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57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577"/>
        <w:gridCol w:w="1560"/>
        <w:gridCol w:w="1275"/>
      </w:tblGrid>
      <w:tr w:rsidR="002111CD" w:rsidRPr="00824650" w14:paraId="586C98ED" w14:textId="77777777" w:rsidTr="00FA7C1D"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10D5621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824650">
              <w:rPr>
                <w:rFonts w:ascii="Arial Narrow" w:hAnsi="Arial Narrow" w:cs="Arial"/>
                <w:sz w:val="20"/>
              </w:rPr>
              <w:t>Nr.</w:t>
            </w:r>
          </w:p>
        </w:tc>
        <w:tc>
          <w:tcPr>
            <w:tcW w:w="65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AE143E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824650">
              <w:rPr>
                <w:rFonts w:ascii="Arial Narrow" w:hAnsi="Arial Narrow" w:cs="Arial"/>
                <w:sz w:val="20"/>
              </w:rPr>
              <w:t>Muudatus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4B69B6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proofErr w:type="spellStart"/>
            <w:r w:rsidRPr="00824650">
              <w:rPr>
                <w:rFonts w:ascii="Arial Narrow" w:hAnsi="Arial Narrow" w:cs="Arial"/>
                <w:sz w:val="20"/>
              </w:rPr>
              <w:t>Muutja</w:t>
            </w:r>
            <w:proofErr w:type="spellEnd"/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4234722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jc w:val="center"/>
              <w:textAlignment w:val="baseline"/>
              <w:rPr>
                <w:rFonts w:ascii="Arial Narrow" w:hAnsi="Arial Narrow" w:cs="Arial"/>
                <w:sz w:val="20"/>
              </w:rPr>
            </w:pPr>
            <w:r w:rsidRPr="00824650">
              <w:rPr>
                <w:rFonts w:ascii="Arial Narrow" w:hAnsi="Arial Narrow" w:cs="Arial"/>
                <w:sz w:val="20"/>
              </w:rPr>
              <w:t>Kuupäev</w:t>
            </w:r>
          </w:p>
        </w:tc>
      </w:tr>
      <w:tr w:rsidR="002111CD" w:rsidRPr="00824650" w14:paraId="3BEE98A7" w14:textId="77777777" w:rsidTr="00FA7C1D">
        <w:tc>
          <w:tcPr>
            <w:tcW w:w="845" w:type="dxa"/>
            <w:tcBorders>
              <w:top w:val="single" w:sz="12" w:space="0" w:color="auto"/>
            </w:tcBorders>
          </w:tcPr>
          <w:p w14:paraId="59339111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77" w:type="dxa"/>
            <w:tcBorders>
              <w:top w:val="single" w:sz="12" w:space="0" w:color="auto"/>
            </w:tcBorders>
          </w:tcPr>
          <w:p w14:paraId="2A511244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0336936C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5FC24C1B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</w:tr>
      <w:tr w:rsidR="002111CD" w:rsidRPr="00824650" w14:paraId="0AB8663F" w14:textId="77777777" w:rsidTr="00FA7C1D">
        <w:tc>
          <w:tcPr>
            <w:tcW w:w="845" w:type="dxa"/>
            <w:tcBorders>
              <w:bottom w:val="nil"/>
            </w:tcBorders>
          </w:tcPr>
          <w:p w14:paraId="4B631E47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77" w:type="dxa"/>
            <w:tcBorders>
              <w:bottom w:val="nil"/>
            </w:tcBorders>
          </w:tcPr>
          <w:p w14:paraId="348D5AF1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DE69E87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35C65C2" w14:textId="77777777" w:rsidR="002111CD" w:rsidRPr="00824650" w:rsidRDefault="002111CD" w:rsidP="00FA7C1D">
            <w:pPr>
              <w:pStyle w:val="Index"/>
              <w:suppressLineNumbers w:val="0"/>
              <w:overflowPunct w:val="0"/>
              <w:autoSpaceDN w:val="0"/>
              <w:adjustRightInd w:val="0"/>
              <w:spacing w:before="0" w:after="0" w:line="240" w:lineRule="atLeast"/>
              <w:textAlignment w:val="baseline"/>
              <w:rPr>
                <w:rFonts w:ascii="Arial Narrow" w:hAnsi="Arial Narrow" w:cs="Arial"/>
                <w:sz w:val="20"/>
              </w:rPr>
            </w:pPr>
          </w:p>
        </w:tc>
      </w:tr>
    </w:tbl>
    <w:p w14:paraId="5F373D27" w14:textId="77777777" w:rsidR="002111CD" w:rsidRPr="00824650" w:rsidRDefault="002111CD" w:rsidP="002111CD">
      <w:pPr>
        <w:pStyle w:val="Index"/>
        <w:suppressLineNumbers w:val="0"/>
        <w:spacing w:before="480" w:after="480" w:line="240" w:lineRule="atLeast"/>
        <w:jc w:val="center"/>
        <w:rPr>
          <w:rFonts w:cs="Times New Roman"/>
          <w:b/>
          <w:sz w:val="32"/>
          <w:szCs w:val="32"/>
        </w:rPr>
      </w:pPr>
      <w:r w:rsidRPr="00824650">
        <w:rPr>
          <w:rFonts w:cs="Times New Roman"/>
          <w:b/>
          <w:sz w:val="32"/>
          <w:szCs w:val="32"/>
        </w:rPr>
        <w:t>EHITUSKONSTRUKTSIOONID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t-EE"/>
        </w:rPr>
        <w:id w:val="-2076855348"/>
        <w:docPartObj>
          <w:docPartGallery w:val="Table of Contents"/>
          <w:docPartUnique/>
        </w:docPartObj>
      </w:sdtPr>
      <w:sdtEndPr/>
      <w:sdtContent>
        <w:p w14:paraId="6531D8D5" w14:textId="77777777" w:rsidR="002111CD" w:rsidRPr="00824650" w:rsidRDefault="002111CD" w:rsidP="002111CD">
          <w:pPr>
            <w:pStyle w:val="TOCHeading"/>
            <w:rPr>
              <w:rFonts w:ascii="Calibri" w:hAnsi="Calibri"/>
              <w:color w:val="auto"/>
              <w:sz w:val="22"/>
              <w:szCs w:val="22"/>
              <w:lang w:val="et-EE"/>
            </w:rPr>
          </w:pPr>
          <w:r w:rsidRPr="00824650">
            <w:rPr>
              <w:rFonts w:ascii="Calibri" w:hAnsi="Calibri" w:cs="Times New Roman"/>
              <w:color w:val="auto"/>
              <w:lang w:val="et-EE"/>
            </w:rPr>
            <w:t>SISUKORD:</w:t>
          </w:r>
          <w:r w:rsidRPr="00824650">
            <w:rPr>
              <w:rFonts w:ascii="Calibri" w:hAnsi="Calibri"/>
              <w:color w:val="auto"/>
              <w:sz w:val="22"/>
              <w:szCs w:val="22"/>
              <w:lang w:val="et-EE"/>
            </w:rPr>
            <w:t xml:space="preserve"> </w:t>
          </w:r>
        </w:p>
        <w:p w14:paraId="44585126" w14:textId="77777777" w:rsidR="002111CD" w:rsidRPr="00824650" w:rsidRDefault="002111CD" w:rsidP="002111CD"/>
        <w:p w14:paraId="48E1E37F" w14:textId="759603D7" w:rsidR="00420C61" w:rsidRDefault="002111CD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r w:rsidRPr="00824650">
            <w:fldChar w:fldCharType="begin"/>
          </w:r>
          <w:r w:rsidRPr="00824650">
            <w:instrText xml:space="preserve"> TOC \o "1-3" \h \z \u </w:instrText>
          </w:r>
          <w:r w:rsidRPr="00824650">
            <w:fldChar w:fldCharType="separate"/>
          </w:r>
          <w:hyperlink w:anchor="_Toc764474" w:history="1">
            <w:r w:rsidR="00420C61" w:rsidRPr="00F76BC9">
              <w:rPr>
                <w:rStyle w:val="Hyperlink"/>
              </w:rPr>
              <w:t>1.</w:t>
            </w:r>
            <w:r w:rsidR="00420C6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420C61" w:rsidRPr="00F76BC9">
              <w:rPr>
                <w:rStyle w:val="Hyperlink"/>
              </w:rPr>
              <w:t>ÜLDANDMED</w:t>
            </w:r>
            <w:r w:rsidR="00420C61">
              <w:rPr>
                <w:webHidden/>
              </w:rPr>
              <w:tab/>
            </w:r>
            <w:r w:rsidR="00420C61">
              <w:rPr>
                <w:webHidden/>
              </w:rPr>
              <w:fldChar w:fldCharType="begin"/>
            </w:r>
            <w:r w:rsidR="00420C61">
              <w:rPr>
                <w:webHidden/>
              </w:rPr>
              <w:instrText xml:space="preserve"> PAGEREF _Toc764474 \h </w:instrText>
            </w:r>
            <w:r w:rsidR="00420C61">
              <w:rPr>
                <w:webHidden/>
              </w:rPr>
            </w:r>
            <w:r w:rsidR="00420C61">
              <w:rPr>
                <w:webHidden/>
              </w:rPr>
              <w:fldChar w:fldCharType="separate"/>
            </w:r>
            <w:r w:rsidR="00420C61">
              <w:rPr>
                <w:webHidden/>
              </w:rPr>
              <w:t>3</w:t>
            </w:r>
            <w:r w:rsidR="00420C61">
              <w:rPr>
                <w:webHidden/>
              </w:rPr>
              <w:fldChar w:fldCharType="end"/>
            </w:r>
          </w:hyperlink>
        </w:p>
        <w:p w14:paraId="1CE16232" w14:textId="660BBCB8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75" w:history="1">
            <w:r w:rsidR="00420C61" w:rsidRPr="00F76BC9">
              <w:rPr>
                <w:rStyle w:val="Hyperlink"/>
                <w:noProof/>
              </w:rPr>
              <w:t>1.1.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Projekteerimistöö piiritlus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_Toc764475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0D80D097" w14:textId="5710977D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76" w:history="1">
            <w:r w:rsidR="00420C61" w:rsidRPr="00F76BC9">
              <w:rPr>
                <w:rStyle w:val="Hyperlink"/>
                <w:noProof/>
              </w:rPr>
              <w:t>1.2.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Alusdokumendi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_Toc764476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21CEDBB7" w14:textId="09EE637A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77" w:history="1">
            <w:r w:rsidR="00420C61" w:rsidRPr="00F76BC9">
              <w:rPr>
                <w:rStyle w:val="Hyperlink"/>
                <w:noProof/>
              </w:rPr>
              <w:t>1.2.1.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Lähteandmed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_Toc764477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17CFD16D" w14:textId="78BB4E37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78" w:history="1">
            <w:r w:rsidR="00420C61" w:rsidRPr="00F76BC9">
              <w:rPr>
                <w:rStyle w:val="Hyperlink"/>
                <w:noProof/>
              </w:rPr>
              <w:t>1.2.2.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Ehitusuuringud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_Toc764478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1AA20330" w14:textId="7CC2C03A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79" w:history="1">
            <w:r w:rsidR="00420C61" w:rsidRPr="00F76BC9">
              <w:rPr>
                <w:rStyle w:val="Hyperlink"/>
                <w:noProof/>
              </w:rPr>
              <w:t>1.2.3.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Normdokumendid ja juhendmaterjalid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_Toc764479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46111F1" w14:textId="4BE4E5E4" w:rsidR="00420C61" w:rsidRDefault="00124186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hyperlink w:anchor="_Toc764480" w:history="1">
            <w:r w:rsidR="00420C61" w:rsidRPr="00F76BC9">
              <w:rPr>
                <w:rStyle w:val="Hyperlink"/>
              </w:rPr>
              <w:t>2.</w:t>
            </w:r>
            <w:r w:rsidR="00420C6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420C61" w:rsidRPr="00F76BC9">
              <w:rPr>
                <w:rStyle w:val="Hyperlink"/>
              </w:rPr>
              <w:t>TEHNILISED PÕHINÕUDED HOONE KANDEKONSTRUKTSIOONIDELE</w:t>
            </w:r>
            <w:r w:rsidR="00420C61">
              <w:rPr>
                <w:webHidden/>
              </w:rPr>
              <w:tab/>
            </w:r>
            <w:r w:rsidR="00420C61">
              <w:rPr>
                <w:webHidden/>
              </w:rPr>
              <w:fldChar w:fldCharType="begin"/>
            </w:r>
            <w:r w:rsidR="00420C61">
              <w:rPr>
                <w:webHidden/>
              </w:rPr>
              <w:instrText xml:space="preserve"> PAGEREF _Toc764480 \h </w:instrText>
            </w:r>
            <w:r w:rsidR="00420C61">
              <w:rPr>
                <w:webHidden/>
              </w:rPr>
            </w:r>
            <w:r w:rsidR="00420C61">
              <w:rPr>
                <w:webHidden/>
              </w:rPr>
              <w:fldChar w:fldCharType="separate"/>
            </w:r>
            <w:r w:rsidR="00420C61">
              <w:rPr>
                <w:webHidden/>
              </w:rPr>
              <w:t>6</w:t>
            </w:r>
            <w:r w:rsidR="00420C61">
              <w:rPr>
                <w:webHidden/>
              </w:rPr>
              <w:fldChar w:fldCharType="end"/>
            </w:r>
          </w:hyperlink>
        </w:p>
        <w:p w14:paraId="2AFA2BA9" w14:textId="292D7327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1" w:history="1">
            <w:r w:rsidR="00420C61" w:rsidRPr="00F76BC9">
              <w:rPr>
                <w:rStyle w:val="Hyperlink"/>
                <w:noProof/>
              </w:rPr>
              <w:t>2.1.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Projekteeritud kasutusiga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_Toc764481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6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A69B574" w14:textId="688C6C73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2" w:history="1">
            <w:r w:rsidR="00420C61" w:rsidRPr="00F76BC9">
              <w:rPr>
                <w:rStyle w:val="Hyperlink"/>
                <w:noProof/>
              </w:rPr>
              <w:t>2.2.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Tagajärgede ja töökindlusklass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_Toc764482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6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246312C9" w14:textId="0889B847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3" w:history="1">
            <w:r w:rsidR="00420C61" w:rsidRPr="00F76BC9">
              <w:rPr>
                <w:rStyle w:val="Hyperlink"/>
                <w:noProof/>
              </w:rPr>
              <w:t>2.3.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Järelevalvetase ja teostusklass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_Toc764483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6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07D4753A" w14:textId="1A3CCA6D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4" w:history="1">
            <w:r w:rsidR="00420C61" w:rsidRPr="00F76BC9">
              <w:rPr>
                <w:rStyle w:val="Hyperlink"/>
                <w:noProof/>
              </w:rPr>
              <w:t>2.4.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Koormused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_Toc764484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6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7CA1DB21" w14:textId="7740A48C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5" w:history="1">
            <w:r w:rsidR="00420C61" w:rsidRPr="00F76BC9">
              <w:rPr>
                <w:rStyle w:val="Hyperlink"/>
                <w:noProof/>
              </w:rPr>
              <w:t>2.4.1.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Üldist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_Toc764485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6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8606F81" w14:textId="07A4BECD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6" w:history="1">
            <w:r w:rsidR="00420C61" w:rsidRPr="00F76BC9">
              <w:rPr>
                <w:rStyle w:val="Hyperlink"/>
                <w:noProof/>
              </w:rPr>
              <w:t>2.4.2.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Lumekoormus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_Toc764486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7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6A2A511" w14:textId="3EFFC4EC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7" w:history="1">
            <w:r w:rsidR="00420C61" w:rsidRPr="00F76BC9">
              <w:rPr>
                <w:rStyle w:val="Hyperlink"/>
                <w:noProof/>
              </w:rPr>
              <w:t>2.4.3.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Tuulekoormus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_Toc764487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7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38A36B05" w14:textId="35B8D8EF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8" w:history="1">
            <w:r w:rsidR="00420C61" w:rsidRPr="00F76BC9">
              <w:rPr>
                <w:rStyle w:val="Hyperlink"/>
                <w:noProof/>
              </w:rPr>
              <w:t>2.4.4.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Muud koormused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_Toc764488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7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704D8398" w14:textId="609C9E96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89" w:history="1">
            <w:r w:rsidR="00420C61" w:rsidRPr="00F76BC9">
              <w:rPr>
                <w:rStyle w:val="Hyperlink"/>
                <w:noProof/>
              </w:rPr>
              <w:t>2.4.5.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Temperatuurikoormus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_Toc764489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7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8BE43D2" w14:textId="27D02427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0" w:history="1">
            <w:r w:rsidR="00420C61" w:rsidRPr="00F76BC9">
              <w:rPr>
                <w:rStyle w:val="Hyperlink"/>
                <w:noProof/>
              </w:rPr>
              <w:t>2.4.6.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Kasuskoormused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_Toc764490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7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63CB4D1" w14:textId="2FFB4A6C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1" w:history="1">
            <w:r w:rsidR="00420C61" w:rsidRPr="00F76BC9">
              <w:rPr>
                <w:rStyle w:val="Hyperlink"/>
                <w:noProof/>
              </w:rPr>
              <w:t>2.4.7.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Kraanakoormused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_Toc764491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7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41F1947C" w14:textId="6DF34FE0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2" w:history="1">
            <w:r w:rsidR="00420C61" w:rsidRPr="00F76BC9">
              <w:rPr>
                <w:rStyle w:val="Hyperlink"/>
                <w:noProof/>
              </w:rPr>
              <w:t>2.4.8.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Erakorralised koormused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_Toc764492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8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BDA3BBA" w14:textId="559DA80C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3" w:history="1">
            <w:r w:rsidR="00420C61" w:rsidRPr="00F76BC9">
              <w:rPr>
                <w:rStyle w:val="Hyperlink"/>
                <w:noProof/>
              </w:rPr>
              <w:t>2.4.9.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Kombinatsioonitegurid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_Toc764493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8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2E3230E1" w14:textId="077EB219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4" w:history="1">
            <w:r w:rsidR="00420C61" w:rsidRPr="00F76BC9">
              <w:rPr>
                <w:rStyle w:val="Hyperlink"/>
                <w:noProof/>
              </w:rPr>
              <w:t>2.5.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Läbipainded ja siirded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_Toc764494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8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689E734" w14:textId="5ADE9E98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5" w:history="1">
            <w:r w:rsidR="00420C61" w:rsidRPr="00F76BC9">
              <w:rPr>
                <w:rStyle w:val="Hyperlink"/>
                <w:noProof/>
              </w:rPr>
              <w:t>2.5.1.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Vertikaalsed läbipainded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_Toc764495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8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037789F7" w14:textId="6E514834" w:rsidR="00420C61" w:rsidRDefault="00124186">
          <w:pPr>
            <w:pStyle w:val="TOC3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6" w:history="1">
            <w:r w:rsidR="00420C61" w:rsidRPr="00F76BC9">
              <w:rPr>
                <w:rStyle w:val="Hyperlink"/>
                <w:noProof/>
              </w:rPr>
              <w:t>2.5.2.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Horisontaalsiirded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_Toc764496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9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1BF47491" w14:textId="79BA7F9C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7" w:history="1">
            <w:r w:rsidR="00420C61" w:rsidRPr="00F76BC9">
              <w:rPr>
                <w:rStyle w:val="Hyperlink"/>
                <w:noProof/>
              </w:rPr>
              <w:t>2.6.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Kandekonstruktsioonide tolerantsi- ja kvaliteediklassid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_Toc764497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9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0C289C1F" w14:textId="6917D021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8" w:history="1">
            <w:r w:rsidR="00420C61" w:rsidRPr="00F76BC9">
              <w:rPr>
                <w:rStyle w:val="Hyperlink"/>
                <w:noProof/>
              </w:rPr>
              <w:t>2.7.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Radooniohutus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_Toc764498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9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0CFA02A5" w14:textId="21347A99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499" w:history="1">
            <w:r w:rsidR="00420C61" w:rsidRPr="00F76BC9">
              <w:rPr>
                <w:rStyle w:val="Hyperlink"/>
                <w:noProof/>
              </w:rPr>
              <w:t>2.8.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Konstruktsioonide keskkonnaklassid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_Toc764499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9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E441BF3" w14:textId="0A55E8CA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0" w:history="1">
            <w:r w:rsidR="00420C61" w:rsidRPr="00F76BC9">
              <w:rPr>
                <w:rStyle w:val="Hyperlink"/>
                <w:noProof/>
              </w:rPr>
              <w:t>2.9.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Välispiirete soojusjuhtivus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_Toc764500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10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45F13954" w14:textId="61F97090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1" w:history="1">
            <w:r w:rsidR="00420C61" w:rsidRPr="00F76BC9">
              <w:rPr>
                <w:rStyle w:val="Hyperlink"/>
                <w:noProof/>
              </w:rPr>
              <w:t>2.10.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Hoone tulepüsivus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_Toc764501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10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23135B0" w14:textId="1B9DC22F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2" w:history="1">
            <w:r w:rsidR="00420C61" w:rsidRPr="00F76BC9">
              <w:rPr>
                <w:rStyle w:val="Hyperlink"/>
                <w:noProof/>
              </w:rPr>
              <w:t>2.11.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Kasutatud arvutiprogrammid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_Toc764502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11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44E5898A" w14:textId="67F66DA5" w:rsidR="00420C61" w:rsidRDefault="00124186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hyperlink w:anchor="_Toc764503" w:history="1">
            <w:r w:rsidR="00420C61" w:rsidRPr="00F76BC9">
              <w:rPr>
                <w:rStyle w:val="Hyperlink"/>
              </w:rPr>
              <w:t>3.</w:t>
            </w:r>
            <w:r w:rsidR="00420C6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420C61" w:rsidRPr="00F76BC9">
              <w:rPr>
                <w:rStyle w:val="Hyperlink"/>
              </w:rPr>
              <w:t>HOONE KANDESKELETT</w:t>
            </w:r>
            <w:r w:rsidR="00420C61">
              <w:rPr>
                <w:webHidden/>
              </w:rPr>
              <w:tab/>
            </w:r>
            <w:r w:rsidR="00420C61">
              <w:rPr>
                <w:webHidden/>
              </w:rPr>
              <w:fldChar w:fldCharType="begin"/>
            </w:r>
            <w:r w:rsidR="00420C61">
              <w:rPr>
                <w:webHidden/>
              </w:rPr>
              <w:instrText xml:space="preserve"> PAGEREF _Toc764503 \h </w:instrText>
            </w:r>
            <w:r w:rsidR="00420C61">
              <w:rPr>
                <w:webHidden/>
              </w:rPr>
            </w:r>
            <w:r w:rsidR="00420C61">
              <w:rPr>
                <w:webHidden/>
              </w:rPr>
              <w:fldChar w:fldCharType="separate"/>
            </w:r>
            <w:r w:rsidR="00420C61">
              <w:rPr>
                <w:webHidden/>
              </w:rPr>
              <w:t>11</w:t>
            </w:r>
            <w:r w:rsidR="00420C61">
              <w:rPr>
                <w:webHidden/>
              </w:rPr>
              <w:fldChar w:fldCharType="end"/>
            </w:r>
          </w:hyperlink>
        </w:p>
        <w:p w14:paraId="34DA3C7D" w14:textId="59D3C4A1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4" w:history="1">
            <w:r w:rsidR="00420C61" w:rsidRPr="00F76BC9">
              <w:rPr>
                <w:rStyle w:val="Hyperlink"/>
                <w:noProof/>
              </w:rPr>
              <w:t>3.1.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Üldist skeletist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_Toc764504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11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334F5A95" w14:textId="5B0811EB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5" w:history="1">
            <w:r w:rsidR="00420C61" w:rsidRPr="00F76BC9">
              <w:rPr>
                <w:rStyle w:val="Hyperlink"/>
                <w:noProof/>
              </w:rPr>
              <w:t>3.2.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Kandeelemendid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_Toc764505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11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0652D170" w14:textId="58C6343F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6" w:history="1">
            <w:r w:rsidR="00420C61" w:rsidRPr="00F76BC9">
              <w:rPr>
                <w:rStyle w:val="Hyperlink"/>
                <w:noProof/>
              </w:rPr>
              <w:t>3.3.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Hoone üldjäikus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_Toc764506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11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323957DB" w14:textId="2731C9EA" w:rsidR="00420C61" w:rsidRDefault="00124186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hyperlink w:anchor="_Toc764507" w:history="1">
            <w:r w:rsidR="00420C61" w:rsidRPr="00F76BC9">
              <w:rPr>
                <w:rStyle w:val="Hyperlink"/>
              </w:rPr>
              <w:t>4.</w:t>
            </w:r>
            <w:r w:rsidR="00420C6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420C61" w:rsidRPr="00F76BC9">
              <w:rPr>
                <w:rStyle w:val="Hyperlink"/>
              </w:rPr>
              <w:t>MAA- ALUSED KONSTRUKTSIOONID</w:t>
            </w:r>
            <w:r w:rsidR="00420C61">
              <w:rPr>
                <w:webHidden/>
              </w:rPr>
              <w:tab/>
            </w:r>
            <w:r w:rsidR="00420C61">
              <w:rPr>
                <w:webHidden/>
              </w:rPr>
              <w:fldChar w:fldCharType="begin"/>
            </w:r>
            <w:r w:rsidR="00420C61">
              <w:rPr>
                <w:webHidden/>
              </w:rPr>
              <w:instrText xml:space="preserve"> PAGEREF _Toc764507 \h </w:instrText>
            </w:r>
            <w:r w:rsidR="00420C61">
              <w:rPr>
                <w:webHidden/>
              </w:rPr>
            </w:r>
            <w:r w:rsidR="00420C61">
              <w:rPr>
                <w:webHidden/>
              </w:rPr>
              <w:fldChar w:fldCharType="separate"/>
            </w:r>
            <w:r w:rsidR="00420C61">
              <w:rPr>
                <w:webHidden/>
              </w:rPr>
              <w:t>12</w:t>
            </w:r>
            <w:r w:rsidR="00420C61">
              <w:rPr>
                <w:webHidden/>
              </w:rPr>
              <w:fldChar w:fldCharType="end"/>
            </w:r>
          </w:hyperlink>
        </w:p>
        <w:p w14:paraId="5CEC3FCD" w14:textId="1A2CEEBF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8" w:history="1">
            <w:r w:rsidR="00420C61" w:rsidRPr="00F76BC9">
              <w:rPr>
                <w:rStyle w:val="Hyperlink"/>
                <w:noProof/>
              </w:rPr>
              <w:t>4.1.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Ehitusgeoloogilised tingimused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_Toc764508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12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E58941B" w14:textId="22EEF114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09" w:history="1">
            <w:r w:rsidR="00420C61" w:rsidRPr="00F76BC9">
              <w:rPr>
                <w:rStyle w:val="Hyperlink"/>
                <w:noProof/>
              </w:rPr>
              <w:t>4.2.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Vertikaalsed ja horisontaalsed kandekonstruktsioonid ning piirdetarindid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_Toc764509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736BA95" w14:textId="35F40464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10" w:history="1">
            <w:r w:rsidR="00420C61" w:rsidRPr="00F76BC9">
              <w:rPr>
                <w:rStyle w:val="Hyperlink"/>
                <w:noProof/>
              </w:rPr>
              <w:t>4.3.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Soklikonstruktsioonid, šahtid ja süvendid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_Toc764510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69A0B9D2" w14:textId="7F980BA4" w:rsidR="00420C61" w:rsidRDefault="00124186">
          <w:pPr>
            <w:pStyle w:val="TOC1"/>
            <w:rPr>
              <w:rFonts w:asciiTheme="minorHAnsi" w:eastAsiaTheme="minorEastAsia" w:hAnsiTheme="minorHAnsi" w:cstheme="minorBidi"/>
              <w:b w:val="0"/>
              <w:snapToGrid/>
              <w:w w:val="100"/>
              <w:lang w:eastAsia="et-EE"/>
            </w:rPr>
          </w:pPr>
          <w:hyperlink w:anchor="_Toc764511" w:history="1">
            <w:r w:rsidR="00420C61" w:rsidRPr="00F76BC9">
              <w:rPr>
                <w:rStyle w:val="Hyperlink"/>
              </w:rPr>
              <w:t>5.</w:t>
            </w:r>
            <w:r w:rsidR="00420C61">
              <w:rPr>
                <w:rFonts w:asciiTheme="minorHAnsi" w:eastAsiaTheme="minorEastAsia" w:hAnsiTheme="minorHAnsi" w:cstheme="minorBidi"/>
                <w:b w:val="0"/>
                <w:snapToGrid/>
                <w:w w:val="100"/>
                <w:lang w:eastAsia="et-EE"/>
              </w:rPr>
              <w:tab/>
            </w:r>
            <w:r w:rsidR="00420C61" w:rsidRPr="00F76BC9">
              <w:rPr>
                <w:rStyle w:val="Hyperlink"/>
              </w:rPr>
              <w:t>MAAPEALSED KONSTRUKTSIOONID</w:t>
            </w:r>
            <w:r w:rsidR="00420C61">
              <w:rPr>
                <w:webHidden/>
              </w:rPr>
              <w:tab/>
            </w:r>
            <w:r w:rsidR="00420C61">
              <w:rPr>
                <w:webHidden/>
              </w:rPr>
              <w:fldChar w:fldCharType="begin"/>
            </w:r>
            <w:r w:rsidR="00420C61">
              <w:rPr>
                <w:webHidden/>
              </w:rPr>
              <w:instrText xml:space="preserve"> PAGEREF _Toc764511 \h </w:instrText>
            </w:r>
            <w:r w:rsidR="00420C61">
              <w:rPr>
                <w:webHidden/>
              </w:rPr>
            </w:r>
            <w:r w:rsidR="00420C61">
              <w:rPr>
                <w:webHidden/>
              </w:rPr>
              <w:fldChar w:fldCharType="separate"/>
            </w:r>
            <w:r w:rsidR="00420C61">
              <w:rPr>
                <w:webHidden/>
              </w:rPr>
              <w:t>13</w:t>
            </w:r>
            <w:r w:rsidR="00420C61">
              <w:rPr>
                <w:webHidden/>
              </w:rPr>
              <w:fldChar w:fldCharType="end"/>
            </w:r>
          </w:hyperlink>
        </w:p>
        <w:p w14:paraId="5605A95F" w14:textId="7B96B538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12" w:history="1">
            <w:r w:rsidR="00420C61" w:rsidRPr="00F76BC9">
              <w:rPr>
                <w:rStyle w:val="Hyperlink"/>
                <w:noProof/>
              </w:rPr>
              <w:t>5.1.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Kandvad ja jäigastavad konstruktsioonid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_Toc764512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323F738F" w14:textId="169B4E8A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13" w:history="1">
            <w:r w:rsidR="00420C61" w:rsidRPr="00F76BC9">
              <w:rPr>
                <w:rStyle w:val="Hyperlink"/>
                <w:noProof/>
              </w:rPr>
              <w:t>5.2.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Põhilised piirdekonstruktsioonid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_Toc764513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13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47410AD1" w14:textId="3D1A9497" w:rsidR="00420C61" w:rsidRDefault="00124186">
          <w:pPr>
            <w:pStyle w:val="TOC2"/>
            <w:rPr>
              <w:rFonts w:asciiTheme="minorHAnsi" w:eastAsiaTheme="minorEastAsia" w:hAnsiTheme="minorHAnsi" w:cstheme="minorBidi"/>
              <w:noProof/>
              <w:lang w:eastAsia="et-EE"/>
            </w:rPr>
          </w:pPr>
          <w:hyperlink w:anchor="_Toc764514" w:history="1">
            <w:r w:rsidR="00420C61" w:rsidRPr="00F76BC9">
              <w:rPr>
                <w:rStyle w:val="Hyperlink"/>
                <w:noProof/>
              </w:rPr>
              <w:t>5.3.</w:t>
            </w:r>
            <w:r w:rsidR="00420C61">
              <w:rPr>
                <w:rFonts w:asciiTheme="minorHAnsi" w:eastAsiaTheme="minorEastAsia" w:hAnsiTheme="minorHAnsi" w:cstheme="minorBidi"/>
                <w:noProof/>
                <w:lang w:eastAsia="et-EE"/>
              </w:rPr>
              <w:tab/>
            </w:r>
            <w:r w:rsidR="00420C61" w:rsidRPr="00F76BC9">
              <w:rPr>
                <w:rStyle w:val="Hyperlink"/>
                <w:noProof/>
              </w:rPr>
              <w:t>Katusekonstruktsioonid</w:t>
            </w:r>
            <w:r w:rsidR="00420C61">
              <w:rPr>
                <w:noProof/>
                <w:webHidden/>
              </w:rPr>
              <w:tab/>
            </w:r>
            <w:r w:rsidR="00420C61">
              <w:rPr>
                <w:noProof/>
                <w:webHidden/>
              </w:rPr>
              <w:fldChar w:fldCharType="begin"/>
            </w:r>
            <w:r w:rsidR="00420C61">
              <w:rPr>
                <w:noProof/>
                <w:webHidden/>
              </w:rPr>
              <w:instrText xml:space="preserve"> PAGEREF _Toc764514 \h </w:instrText>
            </w:r>
            <w:r w:rsidR="00420C61">
              <w:rPr>
                <w:noProof/>
                <w:webHidden/>
              </w:rPr>
            </w:r>
            <w:r w:rsidR="00420C61">
              <w:rPr>
                <w:noProof/>
                <w:webHidden/>
              </w:rPr>
              <w:fldChar w:fldCharType="separate"/>
            </w:r>
            <w:r w:rsidR="00420C61">
              <w:rPr>
                <w:noProof/>
                <w:webHidden/>
              </w:rPr>
              <w:t>14</w:t>
            </w:r>
            <w:r w:rsidR="00420C61">
              <w:rPr>
                <w:noProof/>
                <w:webHidden/>
              </w:rPr>
              <w:fldChar w:fldCharType="end"/>
            </w:r>
          </w:hyperlink>
        </w:p>
        <w:p w14:paraId="5EDD1360" w14:textId="18E29E5C" w:rsidR="002111CD" w:rsidRPr="00824650" w:rsidRDefault="002111CD" w:rsidP="002111CD">
          <w:pPr>
            <w:pStyle w:val="BodyText"/>
            <w:spacing w:before="120"/>
            <w:jc w:val="both"/>
          </w:pPr>
          <w:r w:rsidRPr="00824650">
            <w:fldChar w:fldCharType="end"/>
          </w:r>
        </w:p>
      </w:sdtContent>
    </w:sdt>
    <w:p w14:paraId="623D29B5" w14:textId="77777777" w:rsidR="002111CD" w:rsidRPr="00824650" w:rsidRDefault="002111CD" w:rsidP="002111CD">
      <w:pPr>
        <w:rPr>
          <w:b/>
        </w:rPr>
      </w:pPr>
      <w:bookmarkStart w:id="0" w:name="_Toc356833096"/>
      <w:bookmarkStart w:id="1" w:name="_Toc366161953"/>
      <w:bookmarkStart w:id="2" w:name="_Toc368660388"/>
      <w:r w:rsidRPr="00824650">
        <w:br w:type="page"/>
      </w:r>
    </w:p>
    <w:p w14:paraId="5F75EACE" w14:textId="77777777" w:rsidR="002111CD" w:rsidRPr="00824650" w:rsidRDefault="002111CD" w:rsidP="002111CD">
      <w:pPr>
        <w:pStyle w:val="X"/>
      </w:pPr>
      <w:bookmarkStart w:id="3" w:name="_Toc764474"/>
      <w:r w:rsidRPr="00824650">
        <w:lastRenderedPageBreak/>
        <w:t>ÜLDANDMED</w:t>
      </w:r>
      <w:bookmarkEnd w:id="0"/>
      <w:bookmarkEnd w:id="1"/>
      <w:bookmarkEnd w:id="2"/>
      <w:bookmarkEnd w:id="3"/>
    </w:p>
    <w:p w14:paraId="49BDC9CF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4" w:name="_Toc356833097"/>
      <w:bookmarkStart w:id="5" w:name="_Toc366161954"/>
      <w:bookmarkStart w:id="6" w:name="_Toc368660389"/>
      <w:bookmarkStart w:id="7" w:name="_Toc764475"/>
      <w:r w:rsidRPr="00824650">
        <w:t>Projekteerimistöö piiritlus</w:t>
      </w:r>
      <w:bookmarkEnd w:id="4"/>
      <w:bookmarkEnd w:id="5"/>
      <w:bookmarkEnd w:id="6"/>
      <w:bookmarkEnd w:id="7"/>
    </w:p>
    <w:p w14:paraId="1503BF3D" w14:textId="2527B84F" w:rsidR="00B8659F" w:rsidRPr="00AD23D6" w:rsidRDefault="002111CD" w:rsidP="00050862">
      <w:pPr>
        <w:pStyle w:val="BodyText"/>
        <w:spacing w:before="120"/>
        <w:jc w:val="both"/>
        <w:rPr>
          <w:rFonts w:asciiTheme="minorHAnsi" w:hAnsiTheme="minorHAnsi" w:cstheme="minorHAnsi"/>
        </w:rPr>
      </w:pPr>
      <w:bookmarkStart w:id="8" w:name="_Toc356833098"/>
      <w:bookmarkStart w:id="9" w:name="_Toc355784789"/>
      <w:bookmarkStart w:id="10" w:name="_Toc355786645"/>
      <w:r w:rsidRPr="00AD23D6">
        <w:rPr>
          <w:rFonts w:asciiTheme="minorHAnsi" w:hAnsiTheme="minorHAnsi" w:cstheme="minorHAnsi"/>
        </w:rPr>
        <w:t xml:space="preserve">Käesolev konstruktiivne projekt on koostatud </w:t>
      </w:r>
      <w:r w:rsidR="00F40C59" w:rsidRPr="00AD23D6">
        <w:rPr>
          <w:rFonts w:asciiTheme="minorHAnsi" w:hAnsiTheme="minorHAnsi" w:cstheme="minorHAnsi"/>
        </w:rPr>
        <w:t>BLRT</w:t>
      </w:r>
      <w:r w:rsidRPr="00AD23D6">
        <w:rPr>
          <w:rFonts w:asciiTheme="minorHAnsi" w:hAnsiTheme="minorHAnsi" w:cstheme="minorHAnsi"/>
        </w:rPr>
        <w:t xml:space="preserve"> angaari </w:t>
      </w:r>
      <w:r w:rsidR="00B56F6A" w:rsidRPr="00AD23D6">
        <w:rPr>
          <w:rFonts w:asciiTheme="minorHAnsi" w:hAnsiTheme="minorHAnsi" w:cstheme="minorHAnsi"/>
        </w:rPr>
        <w:t xml:space="preserve">(metallitöö tootmishoone) </w:t>
      </w:r>
      <w:r w:rsidRPr="00AD23D6">
        <w:rPr>
          <w:rFonts w:asciiTheme="minorHAnsi" w:hAnsiTheme="minorHAnsi" w:cstheme="minorHAnsi"/>
        </w:rPr>
        <w:t xml:space="preserve">rajamiseks aadressiga </w:t>
      </w:r>
      <w:r w:rsidR="00F40C59" w:rsidRPr="00AD23D6">
        <w:rPr>
          <w:rFonts w:asciiTheme="minorHAnsi" w:hAnsiTheme="minorHAnsi" w:cstheme="minorHAnsi"/>
        </w:rPr>
        <w:t>Kopli 103</w:t>
      </w:r>
      <w:r w:rsidR="00070CF5" w:rsidRPr="00AD23D6">
        <w:rPr>
          <w:rFonts w:asciiTheme="minorHAnsi" w:hAnsiTheme="minorHAnsi" w:cstheme="minorHAnsi"/>
        </w:rPr>
        <w:t xml:space="preserve"> (komplekshoone unikaalaadressid on Kopli tn 103/93 ja Kopli tn 103/94)</w:t>
      </w:r>
      <w:r w:rsidRPr="00AD23D6">
        <w:rPr>
          <w:rFonts w:asciiTheme="minorHAnsi" w:hAnsiTheme="minorHAnsi" w:cstheme="minorHAnsi"/>
        </w:rPr>
        <w:t xml:space="preserve">, </w:t>
      </w:r>
      <w:r w:rsidR="00F40C59" w:rsidRPr="00AD23D6">
        <w:rPr>
          <w:rFonts w:asciiTheme="minorHAnsi" w:hAnsiTheme="minorHAnsi" w:cstheme="minorHAnsi"/>
        </w:rPr>
        <w:t>Tallinn</w:t>
      </w:r>
      <w:r w:rsidRPr="00AD23D6">
        <w:rPr>
          <w:rFonts w:asciiTheme="minorHAnsi" w:hAnsiTheme="minorHAnsi" w:cstheme="minorHAnsi"/>
        </w:rPr>
        <w:t>.</w:t>
      </w:r>
      <w:r w:rsidR="00E41D66" w:rsidRPr="00AD23D6">
        <w:rPr>
          <w:rFonts w:asciiTheme="minorHAnsi" w:hAnsiTheme="minorHAnsi" w:cstheme="minorHAnsi"/>
        </w:rPr>
        <w:t xml:space="preserve"> Angaari kandev teraskarkass rajatakse </w:t>
      </w:r>
      <w:r w:rsidR="00050862" w:rsidRPr="00AD23D6">
        <w:rPr>
          <w:rFonts w:asciiTheme="minorHAnsi" w:hAnsiTheme="minorHAnsi" w:cstheme="minorHAnsi"/>
        </w:rPr>
        <w:t>kas olemasolevate</w:t>
      </w:r>
      <w:r w:rsidR="00E41D66" w:rsidRPr="00AD23D6">
        <w:rPr>
          <w:rFonts w:asciiTheme="minorHAnsi" w:hAnsiTheme="minorHAnsi" w:cstheme="minorHAnsi"/>
        </w:rPr>
        <w:t xml:space="preserve"> </w:t>
      </w:r>
      <w:proofErr w:type="spellStart"/>
      <w:r w:rsidR="00E41D66" w:rsidRPr="00AD23D6">
        <w:rPr>
          <w:rFonts w:asciiTheme="minorHAnsi" w:hAnsiTheme="minorHAnsi" w:cstheme="minorHAnsi"/>
        </w:rPr>
        <w:t>elementitega</w:t>
      </w:r>
      <w:proofErr w:type="spellEnd"/>
      <w:r w:rsidR="00050862" w:rsidRPr="00AD23D6">
        <w:rPr>
          <w:rFonts w:asciiTheme="minorHAnsi" w:hAnsiTheme="minorHAnsi" w:cstheme="minorHAnsi"/>
        </w:rPr>
        <w:t xml:space="preserve"> </w:t>
      </w:r>
      <w:proofErr w:type="spellStart"/>
      <w:r w:rsidR="00050862" w:rsidRPr="00AD23D6">
        <w:rPr>
          <w:rFonts w:asciiTheme="minorHAnsi" w:hAnsiTheme="minorHAnsi" w:cstheme="minorHAnsi"/>
        </w:rPr>
        <w:t>samamõõtmelisest</w:t>
      </w:r>
      <w:proofErr w:type="spellEnd"/>
      <w:r w:rsidR="00050862" w:rsidRPr="00AD23D6">
        <w:rPr>
          <w:rFonts w:asciiTheme="minorHAnsi" w:hAnsiTheme="minorHAnsi" w:cstheme="minorHAnsi"/>
        </w:rPr>
        <w:t xml:space="preserve"> lammutatavast angaarist või  uute elementidega</w:t>
      </w:r>
      <w:r w:rsidR="00E41D66" w:rsidRPr="00AD23D6">
        <w:rPr>
          <w:rFonts w:asciiTheme="minorHAnsi" w:hAnsiTheme="minorHAnsi" w:cstheme="minorHAnsi"/>
        </w:rPr>
        <w:t xml:space="preserve">. </w:t>
      </w:r>
      <w:r w:rsidR="00B8659F" w:rsidRPr="00AD23D6">
        <w:rPr>
          <w:rFonts w:asciiTheme="minorHAnsi" w:hAnsiTheme="minorHAnsi" w:cstheme="minorHAnsi"/>
        </w:rPr>
        <w:t>Lammutatava angaari</w:t>
      </w:r>
      <w:r w:rsidR="00070CF5" w:rsidRPr="00AD23D6">
        <w:rPr>
          <w:rFonts w:asciiTheme="minorHAnsi" w:hAnsiTheme="minorHAnsi" w:cstheme="minorHAnsi"/>
        </w:rPr>
        <w:t xml:space="preserve"> (asukohaga Allveelaeva 4 ja 6, Vesilennuki 18 ja Lennusadama 3, Tallinn)</w:t>
      </w:r>
      <w:r w:rsidR="00B8659F" w:rsidRPr="00AD23D6">
        <w:rPr>
          <w:rFonts w:asciiTheme="minorHAnsi" w:hAnsiTheme="minorHAnsi" w:cstheme="minorHAnsi"/>
        </w:rPr>
        <w:t xml:space="preserve"> elementide sobilikkus selgub põhiprojekti käigus tehtud kaasnevate uuringutega </w:t>
      </w:r>
      <w:r w:rsidR="00070CF5" w:rsidRPr="00AD23D6">
        <w:rPr>
          <w:rFonts w:asciiTheme="minorHAnsi" w:hAnsiTheme="minorHAnsi" w:cstheme="minorHAnsi"/>
        </w:rPr>
        <w:t>(</w:t>
      </w:r>
      <w:r w:rsidR="00B8659F" w:rsidRPr="00AD23D6">
        <w:rPr>
          <w:rFonts w:asciiTheme="minorHAnsi" w:hAnsiTheme="minorHAnsi" w:cstheme="minorHAnsi"/>
        </w:rPr>
        <w:t>angaarielementide vastavusuur</w:t>
      </w:r>
      <w:r w:rsidR="00050862" w:rsidRPr="00AD23D6">
        <w:rPr>
          <w:rFonts w:asciiTheme="minorHAnsi" w:hAnsiTheme="minorHAnsi" w:cstheme="minorHAnsi"/>
        </w:rPr>
        <w:t>i</w:t>
      </w:r>
      <w:r w:rsidR="00B8659F" w:rsidRPr="00AD23D6">
        <w:rPr>
          <w:rFonts w:asciiTheme="minorHAnsi" w:hAnsiTheme="minorHAnsi" w:cstheme="minorHAnsi"/>
        </w:rPr>
        <w:t>ng</w:t>
      </w:r>
      <w:r w:rsidR="00070CF5" w:rsidRPr="00AD23D6">
        <w:rPr>
          <w:rFonts w:asciiTheme="minorHAnsi" w:hAnsiTheme="minorHAnsi" w:cstheme="minorHAnsi"/>
        </w:rPr>
        <w:t>)</w:t>
      </w:r>
      <w:r w:rsidR="00050862" w:rsidRPr="00AD23D6">
        <w:rPr>
          <w:rFonts w:asciiTheme="minorHAnsi" w:hAnsiTheme="minorHAnsi" w:cstheme="minorHAnsi"/>
        </w:rPr>
        <w:t>.</w:t>
      </w:r>
      <w:r w:rsidR="00070CF5" w:rsidRPr="00AD23D6">
        <w:rPr>
          <w:rFonts w:asciiTheme="minorHAnsi" w:hAnsiTheme="minorHAnsi" w:cstheme="minorHAnsi"/>
        </w:rPr>
        <w:t xml:space="preserve"> </w:t>
      </w:r>
    </w:p>
    <w:p w14:paraId="7A40659E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1" w:name="_Toc366161955"/>
      <w:bookmarkStart w:id="12" w:name="_Toc368660390"/>
      <w:bookmarkStart w:id="13" w:name="_Toc764476"/>
      <w:r w:rsidRPr="00824650">
        <w:t>Alusdokumendi</w:t>
      </w:r>
      <w:bookmarkEnd w:id="8"/>
      <w:bookmarkEnd w:id="11"/>
      <w:bookmarkEnd w:id="12"/>
      <w:bookmarkEnd w:id="13"/>
    </w:p>
    <w:p w14:paraId="138751F1" w14:textId="77777777" w:rsidR="002111CD" w:rsidRPr="00824650" w:rsidRDefault="002111CD" w:rsidP="002111CD">
      <w:pPr>
        <w:pStyle w:val="XXX"/>
      </w:pPr>
      <w:bookmarkStart w:id="14" w:name="_Toc356833099"/>
      <w:bookmarkStart w:id="15" w:name="_Toc366161956"/>
      <w:bookmarkStart w:id="16" w:name="_Toc368660391"/>
      <w:bookmarkStart w:id="17" w:name="_Toc764477"/>
      <w:r w:rsidRPr="00824650">
        <w:t>Lähteandmed</w:t>
      </w:r>
      <w:bookmarkEnd w:id="14"/>
      <w:bookmarkEnd w:id="15"/>
      <w:bookmarkEnd w:id="16"/>
      <w:bookmarkEnd w:id="17"/>
    </w:p>
    <w:p w14:paraId="495F419F" w14:textId="77777777" w:rsidR="002111CD" w:rsidRPr="00824650" w:rsidRDefault="002111CD" w:rsidP="002111CD">
      <w:pPr>
        <w:pStyle w:val="ListParagraph"/>
        <w:numPr>
          <w:ilvl w:val="0"/>
          <w:numId w:val="4"/>
        </w:numPr>
        <w:rPr>
          <w:rFonts w:eastAsia="Times New Roman"/>
          <w:lang w:eastAsia="en-US"/>
        </w:rPr>
      </w:pPr>
      <w:r w:rsidRPr="00824650">
        <w:rPr>
          <w:rFonts w:eastAsia="Times New Roman"/>
          <w:lang w:eastAsia="en-US"/>
        </w:rPr>
        <w:t>Arhitektuurne eskiis</w:t>
      </w:r>
    </w:p>
    <w:p w14:paraId="66655E01" w14:textId="77777777" w:rsidR="002111CD" w:rsidRPr="00824650" w:rsidRDefault="002111CD" w:rsidP="002111CD">
      <w:pPr>
        <w:pStyle w:val="XXX"/>
      </w:pPr>
      <w:bookmarkStart w:id="18" w:name="_Toc356833100"/>
      <w:bookmarkStart w:id="19" w:name="_Toc366161957"/>
      <w:bookmarkStart w:id="20" w:name="_Toc368660392"/>
      <w:bookmarkStart w:id="21" w:name="_Toc764478"/>
      <w:r w:rsidRPr="00824650">
        <w:t>Ehitusuuringud</w:t>
      </w:r>
      <w:bookmarkEnd w:id="18"/>
      <w:bookmarkEnd w:id="19"/>
      <w:bookmarkEnd w:id="20"/>
      <w:bookmarkEnd w:id="21"/>
    </w:p>
    <w:p w14:paraId="59D4461F" w14:textId="1F3A7FD1" w:rsidR="002111CD" w:rsidRDefault="002111CD" w:rsidP="002111CD">
      <w:pPr>
        <w:pStyle w:val="ListParagraph"/>
        <w:numPr>
          <w:ilvl w:val="0"/>
          <w:numId w:val="4"/>
        </w:numPr>
        <w:rPr>
          <w:rFonts w:eastAsia="Times New Roman"/>
          <w:lang w:eastAsia="en-US"/>
        </w:rPr>
      </w:pPr>
      <w:bookmarkStart w:id="22" w:name="_Toc356833101"/>
      <w:r w:rsidRPr="00824650">
        <w:rPr>
          <w:rFonts w:eastAsia="Times New Roman"/>
          <w:lang w:eastAsia="en-US"/>
        </w:rPr>
        <w:t>OÜ</w:t>
      </w:r>
      <w:r w:rsidR="00F40C59" w:rsidRPr="00824650">
        <w:rPr>
          <w:rFonts w:eastAsia="Times New Roman"/>
          <w:lang w:eastAsia="en-US"/>
        </w:rPr>
        <w:t xml:space="preserve"> REIGEOTEHNIKA</w:t>
      </w:r>
      <w:r w:rsidRPr="00824650">
        <w:rPr>
          <w:rFonts w:eastAsia="Times New Roman"/>
          <w:lang w:eastAsia="en-US"/>
        </w:rPr>
        <w:t xml:space="preserve"> „</w:t>
      </w:r>
      <w:r w:rsidR="00F40C59" w:rsidRPr="00824650">
        <w:rPr>
          <w:rFonts w:eastAsia="Times New Roman"/>
          <w:lang w:eastAsia="en-US"/>
        </w:rPr>
        <w:t>EHITUSGEOLOOGIAUURINGU ARUANNE</w:t>
      </w:r>
      <w:r w:rsidRPr="00824650">
        <w:rPr>
          <w:rFonts w:eastAsia="Times New Roman"/>
          <w:lang w:eastAsia="en-US"/>
        </w:rPr>
        <w:t xml:space="preserve">“, töö nr </w:t>
      </w:r>
      <w:r w:rsidR="00F40C59" w:rsidRPr="00824650">
        <w:rPr>
          <w:rFonts w:eastAsia="Times New Roman"/>
          <w:lang w:eastAsia="en-US"/>
        </w:rPr>
        <w:t xml:space="preserve">4331-18 </w:t>
      </w:r>
      <w:r w:rsidRPr="00824650">
        <w:rPr>
          <w:rFonts w:eastAsia="Times New Roman"/>
          <w:lang w:eastAsia="en-US"/>
        </w:rPr>
        <w:t>(</w:t>
      </w:r>
      <w:r w:rsidR="00F40C59" w:rsidRPr="00824650">
        <w:rPr>
          <w:rFonts w:eastAsia="Times New Roman"/>
          <w:lang w:eastAsia="en-US"/>
        </w:rPr>
        <w:t xml:space="preserve">november </w:t>
      </w:r>
      <w:r w:rsidRPr="00824650">
        <w:rPr>
          <w:rFonts w:eastAsia="Times New Roman"/>
          <w:lang w:eastAsia="en-US"/>
        </w:rPr>
        <w:t>2018).</w:t>
      </w:r>
    </w:p>
    <w:p w14:paraId="22462854" w14:textId="379BE46B" w:rsidR="00070CF5" w:rsidRPr="00824650" w:rsidRDefault="00070CF5" w:rsidP="002111CD">
      <w:pPr>
        <w:pStyle w:val="ListParagraph"/>
        <w:numPr>
          <w:ilvl w:val="0"/>
          <w:numId w:val="4"/>
        </w:numPr>
        <w:rPr>
          <w:rFonts w:eastAsia="Times New Roman"/>
          <w:lang w:eastAsia="en-US"/>
        </w:rPr>
      </w:pPr>
      <w:proofErr w:type="spellStart"/>
      <w:r w:rsidRPr="00CA3DEA">
        <w:t>Topo</w:t>
      </w:r>
      <w:proofErr w:type="spellEnd"/>
      <w:r w:rsidRPr="00CA3DEA">
        <w:t>- geodeetilised uurimistööde aruande on teostanud Geodeesia24 OÜ, töö nr 2438-18, 15.10.2018.</w:t>
      </w:r>
      <w:r w:rsidRPr="000C35FA">
        <w:rPr>
          <w:color w:val="FF0000"/>
        </w:rPr>
        <w:t xml:space="preserve"> </w:t>
      </w:r>
      <w:r w:rsidRPr="005E3D8A">
        <w:t>Koordinaadid riiklikus L-Est'97, kõrgused EH2000 süsteemis</w:t>
      </w:r>
    </w:p>
    <w:p w14:paraId="3F92F378" w14:textId="77777777" w:rsidR="002111CD" w:rsidRPr="00824650" w:rsidRDefault="002111CD" w:rsidP="002111CD">
      <w:pPr>
        <w:pStyle w:val="XXX"/>
      </w:pPr>
      <w:bookmarkStart w:id="23" w:name="_Toc366161958"/>
      <w:bookmarkStart w:id="24" w:name="_Toc368660393"/>
      <w:bookmarkStart w:id="25" w:name="_Toc764479"/>
      <w:r w:rsidRPr="00824650">
        <w:t>Normdokumendid</w:t>
      </w:r>
      <w:bookmarkEnd w:id="22"/>
      <w:r w:rsidRPr="00824650">
        <w:t xml:space="preserve"> ja juhendmaterjalid</w:t>
      </w:r>
      <w:bookmarkEnd w:id="23"/>
      <w:bookmarkEnd w:id="24"/>
      <w:bookmarkEnd w:id="25"/>
    </w:p>
    <w:p w14:paraId="03932521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Koormused:</w:t>
      </w:r>
    </w:p>
    <w:p w14:paraId="3F0410F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1990:2002+NA:2002, Eurokoodeks. Ehituskonstruktsioonide projekteerimise alused</w:t>
      </w:r>
    </w:p>
    <w:p w14:paraId="1A0CCE59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1991-1-1:2002+NA:2002, Eurokoodeks 1: Ehituskonstruktsioonide koormused. Osa 1-1: </w:t>
      </w:r>
      <w:proofErr w:type="spellStart"/>
      <w:r w:rsidRPr="00824650">
        <w:t>Üldkoormused</w:t>
      </w:r>
      <w:proofErr w:type="spellEnd"/>
      <w:r w:rsidRPr="00824650">
        <w:t xml:space="preserve">. Mahukaalud, omakaalud, hoonete </w:t>
      </w:r>
      <w:proofErr w:type="spellStart"/>
      <w:r w:rsidRPr="00824650">
        <w:t>kasuskoormused</w:t>
      </w:r>
      <w:proofErr w:type="spellEnd"/>
      <w:r w:rsidRPr="00824650">
        <w:t>.</w:t>
      </w:r>
    </w:p>
    <w:p w14:paraId="7854D949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1991-1-2:2004+NA:2007, Eurokoodeks 1: Ehituskonstruktsioonide koormused. Osa 1-2: </w:t>
      </w:r>
      <w:proofErr w:type="spellStart"/>
      <w:r w:rsidRPr="00824650">
        <w:t>Üldkoormused</w:t>
      </w:r>
      <w:proofErr w:type="spellEnd"/>
      <w:r w:rsidRPr="00824650">
        <w:t>. Tulekahjukoormus.</w:t>
      </w:r>
    </w:p>
    <w:p w14:paraId="6A20C51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1991-1-3:2006+NA:2006, Eurokoodeks 1: Ehituskonstruktsioonide koormused. Osa 1-3: </w:t>
      </w:r>
      <w:proofErr w:type="spellStart"/>
      <w:r w:rsidRPr="00824650">
        <w:t>Üldkoormused</w:t>
      </w:r>
      <w:proofErr w:type="spellEnd"/>
      <w:r w:rsidRPr="00824650">
        <w:t>. Lumekoormus.</w:t>
      </w:r>
    </w:p>
    <w:p w14:paraId="06371CF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1991-1-4:2005+NA:2007, Eurokoodeks 1: Ehituskonstruktsioonide koormused. Osa 1-4: Tuulekoormus.</w:t>
      </w:r>
    </w:p>
    <w:p w14:paraId="0B5FF0E0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1991-1-5:2004+NA:2007, Eurokoodeks 1: Ehituskonstruktsioonide koormused. Osa 1-5: </w:t>
      </w:r>
      <w:proofErr w:type="spellStart"/>
      <w:r w:rsidRPr="00824650">
        <w:t>Üldkoormused</w:t>
      </w:r>
      <w:proofErr w:type="spellEnd"/>
      <w:r w:rsidRPr="00824650">
        <w:t>. Temperatuurikoormus.</w:t>
      </w:r>
    </w:p>
    <w:p w14:paraId="7AA8887B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1991-1-6:2005+NA:2006, Eurokoodeks 1: Ehituskonstruktsioonide koormused. Osa 1-5: </w:t>
      </w:r>
      <w:proofErr w:type="spellStart"/>
      <w:r w:rsidRPr="00824650">
        <w:t>Üldkoormused</w:t>
      </w:r>
      <w:proofErr w:type="spellEnd"/>
      <w:r w:rsidRPr="00824650">
        <w:t>. Ehitusaegsed koormused.</w:t>
      </w:r>
    </w:p>
    <w:p w14:paraId="2E88BEF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1991-1-7:2006+NA:2009, Eurokoodeks 1: Ehituskonstruktsioonide koormused. Osa 1-5: </w:t>
      </w:r>
      <w:proofErr w:type="spellStart"/>
      <w:r w:rsidRPr="00824650">
        <w:t>Üldkoormused</w:t>
      </w:r>
      <w:proofErr w:type="spellEnd"/>
      <w:r w:rsidRPr="00824650">
        <w:t>. Erakorralised koormused.</w:t>
      </w:r>
    </w:p>
    <w:p w14:paraId="4F139D64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Raudbetoonkonstruktsioonid:</w:t>
      </w:r>
    </w:p>
    <w:p w14:paraId="3E89E8F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lastRenderedPageBreak/>
        <w:t>EVS-EN 1992-1-1:2005+NA:2007, Eurokoodeks 2: Betoonkonstruktsioonide projekteerimine. Osa 1-1: Üldreeglid ja reeglid hoonetele.</w:t>
      </w:r>
    </w:p>
    <w:p w14:paraId="4BBBD55A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1992-1-2:2005+NA:2008, Eurokoodeks 2: Betoonkonstruktsioonide projekteerimine. Osa 1-2: Üldreeglid. Tulepüsivus.</w:t>
      </w:r>
    </w:p>
    <w:p w14:paraId="7FF4B44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814:2003, Normaalbetooni külmakindlus. Määratlused, spetsifikatsioonid ja katsemeetodid.</w:t>
      </w:r>
    </w:p>
    <w:p w14:paraId="69B63A00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13670:2010, Betoonkonstruktsioonide ehitamine.</w:t>
      </w:r>
    </w:p>
    <w:p w14:paraId="0EDC0338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Teraskonstruktsioonid</w:t>
      </w:r>
    </w:p>
    <w:p w14:paraId="2974406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1993-1-1:2005+NA:2006, Eurokoodeks 3. Teraskonstruktsioonide projekteerimine. Osa 1-1: Üldreeglid ja reeglid hoonete projekteerimiseks.</w:t>
      </w:r>
    </w:p>
    <w:p w14:paraId="6BD88191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1993-1-2:2006+NA:2007, Eurokoodeks 3: Teraskonstruktsioonide projekteerimine. Osa 1-2: Üldeeskirjad. Tulepüsivusarvutus.</w:t>
      </w:r>
    </w:p>
    <w:p w14:paraId="6BEF8E0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1993-1-8:2005+NA:2006, Eurokoodeks 3: Teraskonstruktsioonide projekteerimine. Osa 1-8: Liidete projekteerimine.</w:t>
      </w:r>
    </w:p>
    <w:p w14:paraId="6029D55A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1090-1:2009+A1:2011, Teraskonstruktsioonide ja alumiiniumkonstruktsioonide valmistamine. Osa 1: Kandeelementide vastavushindamine.</w:t>
      </w:r>
    </w:p>
    <w:p w14:paraId="3FEAB9E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1090-2:2009+A1:2011, Teraskonstruktsioonide ja alumiiniumkonstruktsioonide valmistamine. Osa 2: Tehnilised nõuded teraskonstruktsioonidele.</w:t>
      </w:r>
    </w:p>
    <w:p w14:paraId="2AEBD04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ISO 12944-2:2000, Värvid ja lakid. Teraskonstruktsioonide korrosioonitõrje värvkattesüsteemidega. Osa 2: Keskkondade liigitus.</w:t>
      </w:r>
    </w:p>
    <w:p w14:paraId="33A308F1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ISO 12944-5:2007, Värvid ja lakid. Teraskonstruktsioonide korrosioonitõrje värvkattesüsteemidega. Osa 5: </w:t>
      </w:r>
      <w:proofErr w:type="spellStart"/>
      <w:r w:rsidRPr="00824650">
        <w:t>Kaitsevärvkattesüsteemid</w:t>
      </w:r>
      <w:proofErr w:type="spellEnd"/>
      <w:r w:rsidRPr="00824650">
        <w:t>.</w:t>
      </w:r>
    </w:p>
    <w:p w14:paraId="109ADFC5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Kivikonstruktsioonid:</w:t>
      </w:r>
    </w:p>
    <w:p w14:paraId="2087305B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1996-1-1:2005+A1:2017, Eurokoodeks 6: Kivikonstruktsioonide projekteerimine. Osa 1-1: Üldreeglid sarrustatud ja </w:t>
      </w:r>
      <w:proofErr w:type="spellStart"/>
      <w:r w:rsidRPr="00824650">
        <w:t>sarrustamata</w:t>
      </w:r>
      <w:proofErr w:type="spellEnd"/>
      <w:r w:rsidRPr="00824650">
        <w:t xml:space="preserve"> kivikonstruktsioonide projekteerimiseks.</w:t>
      </w:r>
    </w:p>
    <w:p w14:paraId="7D56D7D7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Puit- ja liimpuitkonstruktsioonid:</w:t>
      </w:r>
    </w:p>
    <w:p w14:paraId="07A34992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1995-1-1:2005+NA:2007+A1:2008+NA:2009. </w:t>
      </w:r>
    </w:p>
    <w:p w14:paraId="1E4A2043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Eurokoodeks 5: Puitkonstruktsioonide projekteerimine. Osa 1-1: Üldist. Üldreeglid ja reeglid hoonete projekteerimiseks</w:t>
      </w:r>
    </w:p>
    <w:p w14:paraId="1CC462FD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1995-1-2:2005+NA:2006. </w:t>
      </w:r>
    </w:p>
    <w:p w14:paraId="351643AD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Eurokoodeks 5: Puitkonstruktsioonide projekteerimine. Osa 1-2: Üldreeglid. Tulepüsivusarvutus</w:t>
      </w:r>
    </w:p>
    <w:p w14:paraId="322F0D6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proofErr w:type="spellStart"/>
      <w:r w:rsidRPr="00824650">
        <w:t>Fire</w:t>
      </w:r>
      <w:proofErr w:type="spellEnd"/>
      <w:r w:rsidRPr="00824650">
        <w:t xml:space="preserve"> </w:t>
      </w:r>
      <w:proofErr w:type="spellStart"/>
      <w:r w:rsidRPr="00824650">
        <w:t>Safety</w:t>
      </w:r>
      <w:proofErr w:type="spellEnd"/>
      <w:r w:rsidRPr="00824650">
        <w:t xml:space="preserve"> In </w:t>
      </w:r>
      <w:proofErr w:type="spellStart"/>
      <w:r w:rsidRPr="00824650">
        <w:t>Timber</w:t>
      </w:r>
      <w:proofErr w:type="spellEnd"/>
      <w:r w:rsidRPr="00824650">
        <w:t xml:space="preserve"> </w:t>
      </w:r>
      <w:proofErr w:type="spellStart"/>
      <w:r w:rsidRPr="00824650">
        <w:t>Buildings</w:t>
      </w:r>
      <w:proofErr w:type="spellEnd"/>
      <w:r w:rsidRPr="00824650">
        <w:t xml:space="preserve">, </w:t>
      </w:r>
      <w:proofErr w:type="spellStart"/>
      <w:r w:rsidRPr="00824650">
        <w:t>technical</w:t>
      </w:r>
      <w:proofErr w:type="spellEnd"/>
      <w:r w:rsidRPr="00824650">
        <w:t xml:space="preserve"> </w:t>
      </w:r>
      <w:proofErr w:type="spellStart"/>
      <w:r w:rsidRPr="00824650">
        <w:t>guideline</w:t>
      </w:r>
      <w:proofErr w:type="spellEnd"/>
      <w:r w:rsidRPr="00824650">
        <w:t xml:space="preserve"> </w:t>
      </w:r>
      <w:proofErr w:type="spellStart"/>
      <w:r w:rsidRPr="00824650">
        <w:t>for</w:t>
      </w:r>
      <w:proofErr w:type="spellEnd"/>
      <w:r w:rsidRPr="00824650">
        <w:t xml:space="preserve"> </w:t>
      </w:r>
      <w:proofErr w:type="spellStart"/>
      <w:r w:rsidRPr="00824650">
        <w:t>Europe</w:t>
      </w:r>
      <w:proofErr w:type="spellEnd"/>
      <w:r w:rsidRPr="00824650">
        <w:t xml:space="preserve"> </w:t>
      </w:r>
    </w:p>
    <w:p w14:paraId="5222F6AC" w14:textId="77777777" w:rsidR="002111CD" w:rsidRPr="00824650" w:rsidRDefault="002111CD" w:rsidP="002111CD">
      <w:pPr>
        <w:rPr>
          <w:bCs/>
          <w:u w:val="single"/>
        </w:rPr>
      </w:pPr>
      <w:r w:rsidRPr="00824650">
        <w:rPr>
          <w:bCs/>
          <w:u w:val="single"/>
        </w:rPr>
        <w:br w:type="page"/>
      </w:r>
    </w:p>
    <w:p w14:paraId="225E09CA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lastRenderedPageBreak/>
        <w:t>Vundamendid:</w:t>
      </w:r>
    </w:p>
    <w:p w14:paraId="0CAA540A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1997-1:2005+NA:2006, Eurokoodeks 7: </w:t>
      </w:r>
      <w:proofErr w:type="spellStart"/>
      <w:r w:rsidRPr="00824650">
        <w:t>Geotehniline</w:t>
      </w:r>
      <w:proofErr w:type="spellEnd"/>
      <w:r w:rsidRPr="00824650">
        <w:t xml:space="preserve"> projekteerimine. Osa 1: Üldeeskirjad.</w:t>
      </w:r>
    </w:p>
    <w:p w14:paraId="7D66CC4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1997-2:2007+NA:2008, Eurokoodeks 7: </w:t>
      </w:r>
      <w:proofErr w:type="spellStart"/>
      <w:r w:rsidRPr="00824650">
        <w:t>Geotehniline</w:t>
      </w:r>
      <w:proofErr w:type="spellEnd"/>
      <w:r w:rsidRPr="00824650">
        <w:t xml:space="preserve"> projekteerimine. Osa 2: Pinnaseuuringud ja katsetamine.</w:t>
      </w:r>
    </w:p>
    <w:p w14:paraId="6BB8FA3E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Isolatsioon:</w:t>
      </w:r>
    </w:p>
    <w:p w14:paraId="32650CF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842:2003, Ehitiste heliisolatsiooninõuded. Kaitse müra eest.</w:t>
      </w:r>
    </w:p>
    <w:p w14:paraId="69B03879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EVS-EN ISO 13370:2008, Hoonete soojuslik </w:t>
      </w:r>
      <w:proofErr w:type="spellStart"/>
      <w:r w:rsidRPr="00824650">
        <w:t>toimivus</w:t>
      </w:r>
      <w:proofErr w:type="spellEnd"/>
      <w:r w:rsidRPr="00824650">
        <w:t>.</w:t>
      </w:r>
    </w:p>
    <w:p w14:paraId="28736FB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EVS-EN ISO 6946:2008 + AC 2011, Soojustakistus ja –juhtivus.</w:t>
      </w:r>
    </w:p>
    <w:p w14:paraId="6F92BA8A" w14:textId="77777777" w:rsidR="002111CD" w:rsidRPr="00824650" w:rsidRDefault="002111CD" w:rsidP="002111CD">
      <w:pPr>
        <w:numPr>
          <w:ilvl w:val="0"/>
          <w:numId w:val="4"/>
        </w:numPr>
        <w:jc w:val="both"/>
        <w:rPr>
          <w:rFonts w:asciiTheme="minorHAnsi" w:hAnsiTheme="minorHAnsi"/>
          <w:lang w:eastAsia="et-EE"/>
        </w:rPr>
      </w:pPr>
      <w:r w:rsidRPr="00824650">
        <w:rPr>
          <w:rFonts w:asciiTheme="minorHAnsi" w:hAnsiTheme="minorHAnsi"/>
          <w:bCs/>
          <w:lang w:eastAsia="et-EE"/>
        </w:rPr>
        <w:t>EVS-EN ISO 10211:2008, Külmasillad.</w:t>
      </w:r>
    </w:p>
    <w:p w14:paraId="6B0B3D43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  <w:rPr>
          <w:rFonts w:asciiTheme="minorHAnsi" w:hAnsiTheme="minorHAnsi"/>
          <w:bCs/>
          <w:lang w:eastAsia="et-EE"/>
        </w:rPr>
      </w:pPr>
      <w:r w:rsidRPr="00824650">
        <w:t xml:space="preserve">EVS-EN ISO 10456:2008 + AC 2009, Ehitusmaterjalid ja -tooted. Soojus- ja niiskustehnilised </w:t>
      </w:r>
      <w:r w:rsidRPr="00824650">
        <w:rPr>
          <w:rFonts w:asciiTheme="minorHAnsi" w:hAnsiTheme="minorHAnsi"/>
          <w:bCs/>
          <w:lang w:eastAsia="et-EE"/>
        </w:rPr>
        <w:t>omadused</w:t>
      </w:r>
    </w:p>
    <w:p w14:paraId="293A1A5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840:2014, Juhised radoonikaitse meetmete kasutamiseks uutes ja olemasolevates hoonetes.</w:t>
      </w:r>
    </w:p>
    <w:p w14:paraId="351258B3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Vabariigi valitsuse määrus nr. 55 (03.03.2017), Hoone </w:t>
      </w:r>
      <w:proofErr w:type="spellStart"/>
      <w:r w:rsidRPr="00824650">
        <w:t>energiatõhsuse</w:t>
      </w:r>
      <w:proofErr w:type="spellEnd"/>
      <w:r w:rsidRPr="00824650">
        <w:t xml:space="preserve"> miinimumnõuded.</w:t>
      </w:r>
    </w:p>
    <w:p w14:paraId="1BE1889F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Tuleohutus:</w:t>
      </w:r>
    </w:p>
    <w:p w14:paraId="3642FB14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812-7:2018, Ehitiste tuleohutus. Osa 7: Ehitistele esitatava põhinõude, tuleohutusnõude tagamine projekteerimise ja ehitamise käigus.</w:t>
      </w:r>
    </w:p>
    <w:p w14:paraId="42A6F466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Vabariigi valitsuse määrus nr. 17. (30.03.2017) „Ehitisele esitatavad tuleohutusnõuded ja nõuded veevarustusele“</w:t>
      </w:r>
    </w:p>
    <w:p w14:paraId="19FAC77F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Katused:</w:t>
      </w:r>
    </w:p>
    <w:p w14:paraId="44C40FD4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920-1:2013, Katuseehitusreeglid. Osa 5: Lamekatused.</w:t>
      </w:r>
    </w:p>
    <w:p w14:paraId="30A016CD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Projektdokumentatsiooni koostamine ja vormistamine:</w:t>
      </w:r>
    </w:p>
    <w:p w14:paraId="089787B3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932:2017, Ehitusprojekt.</w:t>
      </w:r>
    </w:p>
    <w:p w14:paraId="383D8D9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EVS 865-1:2013, Ehitusprojekti kirjeldus. Osa 1: Eelprojekti seletuskiri.</w:t>
      </w:r>
    </w:p>
    <w:p w14:paraId="2C6E5A43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Majandus- ja kommunikatsiooniministri 17. juuli 2015. a määrus nr 97 „Nõuded ehitusprojektile“.</w:t>
      </w:r>
    </w:p>
    <w:p w14:paraId="208985D9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Muud juhendmaterjalid:</w:t>
      </w:r>
    </w:p>
    <w:p w14:paraId="56E09093" w14:textId="77777777" w:rsidR="002111CD" w:rsidRPr="00824650" w:rsidRDefault="002111CD" w:rsidP="002111CD">
      <w:pPr>
        <w:pStyle w:val="ListParagraph"/>
        <w:numPr>
          <w:ilvl w:val="0"/>
          <w:numId w:val="4"/>
        </w:numPr>
        <w:rPr>
          <w:rFonts w:eastAsia="Times New Roman"/>
          <w:lang w:eastAsia="en-US"/>
        </w:rPr>
      </w:pPr>
      <w:r w:rsidRPr="00824650">
        <w:rPr>
          <w:rFonts w:eastAsia="Times New Roman"/>
          <w:lang w:eastAsia="en-US"/>
        </w:rPr>
        <w:t>Ehitusseadustik (RT I, 05.03.2015, 1)</w:t>
      </w:r>
    </w:p>
    <w:p w14:paraId="001740D5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Ehituskonstruktori käsiraamat, Tallinn 2014</w:t>
      </w:r>
    </w:p>
    <w:p w14:paraId="171ECE4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BY 45/BLY 7 </w:t>
      </w:r>
      <w:proofErr w:type="spellStart"/>
      <w:r w:rsidRPr="00824650">
        <w:t>Betonilattiat</w:t>
      </w:r>
      <w:proofErr w:type="spellEnd"/>
      <w:r w:rsidRPr="00824650">
        <w:t xml:space="preserve"> 2002 (</w:t>
      </w:r>
      <w:proofErr w:type="spellStart"/>
      <w:r w:rsidRPr="00824650">
        <w:t>Betoniyhdistys</w:t>
      </w:r>
      <w:proofErr w:type="spellEnd"/>
      <w:r w:rsidRPr="00824650">
        <w:t>)</w:t>
      </w:r>
    </w:p>
    <w:p w14:paraId="13DD05D1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BY 40 </w:t>
      </w:r>
      <w:proofErr w:type="spellStart"/>
      <w:r w:rsidRPr="00824650">
        <w:t>Betonirakenteiden</w:t>
      </w:r>
      <w:proofErr w:type="spellEnd"/>
      <w:r w:rsidRPr="00824650">
        <w:t xml:space="preserve"> </w:t>
      </w:r>
      <w:proofErr w:type="spellStart"/>
      <w:r w:rsidRPr="00824650">
        <w:t>pinnat</w:t>
      </w:r>
      <w:proofErr w:type="spellEnd"/>
      <w:r w:rsidRPr="00824650">
        <w:t xml:space="preserve"> 2003 (</w:t>
      </w:r>
      <w:proofErr w:type="spellStart"/>
      <w:r w:rsidRPr="00824650">
        <w:t>Betoniyhdistys</w:t>
      </w:r>
      <w:proofErr w:type="spellEnd"/>
      <w:r w:rsidRPr="00824650">
        <w:t>)</w:t>
      </w:r>
    </w:p>
    <w:p w14:paraId="2134D9A5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proofErr w:type="spellStart"/>
      <w:r w:rsidRPr="00824650">
        <w:t>MaaRYL</w:t>
      </w:r>
      <w:proofErr w:type="spellEnd"/>
      <w:r w:rsidRPr="00824650">
        <w:t xml:space="preserve"> 2010. Ehitustööde kvaliteedi </w:t>
      </w:r>
      <w:proofErr w:type="spellStart"/>
      <w:r w:rsidRPr="00824650">
        <w:t>üldnõuded</w:t>
      </w:r>
      <w:proofErr w:type="spellEnd"/>
      <w:r w:rsidRPr="00824650">
        <w:t xml:space="preserve">. Hoone ehituse pinnasetööd. </w:t>
      </w:r>
      <w:proofErr w:type="spellStart"/>
      <w:r w:rsidRPr="00824650">
        <w:t>Rakennustieto</w:t>
      </w:r>
      <w:proofErr w:type="spellEnd"/>
      <w:r w:rsidRPr="00824650">
        <w:t xml:space="preserve"> OY</w:t>
      </w:r>
    </w:p>
    <w:p w14:paraId="038E5180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proofErr w:type="spellStart"/>
      <w:r w:rsidRPr="00824650">
        <w:lastRenderedPageBreak/>
        <w:t>TarindiRYL</w:t>
      </w:r>
      <w:proofErr w:type="spellEnd"/>
      <w:r w:rsidRPr="00824650">
        <w:t xml:space="preserve"> 2010. Ehitustööde kvaliteedi </w:t>
      </w:r>
      <w:proofErr w:type="spellStart"/>
      <w:r w:rsidRPr="00824650">
        <w:t>üldnõuded</w:t>
      </w:r>
      <w:proofErr w:type="spellEnd"/>
      <w:r w:rsidRPr="00824650">
        <w:t xml:space="preserve">. Hoone kande- ja piirdetarindid. </w:t>
      </w:r>
      <w:proofErr w:type="spellStart"/>
      <w:r w:rsidRPr="00824650">
        <w:t>Rakennustieto</w:t>
      </w:r>
      <w:proofErr w:type="spellEnd"/>
      <w:r w:rsidRPr="00824650">
        <w:t xml:space="preserve"> OY</w:t>
      </w:r>
    </w:p>
    <w:p w14:paraId="05D95280" w14:textId="77777777" w:rsidR="002111CD" w:rsidRPr="00824650" w:rsidRDefault="002111CD" w:rsidP="002111CD">
      <w:pPr>
        <w:pStyle w:val="X"/>
      </w:pPr>
      <w:bookmarkStart w:id="26" w:name="_Toc366161959"/>
      <w:bookmarkStart w:id="27" w:name="_Toc368660394"/>
      <w:bookmarkStart w:id="28" w:name="_Toc764480"/>
      <w:bookmarkEnd w:id="9"/>
      <w:bookmarkEnd w:id="10"/>
      <w:r w:rsidRPr="00824650">
        <w:t>TEHNILISED PÕHINÕUDED HOONE KANDEKONSTRUKTSIOONIDELE</w:t>
      </w:r>
      <w:bookmarkEnd w:id="26"/>
      <w:bookmarkEnd w:id="27"/>
      <w:bookmarkEnd w:id="28"/>
    </w:p>
    <w:p w14:paraId="7D3EB869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29" w:name="_Toc366144109"/>
      <w:bookmarkStart w:id="30" w:name="_Toc366161960"/>
      <w:bookmarkStart w:id="31" w:name="_Toc368660395"/>
      <w:bookmarkStart w:id="32" w:name="_Toc764481"/>
      <w:r w:rsidRPr="00824650">
        <w:t>Projekteeritud kasutusiga</w:t>
      </w:r>
      <w:bookmarkEnd w:id="29"/>
      <w:bookmarkEnd w:id="30"/>
      <w:bookmarkEnd w:id="31"/>
      <w:bookmarkEnd w:id="32"/>
    </w:p>
    <w:p w14:paraId="6A359206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Kandekonstruktsioonide projekteeritud kasutusea kategooria EVS-EN 1990:2002 järgi 4 ja kasutusiga 50 aastat.</w:t>
      </w:r>
    </w:p>
    <w:p w14:paraId="242FD004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33" w:name="_Toc366144110"/>
      <w:bookmarkStart w:id="34" w:name="_Toc366161961"/>
      <w:bookmarkStart w:id="35" w:name="_Toc368660396"/>
      <w:bookmarkStart w:id="36" w:name="_Toc764482"/>
      <w:r w:rsidRPr="00824650">
        <w:t>Tagajärgede ja töökindlusklass</w:t>
      </w:r>
      <w:bookmarkEnd w:id="33"/>
      <w:bookmarkEnd w:id="34"/>
      <w:bookmarkEnd w:id="35"/>
      <w:bookmarkEnd w:id="36"/>
    </w:p>
    <w:p w14:paraId="594BE924" w14:textId="77777777" w:rsidR="002111CD" w:rsidRPr="00824650" w:rsidRDefault="002111CD" w:rsidP="002111CD">
      <w:pPr>
        <w:pStyle w:val="BodyText"/>
        <w:spacing w:before="120"/>
        <w:jc w:val="both"/>
      </w:pPr>
      <w:bookmarkStart w:id="37" w:name="_Toc355793655"/>
      <w:bookmarkStart w:id="38" w:name="_Toc356833106"/>
      <w:r w:rsidRPr="00824650">
        <w:t>Standard EVS-EN 1991-1-7:2006 tabel A.1 järgi projekteeritava hoone konstruktsioonide:</w:t>
      </w:r>
    </w:p>
    <w:p w14:paraId="503BF30D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tagajärje klass CC2,</w:t>
      </w:r>
    </w:p>
    <w:p w14:paraId="26E825E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töökindlusklass RC2,</w:t>
      </w:r>
    </w:p>
    <w:p w14:paraId="33038D4D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koormuste tegur K</w:t>
      </w:r>
      <w:r w:rsidRPr="00824650">
        <w:rPr>
          <w:vertAlign w:val="subscript"/>
        </w:rPr>
        <w:t>FI</w:t>
      </w:r>
      <w:r w:rsidRPr="00824650">
        <w:t>=1,0.</w:t>
      </w:r>
    </w:p>
    <w:p w14:paraId="2A509027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39" w:name="_Toc366144111"/>
      <w:bookmarkStart w:id="40" w:name="_Toc366161962"/>
      <w:bookmarkStart w:id="41" w:name="_Toc368660397"/>
      <w:bookmarkStart w:id="42" w:name="_Toc764483"/>
      <w:bookmarkEnd w:id="37"/>
      <w:bookmarkEnd w:id="38"/>
      <w:r w:rsidRPr="00824650">
        <w:t>Järelevalvetase</w:t>
      </w:r>
      <w:bookmarkEnd w:id="39"/>
      <w:r w:rsidRPr="00824650">
        <w:t xml:space="preserve"> ja teostusklass</w:t>
      </w:r>
      <w:bookmarkEnd w:id="40"/>
      <w:bookmarkEnd w:id="41"/>
      <w:bookmarkEnd w:id="42"/>
    </w:p>
    <w:p w14:paraId="6FB6DF16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EVS-EN 1990-2002 tabel B.4 ja B.5 järgi:</w:t>
      </w:r>
    </w:p>
    <w:p w14:paraId="559954AA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Projekteerimise järelevalve tase DSL2.</w:t>
      </w:r>
    </w:p>
    <w:p w14:paraId="7651D964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Ehitusaegse järelevalve tase IL2.</w:t>
      </w:r>
    </w:p>
    <w:p w14:paraId="3D0DD727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43" w:name="_Toc254038978"/>
      <w:bookmarkStart w:id="44" w:name="_Toc262459321"/>
      <w:bookmarkStart w:id="45" w:name="_Toc271285560"/>
      <w:bookmarkStart w:id="46" w:name="_Toc271286055"/>
      <w:bookmarkStart w:id="47" w:name="_Toc271288972"/>
      <w:bookmarkStart w:id="48" w:name="_Toc271289282"/>
      <w:bookmarkStart w:id="49" w:name="_Toc366144115"/>
      <w:bookmarkStart w:id="50" w:name="_Toc366161963"/>
      <w:bookmarkStart w:id="51" w:name="_Toc368660398"/>
      <w:bookmarkStart w:id="52" w:name="_Toc764484"/>
      <w:r w:rsidRPr="00824650">
        <w:t>Koormused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703B687" w14:textId="77777777" w:rsidR="002111CD" w:rsidRPr="00824650" w:rsidRDefault="002111CD" w:rsidP="002111CD">
      <w:pPr>
        <w:pStyle w:val="XXX"/>
      </w:pPr>
      <w:bookmarkStart w:id="53" w:name="_Toc366161964"/>
      <w:bookmarkStart w:id="54" w:name="_Toc368660399"/>
      <w:bookmarkStart w:id="55" w:name="_Toc764485"/>
      <w:bookmarkStart w:id="56" w:name="_Toc355793659"/>
      <w:r w:rsidRPr="00824650">
        <w:t>Üldist</w:t>
      </w:r>
      <w:bookmarkEnd w:id="53"/>
      <w:bookmarkEnd w:id="54"/>
      <w:bookmarkEnd w:id="55"/>
    </w:p>
    <w:p w14:paraId="447E3E32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Hoone konstruktsioonidele mõjuvad vertikaalkoormused (omakaal, </w:t>
      </w:r>
      <w:proofErr w:type="spellStart"/>
      <w:r w:rsidRPr="00824650">
        <w:t>kasuskoormus</w:t>
      </w:r>
      <w:proofErr w:type="spellEnd"/>
      <w:r w:rsidRPr="00824650">
        <w:t xml:space="preserve">, lumekoormus ning horisontaalkoormused (tuulekoormus, </w:t>
      </w:r>
      <w:proofErr w:type="spellStart"/>
      <w:r w:rsidRPr="00824650">
        <w:t>rõhtkoormus</w:t>
      </w:r>
      <w:proofErr w:type="spellEnd"/>
      <w:r w:rsidRPr="00824650">
        <w:t xml:space="preserve"> piiretele ja käsipuudele, pinnasesurve).</w:t>
      </w:r>
    </w:p>
    <w:p w14:paraId="3A24E63F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Koormuste osavarutegurid kandepiirseisundis ja kasutuspiirseisundis vastavalt standardile  EVS-EN 1990:2002+NA:2002.</w:t>
      </w:r>
    </w:p>
    <w:p w14:paraId="34A1CFCF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Koormuste osavarutegurid üldjuhul:</w:t>
      </w:r>
    </w:p>
    <w:p w14:paraId="3EAE18A2" w14:textId="77777777" w:rsidR="002111CD" w:rsidRPr="00824650" w:rsidRDefault="002111CD" w:rsidP="002111CD">
      <w:pPr>
        <w:pStyle w:val="BodyText"/>
        <w:numPr>
          <w:ilvl w:val="0"/>
          <w:numId w:val="22"/>
        </w:numPr>
        <w:spacing w:before="120"/>
        <w:jc w:val="both"/>
      </w:pPr>
      <w:r w:rsidRPr="00824650">
        <w:t xml:space="preserve">alalised koormused: </w:t>
      </w:r>
      <w:r w:rsidRPr="00824650">
        <w:tab/>
        <w:t>1,2</w:t>
      </w:r>
    </w:p>
    <w:p w14:paraId="37F3CFED" w14:textId="77777777" w:rsidR="002111CD" w:rsidRPr="00824650" w:rsidRDefault="002111CD" w:rsidP="002111CD">
      <w:pPr>
        <w:pStyle w:val="BodyText"/>
        <w:numPr>
          <w:ilvl w:val="0"/>
          <w:numId w:val="22"/>
        </w:numPr>
        <w:spacing w:before="120"/>
        <w:jc w:val="both"/>
      </w:pPr>
      <w:r w:rsidRPr="00824650">
        <w:t xml:space="preserve">muutuvad koormused: </w:t>
      </w:r>
      <w:r w:rsidRPr="00824650">
        <w:tab/>
        <w:t>1,5</w:t>
      </w:r>
    </w:p>
    <w:p w14:paraId="1F7C7F1B" w14:textId="77777777" w:rsidR="002111CD" w:rsidRPr="00824650" w:rsidRDefault="002111CD" w:rsidP="002111CD">
      <w:pPr>
        <w:pStyle w:val="BodyText"/>
        <w:spacing w:before="120"/>
        <w:jc w:val="both"/>
      </w:pPr>
    </w:p>
    <w:p w14:paraId="0624F7A5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Koormuste osavarutegurid </w:t>
      </w:r>
      <w:proofErr w:type="spellStart"/>
      <w:r w:rsidRPr="00824650">
        <w:t>geotehnilisel</w:t>
      </w:r>
      <w:proofErr w:type="spellEnd"/>
      <w:r w:rsidRPr="00824650">
        <w:t xml:space="preserve"> projekteerimisel:</w:t>
      </w:r>
    </w:p>
    <w:p w14:paraId="533D1755" w14:textId="77777777" w:rsidR="002111CD" w:rsidRPr="00824650" w:rsidRDefault="002111CD" w:rsidP="002111CD">
      <w:pPr>
        <w:pStyle w:val="BodyText"/>
        <w:numPr>
          <w:ilvl w:val="0"/>
          <w:numId w:val="22"/>
        </w:numPr>
        <w:spacing w:before="120"/>
        <w:jc w:val="both"/>
      </w:pPr>
      <w:r w:rsidRPr="00824650">
        <w:t xml:space="preserve">alalised koormused: </w:t>
      </w:r>
      <w:r w:rsidRPr="00824650">
        <w:tab/>
        <w:t>1,0</w:t>
      </w:r>
    </w:p>
    <w:p w14:paraId="69B50007" w14:textId="77777777" w:rsidR="002111CD" w:rsidRPr="00824650" w:rsidRDefault="002111CD" w:rsidP="002111CD">
      <w:pPr>
        <w:pStyle w:val="BodyText"/>
        <w:numPr>
          <w:ilvl w:val="0"/>
          <w:numId w:val="22"/>
        </w:numPr>
        <w:spacing w:before="120"/>
        <w:jc w:val="both"/>
      </w:pPr>
      <w:r w:rsidRPr="00824650">
        <w:t xml:space="preserve">muutuvad koormused: </w:t>
      </w:r>
      <w:r w:rsidRPr="00824650">
        <w:tab/>
        <w:t>1,3</w:t>
      </w:r>
    </w:p>
    <w:p w14:paraId="5FCEF8D0" w14:textId="77777777" w:rsidR="002111CD" w:rsidRPr="00824650" w:rsidRDefault="002111CD" w:rsidP="002111CD">
      <w:pPr>
        <w:pStyle w:val="XXX"/>
      </w:pPr>
      <w:bookmarkStart w:id="57" w:name="_Toc366161965"/>
      <w:bookmarkStart w:id="58" w:name="_Toc368660400"/>
      <w:r w:rsidRPr="00824650">
        <w:br w:type="page"/>
      </w:r>
      <w:bookmarkStart w:id="59" w:name="_Toc764486"/>
      <w:r w:rsidRPr="00824650">
        <w:lastRenderedPageBreak/>
        <w:t>Lumekoormus</w:t>
      </w:r>
      <w:bookmarkEnd w:id="57"/>
      <w:bookmarkEnd w:id="58"/>
      <w:bookmarkEnd w:id="59"/>
    </w:p>
    <w:p w14:paraId="222C2F76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EVS-EN 1991-1-3-2006 järgi:</w:t>
      </w:r>
    </w:p>
    <w:p w14:paraId="14258AED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Normatiivne lumekoormus maapinnal </w:t>
      </w:r>
      <w:r w:rsidRPr="00824650">
        <w:tab/>
      </w:r>
      <w:r w:rsidRPr="00824650">
        <w:tab/>
      </w:r>
      <w:proofErr w:type="spellStart"/>
      <w:r w:rsidRPr="00824650">
        <w:t>sk</w:t>
      </w:r>
      <w:proofErr w:type="spellEnd"/>
      <w:r w:rsidRPr="00824650">
        <w:t xml:space="preserve">=1,5 </w:t>
      </w:r>
      <w:proofErr w:type="spellStart"/>
      <w:r w:rsidRPr="00824650">
        <w:t>kN</w:t>
      </w:r>
      <w:proofErr w:type="spellEnd"/>
      <w:r w:rsidRPr="00824650">
        <w:t>/m²;</w:t>
      </w:r>
    </w:p>
    <w:p w14:paraId="7F4F5D64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Lumekoormuse kujutegur </w:t>
      </w:r>
      <w:r w:rsidRPr="00824650">
        <w:tab/>
      </w:r>
      <w:r w:rsidRPr="00824650">
        <w:tab/>
      </w:r>
      <w:r w:rsidRPr="00824650">
        <w:tab/>
      </w:r>
      <w:r w:rsidRPr="00824650">
        <w:sym w:font="Symbol" w:char="F06D"/>
      </w:r>
      <w:r w:rsidRPr="00824650">
        <w:t>1=0,8 (lamekatusel, viilkatustel vastavalt kaldele);</w:t>
      </w:r>
    </w:p>
    <w:p w14:paraId="22BEC77B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Avatustegur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proofErr w:type="spellStart"/>
      <w:r w:rsidRPr="00824650">
        <w:t>Ce</w:t>
      </w:r>
      <w:proofErr w:type="spellEnd"/>
      <w:r w:rsidRPr="00824650">
        <w:t>=1,0;</w:t>
      </w:r>
    </w:p>
    <w:p w14:paraId="0BF780CB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Soojustegur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proofErr w:type="spellStart"/>
      <w:r w:rsidRPr="00824650">
        <w:t>Ct</w:t>
      </w:r>
      <w:proofErr w:type="spellEnd"/>
      <w:r w:rsidRPr="00824650">
        <w:t>=1,0;</w:t>
      </w:r>
    </w:p>
    <w:p w14:paraId="3114ADAF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  <w:rPr>
          <w:rFonts w:cs="Arial"/>
          <w:b/>
          <w:lang w:eastAsia="ar-SA"/>
        </w:rPr>
      </w:pPr>
      <w:r w:rsidRPr="00824650">
        <w:t xml:space="preserve">Tuule mõjul kuhjuva lumehange tegur </w:t>
      </w:r>
      <w:r w:rsidRPr="00824650">
        <w:sym w:font="Symbol" w:char="F06D"/>
      </w:r>
      <w:r w:rsidRPr="00824650">
        <w:t xml:space="preserve">w vastavalt olukorrale, maksimaalselt </w:t>
      </w:r>
      <w:r w:rsidRPr="00824650">
        <w:sym w:font="Symbol" w:char="F06D"/>
      </w:r>
      <w:r w:rsidRPr="00824650">
        <w:t>w=2,5.</w:t>
      </w:r>
      <w:bookmarkStart w:id="60" w:name="_Toc366161966"/>
      <w:bookmarkStart w:id="61" w:name="_Toc368660401"/>
    </w:p>
    <w:p w14:paraId="0157E66C" w14:textId="77777777" w:rsidR="002111CD" w:rsidRPr="00824650" w:rsidRDefault="002111CD" w:rsidP="002111CD">
      <w:pPr>
        <w:pStyle w:val="XXX"/>
      </w:pPr>
      <w:bookmarkStart w:id="62" w:name="_Toc764487"/>
      <w:r w:rsidRPr="00824650">
        <w:t>Tuulekoormus</w:t>
      </w:r>
      <w:bookmarkEnd w:id="60"/>
      <w:bookmarkEnd w:id="61"/>
      <w:bookmarkEnd w:id="62"/>
    </w:p>
    <w:p w14:paraId="242F7A87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EVS-EN 1991-1-4-2006 järgi:</w:t>
      </w:r>
    </w:p>
    <w:p w14:paraId="4C7C56D9" w14:textId="61E9961A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Maastikutüüp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I;</w:t>
      </w:r>
    </w:p>
    <w:p w14:paraId="591CA4F3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Keskmine tuule baaskiirusrõhk </w:t>
      </w:r>
      <w:r w:rsidRPr="00824650">
        <w:tab/>
      </w:r>
      <w:r w:rsidRPr="00824650">
        <w:tab/>
      </w:r>
      <w:proofErr w:type="spellStart"/>
      <w:r w:rsidRPr="00824650">
        <w:t>qb</w:t>
      </w:r>
      <w:proofErr w:type="spellEnd"/>
      <w:r w:rsidRPr="00824650">
        <w:t xml:space="preserve">=0,276 </w:t>
      </w:r>
      <w:proofErr w:type="spellStart"/>
      <w:r w:rsidRPr="00824650">
        <w:t>kN</w:t>
      </w:r>
      <w:proofErr w:type="spellEnd"/>
      <w:r w:rsidRPr="00824650">
        <w:t>/m²;</w:t>
      </w:r>
    </w:p>
    <w:p w14:paraId="3AF0E5D4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Ekspositsioonitegur vastavalt hoonete kõrgusele.</w:t>
      </w:r>
    </w:p>
    <w:p w14:paraId="46ADD0E7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Rõhujaotus väände mõju arvestamiseks vastavalt EVS-EN 1991-1-4:2007 p. 7.1.2.</w:t>
      </w:r>
      <w:bookmarkStart w:id="63" w:name="_Toc366161967"/>
      <w:bookmarkStart w:id="64" w:name="_Toc368660402"/>
    </w:p>
    <w:p w14:paraId="1534146C" w14:textId="77777777" w:rsidR="002111CD" w:rsidRPr="00824650" w:rsidRDefault="002111CD" w:rsidP="002111CD">
      <w:pPr>
        <w:pStyle w:val="XXX"/>
      </w:pPr>
      <w:bookmarkStart w:id="65" w:name="_Toc764488"/>
      <w:r w:rsidRPr="00824650">
        <w:t>Muud koormused</w:t>
      </w:r>
      <w:bookmarkEnd w:id="65"/>
    </w:p>
    <w:p w14:paraId="0A00394C" w14:textId="77777777" w:rsidR="002111CD" w:rsidRPr="00824650" w:rsidRDefault="002111CD" w:rsidP="002111CD">
      <w:pPr>
        <w:pStyle w:val="BodyText"/>
        <w:numPr>
          <w:ilvl w:val="0"/>
          <w:numId w:val="23"/>
        </w:numPr>
        <w:spacing w:before="120"/>
        <w:jc w:val="both"/>
      </w:pPr>
      <w:r w:rsidRPr="00824650">
        <w:t>riputuskoormus (</w:t>
      </w:r>
      <w:proofErr w:type="spellStart"/>
      <w:r w:rsidRPr="00824650">
        <w:t>vent</w:t>
      </w:r>
      <w:proofErr w:type="spellEnd"/>
      <w:r w:rsidRPr="00824650">
        <w:t>. torud, valgustus)</w:t>
      </w:r>
      <w:r w:rsidRPr="00824650">
        <w:tab/>
      </w:r>
      <w:r w:rsidRPr="00824650">
        <w:tab/>
        <w:t xml:space="preserve">gk.1=0,3 </w:t>
      </w:r>
      <w:proofErr w:type="spellStart"/>
      <w:r w:rsidRPr="00824650">
        <w:t>kN</w:t>
      </w:r>
      <w:proofErr w:type="spellEnd"/>
      <w:r w:rsidRPr="00824650">
        <w:t>/m2</w:t>
      </w:r>
    </w:p>
    <w:p w14:paraId="45A2C5B7" w14:textId="77777777" w:rsidR="002111CD" w:rsidRPr="00824650" w:rsidRDefault="002111CD" w:rsidP="002111CD">
      <w:pPr>
        <w:pStyle w:val="XXX"/>
      </w:pPr>
      <w:bookmarkStart w:id="66" w:name="_Toc764489"/>
      <w:r w:rsidRPr="00824650">
        <w:t>Temperatuurikoormus</w:t>
      </w:r>
      <w:bookmarkEnd w:id="63"/>
      <w:bookmarkEnd w:id="64"/>
      <w:bookmarkEnd w:id="66"/>
    </w:p>
    <w:p w14:paraId="1087E4A9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Väliskeskkonda jäävatele konstruktsioonide projekteerimisel on arvestatud standardi EVS-EN 1991-1-5:2004+NA:2007 järgi järgmisi kõrgemaid ja madalamaid õhutemperatuure:</w:t>
      </w:r>
    </w:p>
    <w:p w14:paraId="485BDF71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proofErr w:type="spellStart"/>
      <w:r w:rsidRPr="00824650">
        <w:t>T</w:t>
      </w:r>
      <w:r w:rsidRPr="00824650">
        <w:rPr>
          <w:vertAlign w:val="subscript"/>
        </w:rPr>
        <w:t>out,min</w:t>
      </w:r>
      <w:proofErr w:type="spellEnd"/>
      <w:r w:rsidRPr="00824650">
        <w:rPr>
          <w:vertAlign w:val="subscript"/>
        </w:rPr>
        <w:t xml:space="preserve"> </w:t>
      </w:r>
      <w:r w:rsidRPr="00824650">
        <w:t>= -32°C;</w:t>
      </w:r>
    </w:p>
    <w:p w14:paraId="0797C6C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proofErr w:type="spellStart"/>
      <w:r w:rsidRPr="00824650">
        <w:t>T</w:t>
      </w:r>
      <w:r w:rsidRPr="00824650">
        <w:rPr>
          <w:vertAlign w:val="subscript"/>
        </w:rPr>
        <w:t>out,max</w:t>
      </w:r>
      <w:proofErr w:type="spellEnd"/>
      <w:r w:rsidRPr="00824650">
        <w:t xml:space="preserve"> = +32°C.</w:t>
      </w:r>
    </w:p>
    <w:p w14:paraId="64B2444B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Eeldatav välisõhu algtemperatuur betoneerimisel T</w:t>
      </w:r>
      <w:r w:rsidRPr="00824650">
        <w:rPr>
          <w:vertAlign w:val="subscript"/>
        </w:rPr>
        <w:t>0</w:t>
      </w:r>
      <w:r w:rsidRPr="00824650">
        <w:t xml:space="preserve"> = +10°C.</w:t>
      </w:r>
      <w:bookmarkStart w:id="67" w:name="_Toc366161968"/>
      <w:bookmarkStart w:id="68" w:name="_Toc368660403"/>
    </w:p>
    <w:p w14:paraId="25F2D654" w14:textId="77777777" w:rsidR="002111CD" w:rsidRPr="00824650" w:rsidRDefault="002111CD" w:rsidP="002111CD">
      <w:pPr>
        <w:pStyle w:val="XXX"/>
      </w:pPr>
      <w:bookmarkStart w:id="69" w:name="_Toc764490"/>
      <w:proofErr w:type="spellStart"/>
      <w:r w:rsidRPr="00824650">
        <w:t>Kasuskoormused</w:t>
      </w:r>
      <w:bookmarkEnd w:id="67"/>
      <w:bookmarkEnd w:id="68"/>
      <w:bookmarkEnd w:id="69"/>
      <w:proofErr w:type="spellEnd"/>
    </w:p>
    <w:p w14:paraId="70150943" w14:textId="77777777" w:rsidR="002111CD" w:rsidRPr="00824650" w:rsidRDefault="002111CD" w:rsidP="002111CD">
      <w:pPr>
        <w:pStyle w:val="BodyText"/>
        <w:spacing w:before="120"/>
        <w:jc w:val="both"/>
        <w:rPr>
          <w:b/>
        </w:rPr>
      </w:pPr>
      <w:r w:rsidRPr="00824650">
        <w:rPr>
          <w:b/>
        </w:rPr>
        <w:t xml:space="preserve">Tabel 1. </w:t>
      </w:r>
      <w:proofErr w:type="spellStart"/>
      <w:r w:rsidRPr="00824650">
        <w:rPr>
          <w:b/>
        </w:rPr>
        <w:t>Kasuskoormused</w:t>
      </w:r>
      <w:proofErr w:type="spellEnd"/>
      <w:r w:rsidRPr="00824650">
        <w:rPr>
          <w:b/>
        </w:rPr>
        <w:t xml:space="preserve"> (EVS-EN 1991-1-1-2002)</w:t>
      </w:r>
    </w:p>
    <w:tbl>
      <w:tblPr>
        <w:tblW w:w="9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559"/>
        <w:gridCol w:w="1026"/>
      </w:tblGrid>
      <w:tr w:rsidR="002111CD" w:rsidRPr="00824650" w14:paraId="3FB40EA8" w14:textId="77777777" w:rsidTr="00FA7C1D">
        <w:tc>
          <w:tcPr>
            <w:tcW w:w="4820" w:type="dxa"/>
            <w:shd w:val="clear" w:color="auto" w:fill="auto"/>
          </w:tcPr>
          <w:p w14:paraId="72114ABE" w14:textId="77777777" w:rsidR="002111CD" w:rsidRPr="00824650" w:rsidRDefault="002111CD" w:rsidP="00FA7C1D">
            <w:pPr>
              <w:pStyle w:val="BodyText"/>
              <w:spacing w:before="120"/>
              <w:jc w:val="both"/>
              <w:rPr>
                <w:b/>
              </w:rPr>
            </w:pPr>
            <w:r w:rsidRPr="00824650">
              <w:rPr>
                <w:b/>
              </w:rPr>
              <w:t>Ruumi nimetus</w:t>
            </w:r>
          </w:p>
        </w:tc>
        <w:tc>
          <w:tcPr>
            <w:tcW w:w="1701" w:type="dxa"/>
            <w:shd w:val="clear" w:color="auto" w:fill="auto"/>
          </w:tcPr>
          <w:p w14:paraId="1C6D6186" w14:textId="77777777" w:rsidR="002111CD" w:rsidRPr="00824650" w:rsidRDefault="002111CD" w:rsidP="00FA7C1D">
            <w:pPr>
              <w:pStyle w:val="BodyText"/>
              <w:spacing w:before="120"/>
              <w:jc w:val="both"/>
              <w:rPr>
                <w:b/>
              </w:rPr>
            </w:pPr>
            <w:r w:rsidRPr="00824650">
              <w:rPr>
                <w:b/>
              </w:rPr>
              <w:t>Kasutusklass</w:t>
            </w:r>
          </w:p>
        </w:tc>
        <w:tc>
          <w:tcPr>
            <w:tcW w:w="1559" w:type="dxa"/>
            <w:shd w:val="clear" w:color="auto" w:fill="auto"/>
          </w:tcPr>
          <w:p w14:paraId="2B4306F5" w14:textId="77777777" w:rsidR="002111CD" w:rsidRPr="00824650" w:rsidRDefault="002111CD" w:rsidP="00FA7C1D">
            <w:pPr>
              <w:pStyle w:val="BodyText"/>
              <w:spacing w:before="120"/>
              <w:jc w:val="both"/>
              <w:rPr>
                <w:b/>
              </w:rPr>
            </w:pPr>
            <w:proofErr w:type="spellStart"/>
            <w:r w:rsidRPr="00824650">
              <w:rPr>
                <w:b/>
              </w:rPr>
              <w:t>q</w:t>
            </w:r>
            <w:r w:rsidRPr="00824650">
              <w:rPr>
                <w:b/>
                <w:vertAlign w:val="subscript"/>
              </w:rPr>
              <w:t>k</w:t>
            </w:r>
            <w:proofErr w:type="spellEnd"/>
            <w:r w:rsidRPr="00824650">
              <w:rPr>
                <w:b/>
              </w:rPr>
              <w:t xml:space="preserve"> [</w:t>
            </w:r>
            <w:proofErr w:type="spellStart"/>
            <w:r w:rsidRPr="00824650">
              <w:rPr>
                <w:b/>
              </w:rPr>
              <w:t>kN</w:t>
            </w:r>
            <w:proofErr w:type="spellEnd"/>
            <w:r w:rsidRPr="00824650">
              <w:rPr>
                <w:b/>
              </w:rPr>
              <w:t>/m²]</w:t>
            </w:r>
          </w:p>
        </w:tc>
        <w:tc>
          <w:tcPr>
            <w:tcW w:w="1026" w:type="dxa"/>
            <w:shd w:val="clear" w:color="auto" w:fill="auto"/>
          </w:tcPr>
          <w:p w14:paraId="456E9E19" w14:textId="77777777" w:rsidR="002111CD" w:rsidRPr="00824650" w:rsidRDefault="002111CD" w:rsidP="00FA7C1D">
            <w:pPr>
              <w:pStyle w:val="BodyText"/>
              <w:spacing w:before="120"/>
              <w:jc w:val="both"/>
              <w:rPr>
                <w:b/>
              </w:rPr>
            </w:pPr>
            <w:proofErr w:type="spellStart"/>
            <w:r w:rsidRPr="00824650">
              <w:rPr>
                <w:b/>
              </w:rPr>
              <w:t>Q</w:t>
            </w:r>
            <w:r w:rsidRPr="00824650">
              <w:rPr>
                <w:b/>
                <w:vertAlign w:val="subscript"/>
              </w:rPr>
              <w:t>k</w:t>
            </w:r>
            <w:proofErr w:type="spellEnd"/>
            <w:r w:rsidRPr="00824650">
              <w:rPr>
                <w:b/>
              </w:rPr>
              <w:t xml:space="preserve"> [</w:t>
            </w:r>
            <w:proofErr w:type="spellStart"/>
            <w:r w:rsidRPr="00824650">
              <w:rPr>
                <w:b/>
              </w:rPr>
              <w:t>kN</w:t>
            </w:r>
            <w:proofErr w:type="spellEnd"/>
            <w:r w:rsidRPr="00824650">
              <w:rPr>
                <w:b/>
              </w:rPr>
              <w:t>]</w:t>
            </w:r>
          </w:p>
        </w:tc>
      </w:tr>
      <w:tr w:rsidR="002111CD" w:rsidRPr="00824650" w14:paraId="08C59D3D" w14:textId="77777777" w:rsidTr="00FA7C1D">
        <w:tc>
          <w:tcPr>
            <w:tcW w:w="4820" w:type="dxa"/>
            <w:shd w:val="clear" w:color="auto" w:fill="auto"/>
          </w:tcPr>
          <w:p w14:paraId="79A31A3F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põrand</w:t>
            </w:r>
          </w:p>
        </w:tc>
        <w:tc>
          <w:tcPr>
            <w:tcW w:w="1701" w:type="dxa"/>
            <w:shd w:val="clear" w:color="auto" w:fill="auto"/>
          </w:tcPr>
          <w:p w14:paraId="0132CD37" w14:textId="6D5194E2" w:rsidR="002111CD" w:rsidRPr="00824650" w:rsidRDefault="002111CD" w:rsidP="00FA7C1D">
            <w:pPr>
              <w:pStyle w:val="BodyText"/>
              <w:spacing w:before="120"/>
              <w:jc w:val="both"/>
            </w:pPr>
          </w:p>
        </w:tc>
        <w:tc>
          <w:tcPr>
            <w:tcW w:w="1559" w:type="dxa"/>
            <w:shd w:val="clear" w:color="auto" w:fill="auto"/>
          </w:tcPr>
          <w:p w14:paraId="14F760DE" w14:textId="3AF97AD2" w:rsidR="002111CD" w:rsidRPr="00824650" w:rsidRDefault="00921C6D" w:rsidP="00FA7C1D">
            <w:pPr>
              <w:pStyle w:val="BodyText"/>
              <w:spacing w:before="120"/>
              <w:jc w:val="both"/>
            </w:pPr>
            <w:r>
              <w:t>250</w:t>
            </w:r>
          </w:p>
        </w:tc>
        <w:tc>
          <w:tcPr>
            <w:tcW w:w="1026" w:type="dxa"/>
            <w:shd w:val="clear" w:color="auto" w:fill="auto"/>
          </w:tcPr>
          <w:p w14:paraId="714BECBA" w14:textId="50F1F505" w:rsidR="002111CD" w:rsidRPr="00824650" w:rsidRDefault="00921C6D" w:rsidP="00FA7C1D">
            <w:pPr>
              <w:pStyle w:val="BodyText"/>
              <w:spacing w:before="120"/>
              <w:jc w:val="both"/>
            </w:pPr>
            <w:r>
              <w:t>450</w:t>
            </w:r>
          </w:p>
        </w:tc>
      </w:tr>
    </w:tbl>
    <w:p w14:paraId="202DDA32" w14:textId="77777777" w:rsidR="002111CD" w:rsidRPr="00824650" w:rsidRDefault="002111CD" w:rsidP="002111CD">
      <w:pPr>
        <w:pStyle w:val="Kehatekst31"/>
        <w:shd w:val="clear" w:color="auto" w:fill="FFFFFF"/>
        <w:tabs>
          <w:tab w:val="num" w:pos="709"/>
        </w:tabs>
        <w:spacing w:after="0"/>
        <w:ind w:left="709" w:hanging="709"/>
        <w:rPr>
          <w:sz w:val="22"/>
          <w:szCs w:val="22"/>
        </w:rPr>
      </w:pPr>
      <w:r w:rsidRPr="00824650">
        <w:rPr>
          <w:sz w:val="22"/>
          <w:szCs w:val="22"/>
        </w:rPr>
        <w:t>Horisontaalkoormused piiretele ja käsipuudele (EVS-EN 1991-1-1-2002):</w:t>
      </w:r>
    </w:p>
    <w:p w14:paraId="4EC9427E" w14:textId="2A74CA5B" w:rsidR="00F40C59" w:rsidRPr="00824650" w:rsidRDefault="002111CD" w:rsidP="00F40C59">
      <w:pPr>
        <w:pStyle w:val="BodyText"/>
        <w:numPr>
          <w:ilvl w:val="0"/>
          <w:numId w:val="4"/>
        </w:numPr>
        <w:spacing w:before="120"/>
        <w:jc w:val="both"/>
      </w:pPr>
      <w:r w:rsidRPr="00824650">
        <w:t>Üldiselt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 xml:space="preserve">1,0 </w:t>
      </w:r>
      <w:proofErr w:type="spellStart"/>
      <w:r w:rsidRPr="00824650">
        <w:t>kN</w:t>
      </w:r>
      <w:proofErr w:type="spellEnd"/>
      <w:r w:rsidRPr="00824650">
        <w:t>/m.</w:t>
      </w:r>
    </w:p>
    <w:p w14:paraId="14185A8C" w14:textId="7353C36E" w:rsidR="00F40C59" w:rsidRPr="00824650" w:rsidRDefault="00F40C59" w:rsidP="00F40C59">
      <w:pPr>
        <w:pStyle w:val="XXX"/>
      </w:pPr>
      <w:bookmarkStart w:id="70" w:name="_Toc764491"/>
      <w:r w:rsidRPr="00824650">
        <w:t>Kraanakoormused</w:t>
      </w:r>
      <w:bookmarkEnd w:id="70"/>
    </w:p>
    <w:p w14:paraId="35A7B142" w14:textId="44EE54B4" w:rsidR="002111CD" w:rsidRPr="00824650" w:rsidRDefault="00F40C59" w:rsidP="002111CD">
      <w:pPr>
        <w:rPr>
          <w:rFonts w:cs="Arial"/>
          <w:b/>
          <w:lang w:eastAsia="ar-SA"/>
        </w:rPr>
      </w:pPr>
      <w:bookmarkStart w:id="71" w:name="_Toc366144121"/>
      <w:bookmarkStart w:id="72" w:name="_Toc366161969"/>
      <w:bookmarkStart w:id="73" w:name="_Toc368660404"/>
      <w:r w:rsidRPr="00824650">
        <w:t xml:space="preserve">Angaaris on </w:t>
      </w:r>
      <w:proofErr w:type="spellStart"/>
      <w:r w:rsidRPr="00824650">
        <w:t>kautusel</w:t>
      </w:r>
      <w:proofErr w:type="spellEnd"/>
      <w:r w:rsidRPr="00824650">
        <w:t xml:space="preserve"> </w:t>
      </w:r>
      <w:r w:rsidR="00AD23D6" w:rsidRPr="00AD23D6">
        <w:t>kahel kelgul liikuvate kraanadega. Ühel kelgul on kaks 50T tõstejõuga kraanat, tootmiskompleksis kokku 4x50T tõstejõuga kraanat. Maksimaalne tõsteulatus on märgitud AR plaanil.</w:t>
      </w:r>
      <w:r w:rsidR="002111CD" w:rsidRPr="00824650">
        <w:br w:type="page"/>
      </w:r>
    </w:p>
    <w:p w14:paraId="7D480558" w14:textId="77777777" w:rsidR="002111CD" w:rsidRPr="00824650" w:rsidRDefault="002111CD" w:rsidP="002111CD">
      <w:pPr>
        <w:pStyle w:val="XXX"/>
      </w:pPr>
      <w:bookmarkStart w:id="74" w:name="_Toc764492"/>
      <w:r w:rsidRPr="00824650">
        <w:lastRenderedPageBreak/>
        <w:t>Erakorralised koormused</w:t>
      </w:r>
      <w:bookmarkEnd w:id="71"/>
      <w:bookmarkEnd w:id="72"/>
      <w:bookmarkEnd w:id="73"/>
      <w:bookmarkEnd w:id="74"/>
    </w:p>
    <w:p w14:paraId="4F01EF0A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bookmarkStart w:id="75" w:name="_Toc354403792"/>
      <w:bookmarkStart w:id="76" w:name="_Toc366161970"/>
      <w:bookmarkStart w:id="77" w:name="_Toc368660405"/>
      <w:r w:rsidRPr="00824650">
        <w:rPr>
          <w:bCs/>
          <w:u w:val="single"/>
        </w:rPr>
        <w:t>Vastuvõetava vigastustaluvuse taseme tagamise strateegia</w:t>
      </w:r>
      <w:bookmarkEnd w:id="75"/>
      <w:r w:rsidRPr="00824650">
        <w:rPr>
          <w:bCs/>
          <w:u w:val="single"/>
        </w:rPr>
        <w:t>:</w:t>
      </w:r>
    </w:p>
    <w:p w14:paraId="183C2608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Vastavalt EVS-EN 1991-1-7:2006 tuleb kasutada strateegiat konstruktsiooni piisava vigastustaluvuse tagamiseks. Soovituslikud strateegiad on antud standardi lisas A sõltuvalt tagajärjeklassist.</w:t>
      </w:r>
    </w:p>
    <w:p w14:paraId="568BBAC0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Tagajärjeklassi CC2 strateegia:</w:t>
      </w:r>
    </w:p>
    <w:p w14:paraId="49883A48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Kontrollitakse, et kui eemaldatakse arvutuslikult üks mis tahes kandepost, seda toetav tala või standardi peatükis 7 määratletud kandva seina osa (korraga üks element hoone mis tahes korrusel), säilib hoone stabiilsus ja kohalike vigastuste ulatus ei ületaks määratletud piiri.</w:t>
      </w:r>
    </w:p>
    <w:p w14:paraId="0A30B087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 xml:space="preserve">Kui selline posti või seinaosa arvutusliku eemaldamise põhjustatud purunemise ulatus ületab aktsepteeritava piiri, siis tuleks sellised elemendid projekteerida „võtmeelementidena“. Koormus võtmeelemendile </w:t>
      </w:r>
      <w:proofErr w:type="spellStart"/>
      <w:r w:rsidRPr="00824650">
        <w:t>Ad</w:t>
      </w:r>
      <w:proofErr w:type="spellEnd"/>
      <w:r w:rsidRPr="00824650">
        <w:t>=50kN. Koormus mõjub horisontaalselt korruse kõrguse keskel. Postidele mõjub punktkoormus, seintes jaotatakse koormus 3m laiusele ribale.</w:t>
      </w:r>
    </w:p>
    <w:p w14:paraId="08F0F2C1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Tagajärje klasse käsitlevad standardid EVS-EN 1990:2002, lisa B; EVS-EN 1991-1-7:2006+NA:2009.</w:t>
      </w:r>
    </w:p>
    <w:p w14:paraId="1E9D8313" w14:textId="77777777" w:rsidR="002111CD" w:rsidRPr="00824650" w:rsidRDefault="002111CD" w:rsidP="002111CD">
      <w:pPr>
        <w:pStyle w:val="XXX"/>
      </w:pPr>
      <w:bookmarkStart w:id="78" w:name="_Toc764493"/>
      <w:r w:rsidRPr="00824650">
        <w:t>Kombinatsioonitegurid</w:t>
      </w:r>
      <w:bookmarkEnd w:id="78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1559"/>
        <w:gridCol w:w="1417"/>
        <w:gridCol w:w="1418"/>
        <w:gridCol w:w="1417"/>
      </w:tblGrid>
      <w:tr w:rsidR="002111CD" w:rsidRPr="00824650" w14:paraId="670432DF" w14:textId="77777777" w:rsidTr="00FA7C1D">
        <w:tc>
          <w:tcPr>
            <w:tcW w:w="3148" w:type="dxa"/>
            <w:shd w:val="clear" w:color="auto" w:fill="auto"/>
          </w:tcPr>
          <w:p w14:paraId="1BBA22C8" w14:textId="77777777" w:rsidR="002111CD" w:rsidRPr="00824650" w:rsidRDefault="002111CD" w:rsidP="00FA7C1D">
            <w:pPr>
              <w:overflowPunct w:val="0"/>
              <w:autoSpaceDN w:val="0"/>
              <w:adjustRightInd w:val="0"/>
              <w:textAlignment w:val="baseline"/>
              <w:rPr>
                <w:rFonts w:asciiTheme="minorHAnsi" w:hAnsiTheme="minorHAnsi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4ED512F2" w14:textId="77777777" w:rsidR="002111CD" w:rsidRPr="00824650" w:rsidRDefault="002111CD" w:rsidP="00FA7C1D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/>
                <w:b/>
              </w:rPr>
            </w:pPr>
            <w:r w:rsidRPr="00824650">
              <w:rPr>
                <w:rFonts w:asciiTheme="minorHAnsi" w:hAnsiTheme="minorHAnsi"/>
                <w:b/>
              </w:rPr>
              <w:t>Osavarutegur</w:t>
            </w:r>
          </w:p>
        </w:tc>
        <w:tc>
          <w:tcPr>
            <w:tcW w:w="4252" w:type="dxa"/>
            <w:gridSpan w:val="3"/>
            <w:shd w:val="clear" w:color="auto" w:fill="auto"/>
          </w:tcPr>
          <w:p w14:paraId="5F44A1E8" w14:textId="77777777" w:rsidR="002111CD" w:rsidRPr="00824650" w:rsidRDefault="002111CD" w:rsidP="00FA7C1D">
            <w:pPr>
              <w:overflowPunct w:val="0"/>
              <w:autoSpaceDN w:val="0"/>
              <w:adjustRightInd w:val="0"/>
              <w:ind w:right="-108"/>
              <w:jc w:val="center"/>
              <w:textAlignment w:val="baseline"/>
              <w:rPr>
                <w:rFonts w:asciiTheme="minorHAnsi" w:hAnsiTheme="minorHAnsi"/>
                <w:b/>
              </w:rPr>
            </w:pPr>
            <w:r w:rsidRPr="00824650">
              <w:rPr>
                <w:rFonts w:asciiTheme="minorHAnsi" w:hAnsiTheme="minorHAnsi"/>
                <w:b/>
              </w:rPr>
              <w:t>Kombinatsioonitegur</w:t>
            </w:r>
          </w:p>
        </w:tc>
      </w:tr>
      <w:tr w:rsidR="002111CD" w:rsidRPr="00824650" w14:paraId="450FCF50" w14:textId="77777777" w:rsidTr="00FA7C1D">
        <w:tc>
          <w:tcPr>
            <w:tcW w:w="3148" w:type="dxa"/>
            <w:shd w:val="clear" w:color="auto" w:fill="auto"/>
          </w:tcPr>
          <w:p w14:paraId="27207CF0" w14:textId="77777777" w:rsidR="002111CD" w:rsidRPr="00824650" w:rsidRDefault="002111CD" w:rsidP="00FA7C1D">
            <w:pPr>
              <w:overflowPunct w:val="0"/>
              <w:autoSpaceDN w:val="0"/>
              <w:adjustRightInd w:val="0"/>
              <w:textAlignment w:val="baseline"/>
              <w:rPr>
                <w:rFonts w:asciiTheme="minorHAnsi" w:hAnsiTheme="minorHAnsi"/>
              </w:rPr>
            </w:pPr>
          </w:p>
        </w:tc>
        <w:tc>
          <w:tcPr>
            <w:tcW w:w="1559" w:type="dxa"/>
            <w:shd w:val="clear" w:color="auto" w:fill="auto"/>
          </w:tcPr>
          <w:p w14:paraId="2465DA8E" w14:textId="77777777" w:rsidR="002111CD" w:rsidRPr="00824650" w:rsidRDefault="002111CD" w:rsidP="00FA7C1D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/>
              </w:rPr>
            </w:pPr>
          </w:p>
        </w:tc>
        <w:tc>
          <w:tcPr>
            <w:tcW w:w="1417" w:type="dxa"/>
            <w:shd w:val="clear" w:color="auto" w:fill="auto"/>
          </w:tcPr>
          <w:p w14:paraId="727E4B7B" w14:textId="77777777" w:rsidR="002111CD" w:rsidRPr="00824650" w:rsidRDefault="002111CD" w:rsidP="00FA7C1D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t>ψ</w:t>
            </w:r>
            <w:r w:rsidRPr="00824650">
              <w:rPr>
                <w:vertAlign w:val="subscript"/>
              </w:rPr>
              <w:t>0</w:t>
            </w:r>
          </w:p>
        </w:tc>
        <w:tc>
          <w:tcPr>
            <w:tcW w:w="1418" w:type="dxa"/>
          </w:tcPr>
          <w:p w14:paraId="72229BFA" w14:textId="77777777" w:rsidR="002111CD" w:rsidRPr="00824650" w:rsidRDefault="002111CD" w:rsidP="00FA7C1D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t>ψ</w:t>
            </w:r>
            <w:r w:rsidRPr="00824650">
              <w:rPr>
                <w:vertAlign w:val="subscript"/>
              </w:rPr>
              <w:t>1</w:t>
            </w:r>
          </w:p>
        </w:tc>
        <w:tc>
          <w:tcPr>
            <w:tcW w:w="1417" w:type="dxa"/>
          </w:tcPr>
          <w:p w14:paraId="34C6AE0C" w14:textId="77777777" w:rsidR="002111CD" w:rsidRPr="00824650" w:rsidRDefault="002111CD" w:rsidP="00FA7C1D">
            <w:pPr>
              <w:overflowPunct w:val="0"/>
              <w:autoSpaceDN w:val="0"/>
              <w:adjustRightInd w:val="0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t>ψ</w:t>
            </w:r>
            <w:r w:rsidRPr="00824650">
              <w:rPr>
                <w:vertAlign w:val="subscript"/>
              </w:rPr>
              <w:t>2</w:t>
            </w:r>
          </w:p>
        </w:tc>
      </w:tr>
      <w:tr w:rsidR="002111CD" w:rsidRPr="00824650" w14:paraId="25D6DEA9" w14:textId="77777777" w:rsidTr="00FA7C1D">
        <w:tc>
          <w:tcPr>
            <w:tcW w:w="3148" w:type="dxa"/>
            <w:shd w:val="clear" w:color="auto" w:fill="auto"/>
          </w:tcPr>
          <w:p w14:paraId="0A90F872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Omakaalu koormus</w:t>
            </w:r>
          </w:p>
        </w:tc>
        <w:tc>
          <w:tcPr>
            <w:tcW w:w="1559" w:type="dxa"/>
            <w:shd w:val="clear" w:color="auto" w:fill="auto"/>
          </w:tcPr>
          <w:p w14:paraId="7697F2B8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1,20</w:t>
            </w:r>
          </w:p>
        </w:tc>
        <w:tc>
          <w:tcPr>
            <w:tcW w:w="1417" w:type="dxa"/>
            <w:shd w:val="clear" w:color="auto" w:fill="auto"/>
          </w:tcPr>
          <w:p w14:paraId="3E477DB9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</w:p>
        </w:tc>
        <w:tc>
          <w:tcPr>
            <w:tcW w:w="1418" w:type="dxa"/>
          </w:tcPr>
          <w:p w14:paraId="57AEE5DE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</w:p>
        </w:tc>
        <w:tc>
          <w:tcPr>
            <w:tcW w:w="1417" w:type="dxa"/>
          </w:tcPr>
          <w:p w14:paraId="6BB5504F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</w:p>
        </w:tc>
      </w:tr>
      <w:tr w:rsidR="002111CD" w:rsidRPr="00824650" w14:paraId="68E9F6B8" w14:textId="77777777" w:rsidTr="00FA7C1D">
        <w:tc>
          <w:tcPr>
            <w:tcW w:w="3148" w:type="dxa"/>
            <w:shd w:val="clear" w:color="auto" w:fill="auto"/>
          </w:tcPr>
          <w:p w14:paraId="3F28CBE4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proofErr w:type="spellStart"/>
            <w:r w:rsidRPr="00824650">
              <w:rPr>
                <w:rFonts w:asciiTheme="minorHAnsi" w:hAnsiTheme="minorHAnsi"/>
              </w:rPr>
              <w:t>Kasuskoormus</w:t>
            </w:r>
            <w:proofErr w:type="spellEnd"/>
            <w:r w:rsidRPr="00824650">
              <w:rPr>
                <w:rFonts w:asciiTheme="minorHAnsi" w:hAnsiTheme="minorHAnsi"/>
              </w:rPr>
              <w:t xml:space="preserve"> A</w:t>
            </w:r>
          </w:p>
        </w:tc>
        <w:tc>
          <w:tcPr>
            <w:tcW w:w="1559" w:type="dxa"/>
            <w:shd w:val="clear" w:color="auto" w:fill="auto"/>
          </w:tcPr>
          <w:p w14:paraId="1B22C325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1,50</w:t>
            </w:r>
          </w:p>
        </w:tc>
        <w:tc>
          <w:tcPr>
            <w:tcW w:w="1417" w:type="dxa"/>
            <w:shd w:val="clear" w:color="auto" w:fill="auto"/>
          </w:tcPr>
          <w:p w14:paraId="1FA529B3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0,70</w:t>
            </w:r>
          </w:p>
        </w:tc>
        <w:tc>
          <w:tcPr>
            <w:tcW w:w="1418" w:type="dxa"/>
          </w:tcPr>
          <w:p w14:paraId="1E3D87E7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0,50</w:t>
            </w:r>
          </w:p>
        </w:tc>
        <w:tc>
          <w:tcPr>
            <w:tcW w:w="1417" w:type="dxa"/>
          </w:tcPr>
          <w:p w14:paraId="39937485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0,30</w:t>
            </w:r>
          </w:p>
        </w:tc>
      </w:tr>
      <w:tr w:rsidR="002111CD" w:rsidRPr="00824650" w14:paraId="5C5FCE13" w14:textId="77777777" w:rsidTr="00FA7C1D">
        <w:tc>
          <w:tcPr>
            <w:tcW w:w="3148" w:type="dxa"/>
            <w:shd w:val="clear" w:color="auto" w:fill="auto"/>
          </w:tcPr>
          <w:p w14:paraId="72AAD9F7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proofErr w:type="spellStart"/>
            <w:r w:rsidRPr="00824650">
              <w:rPr>
                <w:rFonts w:asciiTheme="minorHAnsi" w:hAnsiTheme="minorHAnsi"/>
              </w:rPr>
              <w:t>Kasuskoormus</w:t>
            </w:r>
            <w:proofErr w:type="spellEnd"/>
            <w:r w:rsidRPr="00824650">
              <w:rPr>
                <w:rFonts w:asciiTheme="minorHAnsi" w:hAnsiTheme="minorHAnsi"/>
              </w:rPr>
              <w:t xml:space="preserve"> C</w:t>
            </w:r>
          </w:p>
        </w:tc>
        <w:tc>
          <w:tcPr>
            <w:tcW w:w="1559" w:type="dxa"/>
            <w:shd w:val="clear" w:color="auto" w:fill="auto"/>
          </w:tcPr>
          <w:p w14:paraId="1F78D2DE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1,50</w:t>
            </w:r>
          </w:p>
        </w:tc>
        <w:tc>
          <w:tcPr>
            <w:tcW w:w="1417" w:type="dxa"/>
            <w:shd w:val="clear" w:color="auto" w:fill="auto"/>
          </w:tcPr>
          <w:p w14:paraId="793E451E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0,70</w:t>
            </w:r>
          </w:p>
        </w:tc>
        <w:tc>
          <w:tcPr>
            <w:tcW w:w="1418" w:type="dxa"/>
          </w:tcPr>
          <w:p w14:paraId="64EE921F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0,70</w:t>
            </w:r>
          </w:p>
        </w:tc>
        <w:tc>
          <w:tcPr>
            <w:tcW w:w="1417" w:type="dxa"/>
          </w:tcPr>
          <w:p w14:paraId="2F68A3C7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0,60</w:t>
            </w:r>
          </w:p>
        </w:tc>
      </w:tr>
      <w:tr w:rsidR="002111CD" w:rsidRPr="00824650" w14:paraId="189EEB3E" w14:textId="77777777" w:rsidTr="00FA7C1D">
        <w:tc>
          <w:tcPr>
            <w:tcW w:w="3148" w:type="dxa"/>
            <w:shd w:val="clear" w:color="auto" w:fill="auto"/>
          </w:tcPr>
          <w:p w14:paraId="6271A55D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proofErr w:type="spellStart"/>
            <w:r w:rsidRPr="00824650">
              <w:rPr>
                <w:rFonts w:asciiTheme="minorHAnsi" w:hAnsiTheme="minorHAnsi"/>
              </w:rPr>
              <w:t>Kasuskoormus</w:t>
            </w:r>
            <w:proofErr w:type="spellEnd"/>
            <w:r w:rsidRPr="00824650">
              <w:rPr>
                <w:rFonts w:asciiTheme="minorHAnsi" w:hAnsiTheme="minorHAnsi"/>
              </w:rPr>
              <w:t xml:space="preserve"> E</w:t>
            </w:r>
          </w:p>
        </w:tc>
        <w:tc>
          <w:tcPr>
            <w:tcW w:w="1559" w:type="dxa"/>
            <w:shd w:val="clear" w:color="auto" w:fill="auto"/>
          </w:tcPr>
          <w:p w14:paraId="3CE1C14B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1,50</w:t>
            </w:r>
          </w:p>
        </w:tc>
        <w:tc>
          <w:tcPr>
            <w:tcW w:w="1417" w:type="dxa"/>
            <w:shd w:val="clear" w:color="auto" w:fill="auto"/>
          </w:tcPr>
          <w:p w14:paraId="3BC1324A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1,00</w:t>
            </w:r>
          </w:p>
        </w:tc>
        <w:tc>
          <w:tcPr>
            <w:tcW w:w="1418" w:type="dxa"/>
          </w:tcPr>
          <w:p w14:paraId="7DB304C4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0,90</w:t>
            </w:r>
          </w:p>
        </w:tc>
        <w:tc>
          <w:tcPr>
            <w:tcW w:w="1417" w:type="dxa"/>
          </w:tcPr>
          <w:p w14:paraId="57CAC2C5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0,80</w:t>
            </w:r>
          </w:p>
        </w:tc>
      </w:tr>
      <w:tr w:rsidR="002111CD" w:rsidRPr="00824650" w14:paraId="644D6829" w14:textId="77777777" w:rsidTr="00FA7C1D">
        <w:tc>
          <w:tcPr>
            <w:tcW w:w="3148" w:type="dxa"/>
            <w:shd w:val="clear" w:color="auto" w:fill="auto"/>
          </w:tcPr>
          <w:p w14:paraId="23B35DAD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Liikluskoormus G</w:t>
            </w:r>
          </w:p>
        </w:tc>
        <w:tc>
          <w:tcPr>
            <w:tcW w:w="1559" w:type="dxa"/>
            <w:shd w:val="clear" w:color="auto" w:fill="auto"/>
          </w:tcPr>
          <w:p w14:paraId="331D7982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1,50</w:t>
            </w:r>
          </w:p>
        </w:tc>
        <w:tc>
          <w:tcPr>
            <w:tcW w:w="1417" w:type="dxa"/>
            <w:shd w:val="clear" w:color="auto" w:fill="auto"/>
          </w:tcPr>
          <w:p w14:paraId="0CCB4AE5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0,70</w:t>
            </w:r>
          </w:p>
        </w:tc>
        <w:tc>
          <w:tcPr>
            <w:tcW w:w="1418" w:type="dxa"/>
          </w:tcPr>
          <w:p w14:paraId="6E04DE6C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0,50</w:t>
            </w:r>
          </w:p>
        </w:tc>
        <w:tc>
          <w:tcPr>
            <w:tcW w:w="1417" w:type="dxa"/>
          </w:tcPr>
          <w:p w14:paraId="4BD5CE05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0,30</w:t>
            </w:r>
          </w:p>
        </w:tc>
      </w:tr>
      <w:tr w:rsidR="002111CD" w:rsidRPr="00824650" w14:paraId="30486035" w14:textId="77777777" w:rsidTr="00FA7C1D">
        <w:tc>
          <w:tcPr>
            <w:tcW w:w="3148" w:type="dxa"/>
            <w:shd w:val="clear" w:color="auto" w:fill="auto"/>
          </w:tcPr>
          <w:p w14:paraId="08A1DEA4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Lumekoormus</w:t>
            </w:r>
          </w:p>
        </w:tc>
        <w:tc>
          <w:tcPr>
            <w:tcW w:w="1559" w:type="dxa"/>
            <w:shd w:val="clear" w:color="auto" w:fill="auto"/>
          </w:tcPr>
          <w:p w14:paraId="44E6E2B7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1,50</w:t>
            </w:r>
          </w:p>
        </w:tc>
        <w:tc>
          <w:tcPr>
            <w:tcW w:w="1417" w:type="dxa"/>
            <w:shd w:val="clear" w:color="auto" w:fill="auto"/>
          </w:tcPr>
          <w:p w14:paraId="6894559A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0,50</w:t>
            </w:r>
          </w:p>
        </w:tc>
        <w:tc>
          <w:tcPr>
            <w:tcW w:w="1418" w:type="dxa"/>
          </w:tcPr>
          <w:p w14:paraId="1DA4EDF5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0,20</w:t>
            </w:r>
          </w:p>
        </w:tc>
        <w:tc>
          <w:tcPr>
            <w:tcW w:w="1417" w:type="dxa"/>
          </w:tcPr>
          <w:p w14:paraId="5B4990E4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0,00</w:t>
            </w:r>
          </w:p>
        </w:tc>
      </w:tr>
      <w:tr w:rsidR="002111CD" w:rsidRPr="00824650" w14:paraId="4F8DA883" w14:textId="77777777" w:rsidTr="00FA7C1D">
        <w:tc>
          <w:tcPr>
            <w:tcW w:w="3148" w:type="dxa"/>
            <w:shd w:val="clear" w:color="auto" w:fill="auto"/>
          </w:tcPr>
          <w:p w14:paraId="639FA1E0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Tuulekoormus</w:t>
            </w:r>
          </w:p>
        </w:tc>
        <w:tc>
          <w:tcPr>
            <w:tcW w:w="1559" w:type="dxa"/>
            <w:shd w:val="clear" w:color="auto" w:fill="auto"/>
          </w:tcPr>
          <w:p w14:paraId="7E11F94B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1,50</w:t>
            </w:r>
          </w:p>
        </w:tc>
        <w:tc>
          <w:tcPr>
            <w:tcW w:w="1417" w:type="dxa"/>
            <w:shd w:val="clear" w:color="auto" w:fill="auto"/>
          </w:tcPr>
          <w:p w14:paraId="1295BA2B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0,60</w:t>
            </w:r>
          </w:p>
        </w:tc>
        <w:tc>
          <w:tcPr>
            <w:tcW w:w="1418" w:type="dxa"/>
          </w:tcPr>
          <w:p w14:paraId="1513CA48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0,20</w:t>
            </w:r>
          </w:p>
        </w:tc>
        <w:tc>
          <w:tcPr>
            <w:tcW w:w="1417" w:type="dxa"/>
          </w:tcPr>
          <w:p w14:paraId="3343EAA6" w14:textId="77777777" w:rsidR="002111CD" w:rsidRPr="00824650" w:rsidRDefault="002111CD" w:rsidP="00FA7C1D">
            <w:pPr>
              <w:overflowPunct w:val="0"/>
              <w:autoSpaceDN w:val="0"/>
              <w:adjustRightInd w:val="0"/>
              <w:spacing w:line="276" w:lineRule="auto"/>
              <w:ind w:right="-108"/>
              <w:jc w:val="center"/>
              <w:textAlignment w:val="baseline"/>
              <w:rPr>
                <w:rFonts w:asciiTheme="minorHAnsi" w:hAnsiTheme="minorHAnsi"/>
              </w:rPr>
            </w:pPr>
            <w:r w:rsidRPr="00824650">
              <w:rPr>
                <w:rFonts w:asciiTheme="minorHAnsi" w:hAnsiTheme="minorHAnsi"/>
              </w:rPr>
              <w:t>0,00</w:t>
            </w:r>
          </w:p>
        </w:tc>
      </w:tr>
    </w:tbl>
    <w:p w14:paraId="08868B00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79" w:name="_Toc764494"/>
      <w:r w:rsidRPr="00824650">
        <w:t>Läbipainded ja siirded</w:t>
      </w:r>
      <w:bookmarkEnd w:id="79"/>
    </w:p>
    <w:p w14:paraId="2C8F3793" w14:textId="77777777" w:rsidR="002111CD" w:rsidRPr="00824650" w:rsidRDefault="002111CD" w:rsidP="002111CD">
      <w:pPr>
        <w:pStyle w:val="XXX"/>
      </w:pPr>
      <w:bookmarkStart w:id="80" w:name="_Toc764495"/>
      <w:r w:rsidRPr="00824650">
        <w:t>Vertikaalsed läbipainded</w:t>
      </w:r>
      <w:bookmarkEnd w:id="80"/>
    </w:p>
    <w:p w14:paraId="0D53BB34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Summaarsest koormusest tingitud lubatud läbipainde piirsuurused terasest ja raudbetoonist kandekonstruktsioonidele (normatiivne koormuskombinatsioon):</w:t>
      </w:r>
    </w:p>
    <w:p w14:paraId="6041613A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Vahelaed mis kannavad kandvaid poste või seinu: </w:t>
      </w:r>
      <w:r w:rsidRPr="00824650">
        <w:tab/>
      </w:r>
      <w:r w:rsidRPr="00824650">
        <w:tab/>
      </w:r>
      <w:proofErr w:type="spellStart"/>
      <w:r w:rsidRPr="00824650">
        <w:t>wmax</w:t>
      </w:r>
      <w:proofErr w:type="spellEnd"/>
      <w:r w:rsidRPr="00824650">
        <w:t xml:space="preserve">  =  L/400</w:t>
      </w:r>
    </w:p>
    <w:p w14:paraId="473BD5C5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Vahelaed üldjuhul: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proofErr w:type="spellStart"/>
      <w:r w:rsidRPr="00824650">
        <w:t>wmax</w:t>
      </w:r>
      <w:proofErr w:type="spellEnd"/>
      <w:r w:rsidRPr="00824650">
        <w:t xml:space="preserve">  =  L/250</w:t>
      </w:r>
    </w:p>
    <w:p w14:paraId="5D84CF64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Summaarsest koormusest tingitud lubatud läbipainde piirsuurused puidust kandekonstruktsioonidele (normatiivne koormuskombinatsioon):</w:t>
      </w:r>
    </w:p>
    <w:p w14:paraId="4B150D96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Lõplik </w:t>
      </w:r>
      <w:proofErr w:type="spellStart"/>
      <w:r w:rsidRPr="00824650">
        <w:t>roomet</w:t>
      </w:r>
      <w:proofErr w:type="spellEnd"/>
      <w:r w:rsidRPr="00824650">
        <w:t xml:space="preserve"> arvestav läbipaine talade ja plaatidel:</w:t>
      </w:r>
      <w:r w:rsidRPr="00824650">
        <w:tab/>
      </w:r>
      <w:r w:rsidRPr="00824650">
        <w:tab/>
      </w:r>
      <w:proofErr w:type="spellStart"/>
      <w:r w:rsidRPr="00824650">
        <w:t>wnet,fin</w:t>
      </w:r>
      <w:proofErr w:type="spellEnd"/>
      <w:r w:rsidRPr="00824650">
        <w:t xml:space="preserve">  =  L/300</w:t>
      </w:r>
    </w:p>
    <w:p w14:paraId="01B720AB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Avade kohale jäävate silluste ja seinaosade lõplik läbipaine:</w:t>
      </w:r>
      <w:r w:rsidRPr="00824650">
        <w:tab/>
      </w:r>
      <w:proofErr w:type="spellStart"/>
      <w:r w:rsidRPr="00824650">
        <w:t>wnet,fin</w:t>
      </w:r>
      <w:proofErr w:type="spellEnd"/>
      <w:r w:rsidRPr="00824650">
        <w:t xml:space="preserve">  =  10 mm</w:t>
      </w:r>
    </w:p>
    <w:p w14:paraId="696CE62F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Muutuvast koormusest tingitud lubatud läbipainde piirsuurused terasest ja raudbetoonist kandekonstruktsioonidele (normatiivne koormuskombinatsioon):</w:t>
      </w:r>
    </w:p>
    <w:p w14:paraId="11C77D69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Vahelaed, mis kannavad kandvaid poste või seinu: </w:t>
      </w:r>
      <w:r w:rsidRPr="00824650">
        <w:tab/>
      </w:r>
      <w:r w:rsidRPr="00824650">
        <w:tab/>
        <w:t>w3  =  L/500</w:t>
      </w:r>
    </w:p>
    <w:p w14:paraId="2D22D194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lastRenderedPageBreak/>
        <w:t xml:space="preserve">Vahelaed, millele toetuvad deformatsioone halvasti taluvad konstruktsioonid: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w3  =  L/350</w:t>
      </w:r>
    </w:p>
    <w:p w14:paraId="2BCEE997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Vahe- ja katuselaed üldjuhul: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w3  =  L/300</w:t>
      </w:r>
    </w:p>
    <w:p w14:paraId="3BE422FE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Muutuvast koormusest tingitud lubatud läbipainde piirsuurused puidust kandekonstruktsioonidele (normatiivne koormuskombinatsioon):</w:t>
      </w:r>
    </w:p>
    <w:p w14:paraId="3A1F3BA5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Hetkeline läbipaine </w:t>
      </w:r>
      <w:proofErr w:type="spellStart"/>
      <w:r w:rsidRPr="00824650">
        <w:t>kasuskoormusest</w:t>
      </w:r>
      <w:proofErr w:type="spellEnd"/>
      <w:r w:rsidRPr="00824650">
        <w:t xml:space="preserve"> vahelagedel: </w:t>
      </w:r>
      <w:r w:rsidRPr="00824650">
        <w:tab/>
      </w:r>
      <w:r w:rsidRPr="00824650">
        <w:tab/>
      </w:r>
      <w:proofErr w:type="spellStart"/>
      <w:r w:rsidRPr="00824650">
        <w:t>winst</w:t>
      </w:r>
      <w:proofErr w:type="spellEnd"/>
      <w:r w:rsidRPr="00824650">
        <w:t xml:space="preserve">  =  L/400</w:t>
      </w:r>
    </w:p>
    <w:p w14:paraId="5B400CD2" w14:textId="77777777" w:rsidR="002111CD" w:rsidRPr="00824650" w:rsidRDefault="002111CD" w:rsidP="002111CD">
      <w:pPr>
        <w:pStyle w:val="XXX"/>
      </w:pPr>
      <w:bookmarkStart w:id="81" w:name="_Toc764496"/>
      <w:r w:rsidRPr="00824650">
        <w:t>Horisontaalsiirded</w:t>
      </w:r>
      <w:bookmarkEnd w:id="81"/>
    </w:p>
    <w:p w14:paraId="4338B300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Summaarsest koormusest tingitud horisontaalsiirde piirväärtused:</w:t>
      </w:r>
    </w:p>
    <w:p w14:paraId="7137D140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Hoone tervikuna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u  =  H/500</w:t>
      </w:r>
    </w:p>
    <w:p w14:paraId="056384AE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Ühe korruse ulatuses: 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u  =  H/300</w:t>
      </w:r>
    </w:p>
    <w:p w14:paraId="55E5C793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Seinte tippude horisontaalne siire:</w:t>
      </w:r>
      <w:r w:rsidRPr="00824650">
        <w:tab/>
      </w:r>
      <w:r w:rsidRPr="00824650">
        <w:tab/>
      </w:r>
      <w:r w:rsidRPr="00824650">
        <w:tab/>
      </w:r>
      <w:r w:rsidRPr="00824650">
        <w:tab/>
        <w:t>u  &lt;  H/400</w:t>
      </w:r>
    </w:p>
    <w:p w14:paraId="6B262D5D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82" w:name="_Toc764497"/>
      <w:r w:rsidRPr="00824650">
        <w:t>Kandekonstruktsioonide tolerantsi- ja kvaliteediklassid</w:t>
      </w:r>
      <w:bookmarkEnd w:id="76"/>
      <w:bookmarkEnd w:id="77"/>
      <w:bookmarkEnd w:id="82"/>
    </w:p>
    <w:p w14:paraId="32A73642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Raudbetoonkonstruktsioonide teostusklass 2, rakendatakse 1. tolerantsiklassi nõuded (vastavalt EVS-EN 13670:2010).</w:t>
      </w:r>
    </w:p>
    <w:p w14:paraId="53D943FD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Teraskonstruktsioonide valmistamise ja paigaldamise tolerantsid vastavalt EVS 1090-2 nõuetele.</w:t>
      </w:r>
    </w:p>
    <w:p w14:paraId="51121BB9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Kivikonstruktsioonide ehitamise tolerantsid vastavalt standardile EVS-EN 1996-2-2006+NA:2009.</w:t>
      </w:r>
    </w:p>
    <w:p w14:paraId="3EBE67BE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Puitkonstruktsioonide valmistamine ja ehitamine vastavalt standardile EVS1995-1-1:2005.</w:t>
      </w:r>
      <w:bookmarkStart w:id="83" w:name="_Toc254038977"/>
      <w:bookmarkStart w:id="84" w:name="_Toc262459320"/>
      <w:bookmarkStart w:id="85" w:name="_Toc271285559"/>
      <w:bookmarkStart w:id="86" w:name="_Toc271286054"/>
      <w:bookmarkStart w:id="87" w:name="_Toc271288971"/>
      <w:bookmarkStart w:id="88" w:name="_Toc271289281"/>
      <w:bookmarkStart w:id="89" w:name="_Toc353285687"/>
      <w:bookmarkStart w:id="90" w:name="_Toc366144112"/>
      <w:bookmarkStart w:id="91" w:name="_Toc366161971"/>
      <w:bookmarkStart w:id="92" w:name="_Toc368660406"/>
    </w:p>
    <w:p w14:paraId="299EAE34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93" w:name="_Toc764498"/>
      <w:r w:rsidRPr="00824650">
        <w:t>Radooniohutus</w:t>
      </w:r>
      <w:bookmarkEnd w:id="93"/>
    </w:p>
    <w:p w14:paraId="478DD3FC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Radooniuuringud puuduvad</w:t>
      </w:r>
    </w:p>
    <w:p w14:paraId="270A553F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94" w:name="_Toc764499"/>
      <w:r w:rsidRPr="00824650">
        <w:t>Konstruktsioonide keskkonnaklassid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4"/>
    </w:p>
    <w:p w14:paraId="52751E8A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Hoone raudbetoonkonstruktsioonide keskkonnaklassid:</w:t>
      </w:r>
    </w:p>
    <w:p w14:paraId="72216700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Vundament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XC2;</w:t>
      </w:r>
    </w:p>
    <w:p w14:paraId="06796729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Konstruktsioonid siseruumides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XC1;</w:t>
      </w:r>
    </w:p>
    <w:p w14:paraId="7A77429E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Väliskeskkonnas asuvad konstruktsioonid:</w:t>
      </w:r>
    </w:p>
    <w:p w14:paraId="4C43A67A" w14:textId="77777777" w:rsidR="002111CD" w:rsidRPr="00824650" w:rsidRDefault="002111CD" w:rsidP="002111CD">
      <w:pPr>
        <w:pStyle w:val="BodyText"/>
        <w:numPr>
          <w:ilvl w:val="1"/>
          <w:numId w:val="4"/>
        </w:numPr>
        <w:spacing w:before="120"/>
        <w:jc w:val="both"/>
      </w:pPr>
      <w:r w:rsidRPr="00824650">
        <w:t>Vihma eest kaitsmata püstsed betoonpinnad</w:t>
      </w:r>
      <w:r w:rsidRPr="00824650">
        <w:tab/>
      </w:r>
      <w:r w:rsidRPr="00824650">
        <w:tab/>
        <w:t>XC4+XD1+XF2;</w:t>
      </w:r>
    </w:p>
    <w:p w14:paraId="5A56728E" w14:textId="77777777" w:rsidR="002111CD" w:rsidRPr="00824650" w:rsidRDefault="002111CD" w:rsidP="002111CD">
      <w:pPr>
        <w:pStyle w:val="BodyText"/>
        <w:numPr>
          <w:ilvl w:val="1"/>
          <w:numId w:val="4"/>
        </w:numPr>
        <w:spacing w:before="120"/>
        <w:jc w:val="both"/>
      </w:pPr>
      <w:r w:rsidRPr="00824650">
        <w:t>Vihma eest kaitsmata rõhtsad betoonpinnad</w:t>
      </w:r>
      <w:r w:rsidRPr="00824650">
        <w:tab/>
      </w:r>
      <w:r w:rsidRPr="00824650">
        <w:tab/>
        <w:t>XC4+XD3+XF4;</w:t>
      </w:r>
    </w:p>
    <w:p w14:paraId="4175A26E" w14:textId="77777777" w:rsidR="002111CD" w:rsidRPr="00824650" w:rsidRDefault="002111CD" w:rsidP="002111CD">
      <w:pPr>
        <w:pStyle w:val="BodyText"/>
        <w:numPr>
          <w:ilvl w:val="1"/>
          <w:numId w:val="4"/>
        </w:numPr>
        <w:spacing w:before="120"/>
        <w:jc w:val="both"/>
      </w:pPr>
      <w:r w:rsidRPr="00824650">
        <w:t xml:space="preserve">Vihma eest kaitstud püstsed betoonpinnad </w:t>
      </w:r>
      <w:r w:rsidRPr="00824650">
        <w:tab/>
      </w:r>
      <w:r w:rsidRPr="00824650">
        <w:tab/>
        <w:t>XC3+XD1+XF2;</w:t>
      </w:r>
    </w:p>
    <w:p w14:paraId="58E51E91" w14:textId="77777777" w:rsidR="002111CD" w:rsidRPr="00824650" w:rsidRDefault="002111CD" w:rsidP="002111CD">
      <w:pPr>
        <w:pStyle w:val="BodyText"/>
        <w:numPr>
          <w:ilvl w:val="1"/>
          <w:numId w:val="4"/>
        </w:numPr>
        <w:spacing w:before="120"/>
        <w:jc w:val="both"/>
      </w:pPr>
      <w:r w:rsidRPr="00824650">
        <w:t xml:space="preserve">Vihma eest kaitstud rõhtsad betoonpinnad </w:t>
      </w:r>
      <w:r w:rsidRPr="00824650">
        <w:tab/>
      </w:r>
      <w:r w:rsidRPr="00824650">
        <w:tab/>
        <w:t>XC3+XF1.</w:t>
      </w:r>
    </w:p>
    <w:p w14:paraId="68D27AE3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Raudbetoonkonstruktsioonide vastavus keskkonnaklassile tagatakse betooni klassi ja sarruse kaitsekihiga.</w:t>
      </w:r>
    </w:p>
    <w:p w14:paraId="6DC14AFA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Teraskonstruktsioonide keskkonnaklassid:</w:t>
      </w:r>
    </w:p>
    <w:p w14:paraId="2B6643F8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lastRenderedPageBreak/>
        <w:t>Siseruumides paiknevad konstruktsioonid</w:t>
      </w:r>
      <w:r w:rsidRPr="00824650">
        <w:tab/>
      </w:r>
      <w:r w:rsidRPr="00824650">
        <w:tab/>
      </w:r>
      <w:r w:rsidRPr="00824650">
        <w:tab/>
        <w:t>C1;</w:t>
      </w:r>
    </w:p>
    <w:p w14:paraId="0D4A5158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r w:rsidRPr="00824650">
        <w:t>Soojustuskihis paiknevad elemendid</w:t>
      </w:r>
      <w:r w:rsidRPr="00824650">
        <w:tab/>
      </w:r>
      <w:r w:rsidRPr="00824650">
        <w:tab/>
      </w:r>
      <w:r w:rsidRPr="00824650">
        <w:tab/>
      </w:r>
      <w:r w:rsidRPr="00824650">
        <w:tab/>
        <w:t>C3;</w:t>
      </w:r>
    </w:p>
    <w:p w14:paraId="771F650C" w14:textId="77777777" w:rsidR="002111CD" w:rsidRPr="00824650" w:rsidRDefault="002111CD" w:rsidP="002111CD">
      <w:pPr>
        <w:pStyle w:val="BodyText"/>
        <w:numPr>
          <w:ilvl w:val="0"/>
          <w:numId w:val="4"/>
        </w:numPr>
        <w:spacing w:before="120"/>
        <w:jc w:val="both"/>
      </w:pPr>
      <w:proofErr w:type="spellStart"/>
      <w:r w:rsidRPr="00824650">
        <w:t>Välistingimustes</w:t>
      </w:r>
      <w:proofErr w:type="spellEnd"/>
      <w:r w:rsidRPr="00824650">
        <w:t xml:space="preserve"> paiknevad konstruktsioonid</w:t>
      </w:r>
      <w:r w:rsidRPr="00824650">
        <w:tab/>
      </w:r>
      <w:r w:rsidRPr="00824650">
        <w:tab/>
      </w:r>
      <w:r w:rsidRPr="00824650">
        <w:tab/>
        <w:t>C4.</w:t>
      </w:r>
    </w:p>
    <w:p w14:paraId="0A747386" w14:textId="77777777" w:rsidR="002111CD" w:rsidRPr="00824650" w:rsidRDefault="002111CD" w:rsidP="002111CD">
      <w:pPr>
        <w:pStyle w:val="BodyText"/>
        <w:spacing w:before="120"/>
        <w:jc w:val="both"/>
      </w:pPr>
      <w:bookmarkStart w:id="95" w:name="_Toc356833108"/>
      <w:r w:rsidRPr="00824650">
        <w:t>Teraskonstruktsioonide vastavus keskkonnaklassile tagatakse konstruktsioonide kuumtsinkimise või värvimisega.</w:t>
      </w:r>
    </w:p>
    <w:p w14:paraId="3080A064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Värvitavate elementide krunt- ja viimistlusvärvi kombinatsioon valida lähtuvalt korrosioonikategooriast (EVS-EN ISO 12944-2:2000) ja värvi tootja nõuetest. Valitud värvisüsteem peab võimaldama värviparanduste teostamist ehitusplatsil.</w:t>
      </w:r>
    </w:p>
    <w:p w14:paraId="5195E575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Värvimistöödel juhinduda </w:t>
      </w:r>
      <w:proofErr w:type="spellStart"/>
      <w:r w:rsidRPr="00824650">
        <w:t>TarindiRYL</w:t>
      </w:r>
      <w:proofErr w:type="spellEnd"/>
      <w:r w:rsidRPr="00824650">
        <w:t xml:space="preserve"> 2010 maalritööde ja Maalritööde RYL 2012 nõuetest.</w:t>
      </w:r>
    </w:p>
    <w:p w14:paraId="7E909E21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Tsingikihi paksus vastavalt kasutuseale 50 a ja korrosioonikategooriale.  Teras peab olema kuumtsinkimiseks sobiliku koostisega.</w:t>
      </w:r>
    </w:p>
    <w:p w14:paraId="0D0F5605" w14:textId="77777777" w:rsidR="002111CD" w:rsidRPr="00824650" w:rsidRDefault="002111CD" w:rsidP="002111CD">
      <w:pPr>
        <w:pStyle w:val="BodyText"/>
        <w:spacing w:before="120"/>
        <w:jc w:val="both"/>
        <w:rPr>
          <w:bCs/>
          <w:u w:val="single"/>
        </w:rPr>
      </w:pPr>
      <w:r w:rsidRPr="00824650">
        <w:rPr>
          <w:bCs/>
          <w:u w:val="single"/>
        </w:rPr>
        <w:t>Müüritise keskkonnaklassid:</w:t>
      </w:r>
    </w:p>
    <w:p w14:paraId="2063C560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Müüritise keskkonnaklassid vastavalt EVS-EN 1996-2:2006: </w:t>
      </w:r>
    </w:p>
    <w:p w14:paraId="2E97B943" w14:textId="77777777" w:rsidR="002111CD" w:rsidRPr="00824650" w:rsidRDefault="002111CD" w:rsidP="002111CD">
      <w:pPr>
        <w:pStyle w:val="BodyText"/>
        <w:numPr>
          <w:ilvl w:val="0"/>
          <w:numId w:val="24"/>
        </w:numPr>
        <w:spacing w:before="120"/>
        <w:jc w:val="both"/>
      </w:pPr>
      <w:r w:rsidRPr="00824650">
        <w:t>Siseruumides paiknevad konstruktsioonid</w:t>
      </w:r>
      <w:r w:rsidRPr="00824650">
        <w:tab/>
      </w:r>
      <w:r w:rsidRPr="00824650">
        <w:tab/>
      </w:r>
      <w:r w:rsidRPr="00824650">
        <w:tab/>
        <w:t>MX1</w:t>
      </w:r>
      <w:r w:rsidRPr="00824650">
        <w:tab/>
      </w:r>
      <w:r w:rsidRPr="00824650">
        <w:tab/>
      </w:r>
    </w:p>
    <w:p w14:paraId="0DAAFA76" w14:textId="77777777" w:rsidR="002111CD" w:rsidRPr="00824650" w:rsidRDefault="002111CD" w:rsidP="002111CD">
      <w:pPr>
        <w:pStyle w:val="BodyText"/>
        <w:numPr>
          <w:ilvl w:val="0"/>
          <w:numId w:val="24"/>
        </w:numPr>
        <w:spacing w:before="120"/>
        <w:jc w:val="both"/>
      </w:pPr>
      <w:r w:rsidRPr="00824650">
        <w:t>Niiskes ja märjas keskkonnas paiknevad konstruktsioonid</w:t>
      </w:r>
      <w:r w:rsidRPr="00824650">
        <w:tab/>
        <w:t>MX2</w:t>
      </w:r>
    </w:p>
    <w:p w14:paraId="73574067" w14:textId="77777777" w:rsidR="002111CD" w:rsidRPr="00824650" w:rsidRDefault="002111CD" w:rsidP="002111CD">
      <w:pPr>
        <w:pStyle w:val="BodyText"/>
        <w:numPr>
          <w:ilvl w:val="0"/>
          <w:numId w:val="24"/>
        </w:numPr>
        <w:spacing w:before="120"/>
        <w:jc w:val="both"/>
      </w:pPr>
      <w:r w:rsidRPr="00824650">
        <w:t>Väliskeskkonnas</w:t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</w:r>
      <w:r w:rsidRPr="00824650">
        <w:tab/>
        <w:t>MX4</w:t>
      </w:r>
    </w:p>
    <w:p w14:paraId="754EB0D1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96" w:name="_Toc254038981"/>
      <w:bookmarkStart w:id="97" w:name="_Toc262459324"/>
      <w:bookmarkStart w:id="98" w:name="_Toc271285563"/>
      <w:bookmarkStart w:id="99" w:name="_Toc271286058"/>
      <w:bookmarkStart w:id="100" w:name="_Toc271288975"/>
      <w:bookmarkStart w:id="101" w:name="_Toc271289285"/>
      <w:bookmarkStart w:id="102" w:name="_Toc353285701"/>
      <w:bookmarkStart w:id="103" w:name="_Toc366144113"/>
      <w:bookmarkStart w:id="104" w:name="_Toc366161972"/>
      <w:bookmarkStart w:id="105" w:name="_Toc368660407"/>
      <w:bookmarkStart w:id="106" w:name="_Toc764500"/>
      <w:bookmarkEnd w:id="95"/>
      <w:proofErr w:type="spellStart"/>
      <w:r w:rsidRPr="00824650">
        <w:t>Välispiirete</w:t>
      </w:r>
      <w:proofErr w:type="spellEnd"/>
      <w:r w:rsidRPr="00824650">
        <w:t xml:space="preserve"> sooj</w:t>
      </w:r>
      <w:bookmarkEnd w:id="96"/>
      <w:bookmarkEnd w:id="97"/>
      <w:bookmarkEnd w:id="98"/>
      <w:bookmarkEnd w:id="99"/>
      <w:bookmarkEnd w:id="100"/>
      <w:bookmarkEnd w:id="101"/>
      <w:r w:rsidRPr="00824650">
        <w:t>usjuhtivus</w:t>
      </w:r>
      <w:bookmarkEnd w:id="102"/>
      <w:bookmarkEnd w:id="103"/>
      <w:bookmarkEnd w:id="104"/>
      <w:bookmarkEnd w:id="105"/>
      <w:bookmarkEnd w:id="106"/>
    </w:p>
    <w:p w14:paraId="66E23670" w14:textId="09769A9A" w:rsidR="002111CD" w:rsidRPr="00824650" w:rsidRDefault="002111CD" w:rsidP="002111CD">
      <w:pPr>
        <w:pStyle w:val="BodyText"/>
        <w:spacing w:before="120"/>
        <w:jc w:val="both"/>
      </w:pPr>
      <w:bookmarkStart w:id="107" w:name="_Toc356833109"/>
      <w:r w:rsidRPr="00824650">
        <w:t xml:space="preserve">Projekteeritavate uute </w:t>
      </w:r>
      <w:proofErr w:type="spellStart"/>
      <w:r w:rsidRPr="00824650">
        <w:t>välispiirete</w:t>
      </w:r>
      <w:proofErr w:type="spellEnd"/>
      <w:r w:rsidRPr="00824650">
        <w:t xml:space="preserve"> soojusjuhtivuse miinimumnõuded on toodud </w:t>
      </w:r>
      <w:r w:rsidR="007649FD">
        <w:t>tüüpkonstruktsioonide joonisel.</w:t>
      </w:r>
    </w:p>
    <w:p w14:paraId="153AD882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08" w:name="_Toc764501"/>
      <w:r w:rsidRPr="00824650">
        <w:t>Hoone tulepüsivus</w:t>
      </w:r>
      <w:bookmarkEnd w:id="108"/>
    </w:p>
    <w:p w14:paraId="0D90A55B" w14:textId="20A8AFBB" w:rsidR="002111CD" w:rsidRPr="00824650" w:rsidRDefault="002111CD" w:rsidP="002111CD">
      <w:pPr>
        <w:pStyle w:val="BodyText"/>
        <w:spacing w:before="120"/>
        <w:jc w:val="both"/>
      </w:pPr>
      <w:r w:rsidRPr="00824650">
        <w:t>Hoone kuulub tuleohutusklassi TP</w:t>
      </w:r>
      <w:r w:rsidR="001A65EA">
        <w:t>2</w:t>
      </w:r>
      <w:r w:rsidRPr="00824650">
        <w:t xml:space="preserve">. </w:t>
      </w:r>
      <w:proofErr w:type="spellStart"/>
      <w:r w:rsidRPr="00824650">
        <w:t>Eripõlemiskoormus</w:t>
      </w:r>
      <w:proofErr w:type="spellEnd"/>
      <w:r w:rsidRPr="00824650">
        <w:t xml:space="preserve"> on </w:t>
      </w:r>
      <w:r w:rsidR="007649FD">
        <w:t>alla</w:t>
      </w:r>
      <w:r w:rsidRPr="00824650">
        <w:t xml:space="preserve"> 300 MJ/m².</w:t>
      </w:r>
    </w:p>
    <w:p w14:paraId="01245B65" w14:textId="36EE26F4" w:rsidR="002111CD" w:rsidRPr="00824650" w:rsidRDefault="002111CD" w:rsidP="002111CD">
      <w:pPr>
        <w:pStyle w:val="BodyText"/>
        <w:spacing w:before="120"/>
        <w:jc w:val="both"/>
      </w:pPr>
      <w:r w:rsidRPr="001A65EA">
        <w:t>Kandetarindite tulepüsivusklass EVS 812-7:2018 järgi tulemüüri piirkonnas maapealsetel kandetarinditel tulepüsivusklass R1</w:t>
      </w:r>
      <w:r w:rsidR="001A65EA" w:rsidRPr="001A65EA">
        <w:t>5</w:t>
      </w:r>
      <w:r w:rsidRPr="001A65EA">
        <w:t xml:space="preserve">, tuletõkkesektsiooni piiril sein EI </w:t>
      </w:r>
      <w:r w:rsidR="001A65EA" w:rsidRPr="001A65EA">
        <w:t>9</w:t>
      </w:r>
      <w:r w:rsidRPr="001A65EA">
        <w:t>0.</w:t>
      </w:r>
    </w:p>
    <w:p w14:paraId="6AD2E22B" w14:textId="262E9033" w:rsidR="002111CD" w:rsidRPr="00824650" w:rsidRDefault="002111CD" w:rsidP="002111CD">
      <w:pPr>
        <w:pStyle w:val="BodyText"/>
        <w:spacing w:before="120"/>
        <w:jc w:val="both"/>
      </w:pPr>
      <w:r w:rsidRPr="00824650">
        <w:t>Tuletõkkesektsioonide asukohad ja tuletõkketarindite tulepüsivusklassid vt. arhitektuurse osa eelprojekt</w:t>
      </w:r>
      <w:r w:rsidR="001A65EA">
        <w:t>i</w:t>
      </w:r>
      <w:r w:rsidRPr="00824650">
        <w:t xml:space="preserve"> tuleohutuse osa.</w:t>
      </w:r>
    </w:p>
    <w:p w14:paraId="373B7978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Raudbetoonist kandepostide ja sokliseinte tulepüsivus tagatakse piisava gabariidi ja sarruse  kaitsekihiga. Katusel puudub tulepüsivusnõue. Katusekate peab vastama nõudele, mis näeb ette piiratud osalemise põlemisprotsessis, tähis B</w:t>
      </w:r>
      <w:r w:rsidRPr="00824650">
        <w:rPr>
          <w:vertAlign w:val="subscript"/>
        </w:rPr>
        <w:t xml:space="preserve">ROOF </w:t>
      </w:r>
      <w:r w:rsidRPr="00824650">
        <w:t>(t2-t4).</w:t>
      </w:r>
    </w:p>
    <w:p w14:paraId="7FAFBA8B" w14:textId="77777777" w:rsidR="002111CD" w:rsidRPr="00824650" w:rsidRDefault="002111CD" w:rsidP="002111CD">
      <w:pPr>
        <w:pStyle w:val="BodyText"/>
        <w:spacing w:before="120"/>
        <w:jc w:val="both"/>
        <w:rPr>
          <w:b/>
        </w:rPr>
      </w:pPr>
      <w:r w:rsidRPr="00824650">
        <w:rPr>
          <w:b/>
        </w:rPr>
        <w:t>Tabel 2. Soojusjuhtivuse miinimumnõuded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4"/>
        <w:gridCol w:w="3239"/>
      </w:tblGrid>
      <w:tr w:rsidR="002111CD" w:rsidRPr="00824650" w14:paraId="7D133C85" w14:textId="77777777" w:rsidTr="00FA7C1D">
        <w:trPr>
          <w:trHeight w:hRule="exact" w:val="397"/>
        </w:trPr>
        <w:tc>
          <w:tcPr>
            <w:tcW w:w="5714" w:type="dxa"/>
            <w:shd w:val="clear" w:color="auto" w:fill="auto"/>
          </w:tcPr>
          <w:p w14:paraId="1394716B" w14:textId="77777777" w:rsidR="002111CD" w:rsidRPr="00824650" w:rsidRDefault="002111CD" w:rsidP="00FA7C1D">
            <w:pPr>
              <w:pStyle w:val="BodyText"/>
              <w:spacing w:before="120"/>
              <w:jc w:val="both"/>
              <w:rPr>
                <w:b/>
              </w:rPr>
            </w:pPr>
            <w:proofErr w:type="spellStart"/>
            <w:r w:rsidRPr="00824650">
              <w:rPr>
                <w:b/>
              </w:rPr>
              <w:t>Välispiire</w:t>
            </w:r>
            <w:proofErr w:type="spellEnd"/>
          </w:p>
        </w:tc>
        <w:tc>
          <w:tcPr>
            <w:tcW w:w="3239" w:type="dxa"/>
            <w:shd w:val="clear" w:color="auto" w:fill="auto"/>
          </w:tcPr>
          <w:p w14:paraId="40CFC05B" w14:textId="77777777" w:rsidR="002111CD" w:rsidRPr="00824650" w:rsidRDefault="002111CD" w:rsidP="00FA7C1D">
            <w:pPr>
              <w:pStyle w:val="BodyText"/>
              <w:spacing w:before="120"/>
              <w:jc w:val="both"/>
              <w:rPr>
                <w:b/>
              </w:rPr>
            </w:pPr>
            <w:r w:rsidRPr="00824650">
              <w:rPr>
                <w:b/>
              </w:rPr>
              <w:t>U [W/m²K]</w:t>
            </w:r>
          </w:p>
        </w:tc>
      </w:tr>
      <w:tr w:rsidR="002111CD" w:rsidRPr="00824650" w14:paraId="38386AF3" w14:textId="77777777" w:rsidTr="00FA7C1D">
        <w:trPr>
          <w:trHeight w:hRule="exact" w:val="397"/>
        </w:trPr>
        <w:tc>
          <w:tcPr>
            <w:tcW w:w="5714" w:type="dxa"/>
            <w:shd w:val="clear" w:color="auto" w:fill="auto"/>
          </w:tcPr>
          <w:p w14:paraId="6605B5DF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Põrandad pinnasel</w:t>
            </w:r>
          </w:p>
        </w:tc>
        <w:tc>
          <w:tcPr>
            <w:tcW w:w="3239" w:type="dxa"/>
            <w:shd w:val="clear" w:color="auto" w:fill="auto"/>
          </w:tcPr>
          <w:p w14:paraId="041F1A16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0,80</w:t>
            </w:r>
          </w:p>
        </w:tc>
      </w:tr>
      <w:tr w:rsidR="002111CD" w:rsidRPr="00824650" w14:paraId="5341BFF0" w14:textId="77777777" w:rsidTr="00FA7C1D">
        <w:trPr>
          <w:trHeight w:hRule="exact" w:val="397"/>
        </w:trPr>
        <w:tc>
          <w:tcPr>
            <w:tcW w:w="5714" w:type="dxa"/>
            <w:shd w:val="clear" w:color="auto" w:fill="auto"/>
          </w:tcPr>
          <w:p w14:paraId="676BC584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Välisseinad üldiselt: sokkel / PIR / vill</w:t>
            </w:r>
          </w:p>
          <w:p w14:paraId="2C853F9B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</w:p>
          <w:p w14:paraId="0EE5F14E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</w:p>
          <w:p w14:paraId="26670891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</w:p>
          <w:p w14:paraId="59C0643D" w14:textId="77777777" w:rsidR="002111CD" w:rsidRPr="00824650" w:rsidRDefault="002111CD" w:rsidP="00FA7C1D">
            <w:pPr>
              <w:tabs>
                <w:tab w:val="left" w:pos="720"/>
                <w:tab w:val="left" w:pos="5760"/>
              </w:tabs>
              <w:overflowPunct w:val="0"/>
              <w:autoSpaceDN w:val="0"/>
              <w:adjustRightInd w:val="0"/>
              <w:textAlignment w:val="baseline"/>
            </w:pPr>
          </w:p>
        </w:tc>
        <w:tc>
          <w:tcPr>
            <w:tcW w:w="3239" w:type="dxa"/>
            <w:shd w:val="clear" w:color="auto" w:fill="auto"/>
          </w:tcPr>
          <w:p w14:paraId="44D24F87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0,40 / 0,18 / 0,36</w:t>
            </w:r>
          </w:p>
        </w:tc>
      </w:tr>
      <w:tr w:rsidR="002111CD" w:rsidRPr="00824650" w14:paraId="544B7D85" w14:textId="77777777" w:rsidTr="00FA7C1D">
        <w:trPr>
          <w:trHeight w:hRule="exact" w:val="397"/>
        </w:trPr>
        <w:tc>
          <w:tcPr>
            <w:tcW w:w="5714" w:type="dxa"/>
            <w:shd w:val="clear" w:color="auto" w:fill="auto"/>
          </w:tcPr>
          <w:p w14:paraId="1C6D487C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Katuslagi</w:t>
            </w:r>
          </w:p>
        </w:tc>
        <w:tc>
          <w:tcPr>
            <w:tcW w:w="3239" w:type="dxa"/>
            <w:shd w:val="clear" w:color="auto" w:fill="auto"/>
          </w:tcPr>
          <w:p w14:paraId="27827EE9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0,20</w:t>
            </w:r>
          </w:p>
        </w:tc>
      </w:tr>
      <w:tr w:rsidR="002111CD" w:rsidRPr="00824650" w14:paraId="39799CF2" w14:textId="77777777" w:rsidTr="00FA7C1D">
        <w:trPr>
          <w:trHeight w:hRule="exact" w:val="397"/>
        </w:trPr>
        <w:tc>
          <w:tcPr>
            <w:tcW w:w="5714" w:type="dxa"/>
            <w:shd w:val="clear" w:color="auto" w:fill="auto"/>
          </w:tcPr>
          <w:p w14:paraId="6F1B3F17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lastRenderedPageBreak/>
              <w:t>Aknad, katuseaknad, uksed</w:t>
            </w:r>
          </w:p>
        </w:tc>
        <w:tc>
          <w:tcPr>
            <w:tcW w:w="3239" w:type="dxa"/>
            <w:shd w:val="clear" w:color="auto" w:fill="auto"/>
          </w:tcPr>
          <w:p w14:paraId="03504527" w14:textId="77777777" w:rsidR="002111CD" w:rsidRPr="00824650" w:rsidRDefault="002111CD" w:rsidP="00FA7C1D">
            <w:pPr>
              <w:pStyle w:val="BodyText"/>
              <w:spacing w:before="120"/>
              <w:jc w:val="both"/>
            </w:pPr>
            <w:r w:rsidRPr="00824650">
              <w:t>1,6</w:t>
            </w:r>
          </w:p>
        </w:tc>
      </w:tr>
    </w:tbl>
    <w:p w14:paraId="0986B71A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Soojusjuhtivuse miinimumnõudeid täpsustatakse energiatõhususarvutustest lähtuvalt järgmistes staadiumites.</w:t>
      </w:r>
    </w:p>
    <w:p w14:paraId="102B19FE" w14:textId="77777777" w:rsidR="002111CD" w:rsidRPr="00824650" w:rsidRDefault="002111CD" w:rsidP="002111CD">
      <w:pPr>
        <w:pStyle w:val="BodyText"/>
        <w:spacing w:before="120"/>
        <w:jc w:val="both"/>
      </w:pPr>
      <w:proofErr w:type="spellStart"/>
      <w:r w:rsidRPr="00824650">
        <w:t>Välispiirete</w:t>
      </w:r>
      <w:proofErr w:type="spellEnd"/>
      <w:r w:rsidRPr="00824650">
        <w:t xml:space="preserve"> keskmine õhulekkearv ei tohi üldjuhul ületada kolme kuupmeetrit tunnis </w:t>
      </w:r>
      <w:proofErr w:type="spellStart"/>
      <w:r w:rsidRPr="00824650">
        <w:t>välispiirde</w:t>
      </w:r>
      <w:proofErr w:type="spellEnd"/>
      <w:r w:rsidRPr="00824650">
        <w:t xml:space="preserve"> ruutmeetri kohta.</w:t>
      </w:r>
      <w:bookmarkStart w:id="109" w:name="_Toc366144123"/>
      <w:bookmarkStart w:id="110" w:name="_Toc366161974"/>
      <w:bookmarkStart w:id="111" w:name="_Toc368660409"/>
      <w:bookmarkEnd w:id="56"/>
      <w:bookmarkEnd w:id="107"/>
    </w:p>
    <w:p w14:paraId="6090EBEE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12" w:name="_Toc764502"/>
      <w:r w:rsidRPr="00824650">
        <w:t>Kasutatud arvutiprogrammid</w:t>
      </w:r>
      <w:bookmarkEnd w:id="112"/>
    </w:p>
    <w:p w14:paraId="32B7EE51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•</w:t>
      </w:r>
      <w:r w:rsidRPr="00824650">
        <w:tab/>
      </w:r>
      <w:proofErr w:type="spellStart"/>
      <w:r w:rsidRPr="00824650">
        <w:t>Autodesk</w:t>
      </w:r>
      <w:proofErr w:type="spellEnd"/>
      <w:r w:rsidRPr="00824650">
        <w:t xml:space="preserve"> Robot </w:t>
      </w:r>
      <w:proofErr w:type="spellStart"/>
      <w:r w:rsidRPr="00824650">
        <w:t>Structural</w:t>
      </w:r>
      <w:proofErr w:type="spellEnd"/>
      <w:r w:rsidRPr="00824650">
        <w:t xml:space="preserve"> </w:t>
      </w:r>
      <w:proofErr w:type="spellStart"/>
      <w:r w:rsidRPr="00824650">
        <w:t>Analysis</w:t>
      </w:r>
      <w:proofErr w:type="spellEnd"/>
      <w:r w:rsidRPr="00824650">
        <w:t xml:space="preserve"> Professional 2018</w:t>
      </w:r>
    </w:p>
    <w:p w14:paraId="553E5FA2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•</w:t>
      </w:r>
      <w:r w:rsidRPr="00824650">
        <w:tab/>
      </w:r>
      <w:proofErr w:type="spellStart"/>
      <w:r w:rsidRPr="00824650">
        <w:t>Autodesk</w:t>
      </w:r>
      <w:proofErr w:type="spellEnd"/>
      <w:r w:rsidRPr="00824650">
        <w:t xml:space="preserve"> </w:t>
      </w:r>
      <w:proofErr w:type="spellStart"/>
      <w:r w:rsidRPr="00824650">
        <w:t>Revit</w:t>
      </w:r>
      <w:proofErr w:type="spellEnd"/>
      <w:r w:rsidRPr="00824650">
        <w:t xml:space="preserve"> 2018</w:t>
      </w:r>
    </w:p>
    <w:p w14:paraId="54E7AB42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•</w:t>
      </w:r>
      <w:r w:rsidRPr="00824650">
        <w:tab/>
      </w:r>
      <w:proofErr w:type="spellStart"/>
      <w:r w:rsidRPr="00824650">
        <w:t>Autodesk</w:t>
      </w:r>
      <w:proofErr w:type="spellEnd"/>
      <w:r w:rsidRPr="00824650">
        <w:t xml:space="preserve"> </w:t>
      </w:r>
      <w:proofErr w:type="spellStart"/>
      <w:r w:rsidRPr="00824650">
        <w:t>AutoCAD</w:t>
      </w:r>
      <w:proofErr w:type="spellEnd"/>
      <w:r w:rsidRPr="00824650">
        <w:t xml:space="preserve"> 2018</w:t>
      </w:r>
    </w:p>
    <w:p w14:paraId="56A1E1E9" w14:textId="77777777" w:rsidR="002111CD" w:rsidRPr="00824650" w:rsidRDefault="002111CD" w:rsidP="002111CD">
      <w:pPr>
        <w:pStyle w:val="BodyText"/>
        <w:spacing w:before="120"/>
        <w:jc w:val="both"/>
      </w:pPr>
      <w:r w:rsidRPr="00824650">
        <w:t>•</w:t>
      </w:r>
      <w:r w:rsidRPr="00824650">
        <w:tab/>
        <w:t>MS Office</w:t>
      </w:r>
    </w:p>
    <w:p w14:paraId="1B6486CE" w14:textId="77777777" w:rsidR="002111CD" w:rsidRPr="00824650" w:rsidRDefault="002111CD" w:rsidP="002111CD">
      <w:pPr>
        <w:pStyle w:val="X"/>
      </w:pPr>
      <w:bookmarkStart w:id="113" w:name="_Toc764503"/>
      <w:r w:rsidRPr="00824650">
        <w:t>HOONE KANDESKELETT</w:t>
      </w:r>
      <w:bookmarkEnd w:id="109"/>
      <w:bookmarkEnd w:id="110"/>
      <w:bookmarkEnd w:id="111"/>
      <w:bookmarkEnd w:id="113"/>
    </w:p>
    <w:p w14:paraId="7A945A89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14" w:name="_Toc366161975"/>
      <w:bookmarkStart w:id="115" w:name="_Toc368660410"/>
      <w:bookmarkStart w:id="116" w:name="_Toc496791595"/>
      <w:bookmarkStart w:id="117" w:name="_Toc366144124"/>
      <w:bookmarkStart w:id="118" w:name="_Toc366161976"/>
      <w:bookmarkStart w:id="119" w:name="_Toc368660411"/>
      <w:r w:rsidRPr="00824650">
        <w:t xml:space="preserve"> </w:t>
      </w:r>
      <w:bookmarkStart w:id="120" w:name="_Toc764504"/>
      <w:r w:rsidRPr="00824650">
        <w:t>Üldist skeletist</w:t>
      </w:r>
      <w:bookmarkEnd w:id="114"/>
      <w:bookmarkEnd w:id="115"/>
      <w:bookmarkEnd w:id="116"/>
      <w:bookmarkEnd w:id="120"/>
    </w:p>
    <w:p w14:paraId="28622179" w14:textId="7C9AA380" w:rsidR="002111CD" w:rsidRPr="00824650" w:rsidRDefault="002111CD" w:rsidP="002111CD">
      <w:pPr>
        <w:spacing w:after="240"/>
      </w:pPr>
      <w:r w:rsidRPr="00824650">
        <w:t xml:space="preserve">Hoone kõrgus </w:t>
      </w:r>
      <w:r w:rsidR="001A65EA">
        <w:t>maapinnalt</w:t>
      </w:r>
      <w:r w:rsidRPr="00824650">
        <w:t xml:space="preserve"> on </w:t>
      </w:r>
      <w:r w:rsidR="001A65EA">
        <w:t xml:space="preserve">ca </w:t>
      </w:r>
      <w:r w:rsidR="001D3446" w:rsidRPr="00824650">
        <w:t>26,8</w:t>
      </w:r>
      <w:r w:rsidR="001A65EA">
        <w:t xml:space="preserve"> </w:t>
      </w:r>
      <w:r w:rsidRPr="00824650">
        <w:t>m.</w:t>
      </w:r>
    </w:p>
    <w:p w14:paraId="57AAE16B" w14:textId="0D65CA80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Hoone plaanilised mõõtmed on </w:t>
      </w:r>
      <w:r w:rsidR="001D3446" w:rsidRPr="00824650">
        <w:t>60</w:t>
      </w:r>
      <w:r w:rsidR="001A09E5" w:rsidRPr="00824650">
        <w:t>,8</w:t>
      </w:r>
      <w:r w:rsidRPr="00824650">
        <w:t xml:space="preserve"> x </w:t>
      </w:r>
      <w:r w:rsidR="001D3446" w:rsidRPr="00824650">
        <w:t>74</w:t>
      </w:r>
      <w:r w:rsidRPr="00824650">
        <w:t xml:space="preserve">,8m. </w:t>
      </w:r>
      <w:r w:rsidR="001A09E5" w:rsidRPr="00824650">
        <w:t>Hoone</w:t>
      </w:r>
      <w:r w:rsidRPr="00824650">
        <w:t xml:space="preserve"> vundamendiks o</w:t>
      </w:r>
      <w:r w:rsidR="001D3446" w:rsidRPr="00824650">
        <w:t>n vai</w:t>
      </w:r>
      <w:r w:rsidR="001A09E5" w:rsidRPr="00824650">
        <w:t>vundament</w:t>
      </w:r>
      <w:r w:rsidRPr="00824650">
        <w:t xml:space="preserve">. </w:t>
      </w:r>
      <w:r w:rsidR="001D3446" w:rsidRPr="00824650">
        <w:t>Terassõrestikupostidele</w:t>
      </w:r>
      <w:r w:rsidRPr="00824650">
        <w:t xml:space="preserve"> toetuvad </w:t>
      </w:r>
      <w:r w:rsidR="001A09E5" w:rsidRPr="00824650">
        <w:t>teras</w:t>
      </w:r>
      <w:r w:rsidR="001D3446" w:rsidRPr="00824650">
        <w:t>fermid</w:t>
      </w:r>
      <w:r w:rsidRPr="00824650">
        <w:t xml:space="preserve">. </w:t>
      </w:r>
      <w:r w:rsidR="001A09E5" w:rsidRPr="00824650">
        <w:t>Post</w:t>
      </w:r>
      <w:r w:rsidRPr="00824650">
        <w:t>idele omakorda kinnitatakse kraanatee</w:t>
      </w:r>
    </w:p>
    <w:p w14:paraId="5196A421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21" w:name="_Toc764505"/>
      <w:r w:rsidRPr="00824650">
        <w:t>Kandeelemendid</w:t>
      </w:r>
      <w:bookmarkEnd w:id="117"/>
      <w:bookmarkEnd w:id="118"/>
      <w:bookmarkEnd w:id="119"/>
      <w:bookmarkEnd w:id="121"/>
    </w:p>
    <w:p w14:paraId="1B237329" w14:textId="7C9C0592" w:rsidR="002111CD" w:rsidRPr="00824650" w:rsidRDefault="002111CD" w:rsidP="002111CD">
      <w:pPr>
        <w:jc w:val="both"/>
        <w:rPr>
          <w:rFonts w:cs="Arial"/>
          <w:b/>
          <w:highlight w:val="yellow"/>
          <w:lang w:eastAsia="ar-SA"/>
        </w:rPr>
      </w:pPr>
      <w:bookmarkStart w:id="122" w:name="_Toc366144125"/>
      <w:bookmarkStart w:id="123" w:name="_Toc366161977"/>
      <w:bookmarkStart w:id="124" w:name="_Toc368660412"/>
      <w:r w:rsidRPr="00824650">
        <w:t xml:space="preserve">Hoone kandeskeemi moodustab monoliitbetoonist </w:t>
      </w:r>
      <w:bookmarkStart w:id="125" w:name="OLE_LINK8"/>
      <w:bookmarkStart w:id="126" w:name="OLE_LINK9"/>
      <w:bookmarkStart w:id="127" w:name="OLE_LINK10"/>
      <w:r w:rsidR="001D3446" w:rsidRPr="00824650">
        <w:t>vai</w:t>
      </w:r>
      <w:r w:rsidRPr="00824650">
        <w:t>vundamendid</w:t>
      </w:r>
      <w:bookmarkEnd w:id="125"/>
      <w:bookmarkEnd w:id="126"/>
      <w:bookmarkEnd w:id="127"/>
      <w:r w:rsidRPr="00824650">
        <w:t xml:space="preserve">, millele toetuvad </w:t>
      </w:r>
      <w:r w:rsidR="001D3446" w:rsidRPr="00824650">
        <w:t>terasest sõrestiku</w:t>
      </w:r>
      <w:r w:rsidRPr="00824650">
        <w:t>postid. Hoone katuslaeks on kandev profiilplekk ja teras</w:t>
      </w:r>
      <w:r w:rsidR="001D3446" w:rsidRPr="00824650">
        <w:t>fermid</w:t>
      </w:r>
      <w:r w:rsidRPr="00824650">
        <w:t>.</w:t>
      </w:r>
    </w:p>
    <w:p w14:paraId="3A05B852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28" w:name="_Toc764506"/>
      <w:r w:rsidRPr="00824650">
        <w:t xml:space="preserve">Hoone </w:t>
      </w:r>
      <w:proofErr w:type="spellStart"/>
      <w:r w:rsidRPr="00824650">
        <w:t>üldjäikus</w:t>
      </w:r>
      <w:bookmarkEnd w:id="122"/>
      <w:bookmarkEnd w:id="123"/>
      <w:bookmarkEnd w:id="124"/>
      <w:bookmarkEnd w:id="128"/>
      <w:proofErr w:type="spellEnd"/>
    </w:p>
    <w:p w14:paraId="087D061F" w14:textId="5FAD2080" w:rsidR="002111CD" w:rsidRPr="00824650" w:rsidRDefault="002111CD" w:rsidP="002111CD">
      <w:pPr>
        <w:pStyle w:val="BodyText"/>
        <w:spacing w:before="120"/>
        <w:jc w:val="both"/>
      </w:pPr>
      <w:bookmarkStart w:id="129" w:name="_Toc355793663"/>
      <w:r w:rsidRPr="00824650">
        <w:t xml:space="preserve">Hoone </w:t>
      </w:r>
      <w:proofErr w:type="spellStart"/>
      <w:r w:rsidRPr="00824650">
        <w:t>ruumiline</w:t>
      </w:r>
      <w:proofErr w:type="spellEnd"/>
      <w:r w:rsidRPr="00824650">
        <w:t xml:space="preserve"> jäikus tagatakse vertikaalkoormust vastu võtvate vundamentide, postide koostööna. Horisontaalkoormused võetakse vastu terasest jäikussidemeteg</w:t>
      </w:r>
      <w:r w:rsidR="001A09E5" w:rsidRPr="00824650">
        <w:t>a</w:t>
      </w:r>
      <w:r w:rsidRPr="00824650">
        <w:t xml:space="preserve">. Katusetasapinnad jäigastatakse hoone terasest jäikussidemetega.  </w:t>
      </w:r>
    </w:p>
    <w:p w14:paraId="3F608F0E" w14:textId="77777777" w:rsidR="002111CD" w:rsidRPr="00824650" w:rsidRDefault="002111CD" w:rsidP="002111CD">
      <w:pPr>
        <w:pStyle w:val="X"/>
      </w:pPr>
      <w:bookmarkStart w:id="130" w:name="_Toc366161978"/>
      <w:bookmarkStart w:id="131" w:name="_Toc368660413"/>
      <w:bookmarkStart w:id="132" w:name="_Toc764507"/>
      <w:bookmarkStart w:id="133" w:name="_Toc355793664"/>
      <w:bookmarkStart w:id="134" w:name="_Toc356833115"/>
      <w:bookmarkEnd w:id="129"/>
      <w:r w:rsidRPr="00824650">
        <w:t>MAA- ALUSED KONSTRUKTSIOONID</w:t>
      </w:r>
      <w:bookmarkEnd w:id="130"/>
      <w:bookmarkEnd w:id="131"/>
      <w:bookmarkEnd w:id="132"/>
    </w:p>
    <w:p w14:paraId="765CE3F9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35" w:name="_Toc366144127"/>
      <w:bookmarkStart w:id="136" w:name="_Toc366161979"/>
      <w:bookmarkStart w:id="137" w:name="_Toc368660414"/>
      <w:bookmarkStart w:id="138" w:name="_Toc764508"/>
      <w:bookmarkEnd w:id="133"/>
      <w:bookmarkEnd w:id="134"/>
      <w:r w:rsidRPr="00824650">
        <w:t>Ehitusgeoloogilised tingimused</w:t>
      </w:r>
      <w:bookmarkEnd w:id="135"/>
      <w:bookmarkEnd w:id="136"/>
      <w:bookmarkEnd w:id="137"/>
      <w:bookmarkEnd w:id="138"/>
    </w:p>
    <w:p w14:paraId="50F5C12A" w14:textId="0B853081" w:rsidR="001D3446" w:rsidRPr="00824650" w:rsidRDefault="001D3446" w:rsidP="001D3446">
      <w:pPr>
        <w:pStyle w:val="BodyText"/>
        <w:spacing w:before="120"/>
        <w:jc w:val="both"/>
      </w:pPr>
      <w:bookmarkStart w:id="139" w:name="_Toc366161984"/>
      <w:bookmarkStart w:id="140" w:name="_Toc368660419"/>
      <w:bookmarkStart w:id="141" w:name="_Toc355793667"/>
      <w:r w:rsidRPr="00824650">
        <w:t>Uuringuala paikneb Kopli poolsaare tipus. Projekteeritavate hoonete maa-alal on</w:t>
      </w:r>
      <w:r w:rsidR="00626FD9" w:rsidRPr="00824650">
        <w:t xml:space="preserve"> </w:t>
      </w:r>
      <w:proofErr w:type="spellStart"/>
      <w:r w:rsidRPr="00824650">
        <w:t>lõunasuunalise</w:t>
      </w:r>
      <w:proofErr w:type="spellEnd"/>
      <w:r w:rsidRPr="00824650">
        <w:t xml:space="preserve"> kallakuga, maapinna </w:t>
      </w:r>
      <w:proofErr w:type="spellStart"/>
      <w:r w:rsidRPr="00824650">
        <w:t>abs</w:t>
      </w:r>
      <w:proofErr w:type="spellEnd"/>
      <w:r w:rsidRPr="00824650">
        <w:t xml:space="preserve">. kõrgused </w:t>
      </w:r>
      <w:proofErr w:type="spellStart"/>
      <w:r w:rsidRPr="00824650">
        <w:t>uuringunktide</w:t>
      </w:r>
      <w:proofErr w:type="spellEnd"/>
      <w:r w:rsidRPr="00824650">
        <w:t xml:space="preserve"> asukohtades on</w:t>
      </w:r>
      <w:r w:rsidR="00626FD9" w:rsidRPr="00824650">
        <w:t xml:space="preserve"> </w:t>
      </w:r>
      <w:r w:rsidRPr="00824650">
        <w:t>3.3…8.7 m.</w:t>
      </w:r>
    </w:p>
    <w:p w14:paraId="4B477B7A" w14:textId="64D30B97" w:rsidR="001D3446" w:rsidRPr="00824650" w:rsidRDefault="001D3446" w:rsidP="001D3446">
      <w:pPr>
        <w:pStyle w:val="BodyText"/>
        <w:spacing w:before="120"/>
        <w:jc w:val="both"/>
      </w:pPr>
      <w:r w:rsidRPr="00824650">
        <w:lastRenderedPageBreak/>
        <w:t>Pinnakate on suhteliselt õhuke ning koosneb möllsavist ja moreenist, mida katab</w:t>
      </w:r>
      <w:r w:rsidR="00626FD9" w:rsidRPr="00824650">
        <w:t xml:space="preserve"> </w:t>
      </w:r>
      <w:r w:rsidRPr="00824650">
        <w:t>erineva koostise ja tihedusega täitepinnas.</w:t>
      </w:r>
    </w:p>
    <w:p w14:paraId="1058CF84" w14:textId="77777777" w:rsidR="001D3446" w:rsidRPr="00824650" w:rsidRDefault="001D3446" w:rsidP="001D3446">
      <w:pPr>
        <w:pStyle w:val="BodyText"/>
        <w:spacing w:before="120"/>
        <w:jc w:val="both"/>
        <w:rPr>
          <w:b/>
        </w:rPr>
      </w:pPr>
      <w:r w:rsidRPr="00824650">
        <w:rPr>
          <w:b/>
        </w:rPr>
        <w:t>Angaaride esine ala</w:t>
      </w:r>
    </w:p>
    <w:p w14:paraId="34CC0E0E" w14:textId="4063E800" w:rsidR="001D3446" w:rsidRPr="00824650" w:rsidRDefault="001D3446" w:rsidP="001D3446">
      <w:pPr>
        <w:pStyle w:val="BodyText"/>
        <w:spacing w:before="120"/>
        <w:jc w:val="both"/>
      </w:pPr>
      <w:r w:rsidRPr="00824650">
        <w:t xml:space="preserve">Projekteeritavatest angaaridest lõunapoole jääv mereäärne </w:t>
      </w:r>
      <w:proofErr w:type="spellStart"/>
      <w:r w:rsidRPr="00824650">
        <w:t>tasne</w:t>
      </w:r>
      <w:proofErr w:type="spellEnd"/>
      <w:r w:rsidRPr="00824650">
        <w:t xml:space="preserve"> ala on kaetud asfaldi</w:t>
      </w:r>
      <w:r w:rsidR="00626FD9" w:rsidRPr="00824650">
        <w:t xml:space="preserve"> </w:t>
      </w:r>
      <w:r w:rsidRPr="00824650">
        <w:t>(kiht A) ja betooniga (kiht B) kihtide paksused on 0.1 ja 0.2 m. Asfaldi ja betooni all on0.2…0.3 m paksune kiht killustikku (kiht 1), millele järgneb 0.6…1.3 m paksune kiht</w:t>
      </w:r>
      <w:r w:rsidR="00626FD9" w:rsidRPr="00824650">
        <w:t xml:space="preserve"> </w:t>
      </w:r>
      <w:proofErr w:type="spellStart"/>
      <w:r w:rsidRPr="00824650">
        <w:t>kesktihedat</w:t>
      </w:r>
      <w:proofErr w:type="spellEnd"/>
      <w:r w:rsidRPr="00824650">
        <w:t xml:space="preserve"> täiteliiva (kiht 2). Täiteliiv lasub erineva koostisega täitepinnasel (kiht 3),</w:t>
      </w:r>
      <w:r w:rsidR="00626FD9" w:rsidRPr="00824650">
        <w:t xml:space="preserve"> </w:t>
      </w:r>
      <w:r w:rsidRPr="00824650">
        <w:t xml:space="preserve">mille all oli kohati aluspõhi või lubjakivi lahmakatest ja </w:t>
      </w:r>
      <w:proofErr w:type="spellStart"/>
      <w:r w:rsidRPr="00824650">
        <w:t>tardkivi</w:t>
      </w:r>
      <w:proofErr w:type="spellEnd"/>
      <w:r w:rsidRPr="00824650">
        <w:t xml:space="preserve"> rahnudest koosnev täide.</w:t>
      </w:r>
    </w:p>
    <w:p w14:paraId="1343F406" w14:textId="77777777" w:rsidR="001D3446" w:rsidRPr="00824650" w:rsidRDefault="001D3446" w:rsidP="001D3446">
      <w:pPr>
        <w:pStyle w:val="BodyText"/>
        <w:spacing w:before="120"/>
        <w:jc w:val="both"/>
        <w:rPr>
          <w:b/>
        </w:rPr>
      </w:pPr>
      <w:r w:rsidRPr="00824650">
        <w:rPr>
          <w:b/>
        </w:rPr>
        <w:t>Angaarid</w:t>
      </w:r>
    </w:p>
    <w:p w14:paraId="3CA627A8" w14:textId="4D268547" w:rsidR="001D3446" w:rsidRPr="00824650" w:rsidRDefault="001D3446" w:rsidP="001D3446">
      <w:pPr>
        <w:pStyle w:val="BodyText"/>
        <w:spacing w:before="120"/>
        <w:jc w:val="both"/>
      </w:pPr>
      <w:r w:rsidRPr="00824650">
        <w:rPr>
          <w:u w:val="single"/>
        </w:rPr>
        <w:t>Täitepinnas (kiht 3)</w:t>
      </w:r>
      <w:r w:rsidRPr="00824650">
        <w:t xml:space="preserve"> on pindmiseks kihiks projekteeritavate hoonetete alal. Täide</w:t>
      </w:r>
      <w:r w:rsidR="00626FD9" w:rsidRPr="00824650">
        <w:t xml:space="preserve"> </w:t>
      </w:r>
      <w:r w:rsidRPr="00824650">
        <w:t>koosneb mudasest liivast ja savist, milles esineb telliseid ja muid ehitusjäätmeid. Kohati</w:t>
      </w:r>
      <w:r w:rsidR="00626FD9" w:rsidRPr="00824650">
        <w:t xml:space="preserve"> </w:t>
      </w:r>
      <w:r w:rsidRPr="00824650">
        <w:t>esineb vanade vundamentide jäänuseid. Täitekihi paksus ulatub 2.8...3.2 meetrini.</w:t>
      </w:r>
    </w:p>
    <w:p w14:paraId="00895986" w14:textId="2F48DBE7" w:rsidR="001D3446" w:rsidRPr="00824650" w:rsidRDefault="001D3446" w:rsidP="001D3446">
      <w:pPr>
        <w:pStyle w:val="BodyText"/>
        <w:spacing w:before="120"/>
        <w:jc w:val="both"/>
      </w:pPr>
      <w:r w:rsidRPr="00824650">
        <w:rPr>
          <w:u w:val="single"/>
        </w:rPr>
        <w:t>Möllsavi (kiht 4)</w:t>
      </w:r>
      <w:r w:rsidRPr="00824650">
        <w:t xml:space="preserve"> lasub kohati täite all kuni 1.0 m paksuse kihina. Pinnas on pehme ja</w:t>
      </w:r>
      <w:r w:rsidR="00626FD9" w:rsidRPr="00824650">
        <w:t xml:space="preserve"> </w:t>
      </w:r>
      <w:r w:rsidRPr="00824650">
        <w:t>sitke konsistentsiga.</w:t>
      </w:r>
    </w:p>
    <w:p w14:paraId="3382F362" w14:textId="5FD2DB82" w:rsidR="001D3446" w:rsidRPr="00824650" w:rsidRDefault="001D3446" w:rsidP="001D3446">
      <w:pPr>
        <w:pStyle w:val="BodyText"/>
        <w:spacing w:before="120"/>
        <w:jc w:val="both"/>
      </w:pPr>
      <w:r w:rsidRPr="00824650">
        <w:rPr>
          <w:u w:val="single"/>
        </w:rPr>
        <w:t>Moreen (kiht 5)</w:t>
      </w:r>
      <w:r w:rsidRPr="00824650">
        <w:t xml:space="preserve"> koosneb </w:t>
      </w:r>
      <w:proofErr w:type="spellStart"/>
      <w:r w:rsidRPr="00824650">
        <w:t>keskplastsest</w:t>
      </w:r>
      <w:proofErr w:type="spellEnd"/>
      <w:r w:rsidRPr="00824650">
        <w:t xml:space="preserve"> kõva konsistentsiga möllsavist, milles on kruusa,</w:t>
      </w:r>
      <w:r w:rsidR="00626FD9" w:rsidRPr="00824650">
        <w:t xml:space="preserve"> </w:t>
      </w:r>
      <w:r w:rsidRPr="00824650">
        <w:t>liivakivi- ja sinisavitükke ca 5 %. Tegemist on nn. lokaalmoreeniga. Kihi paksus on</w:t>
      </w:r>
      <w:r w:rsidR="00626FD9" w:rsidRPr="00824650">
        <w:t xml:space="preserve"> </w:t>
      </w:r>
      <w:r w:rsidRPr="00824650">
        <w:t>1.8....4.0 m.</w:t>
      </w:r>
    </w:p>
    <w:p w14:paraId="3BFD9C2D" w14:textId="6BC95473" w:rsidR="001D3446" w:rsidRPr="00824650" w:rsidRDefault="001D3446" w:rsidP="001D3446">
      <w:pPr>
        <w:pStyle w:val="BodyText"/>
        <w:spacing w:before="120"/>
        <w:jc w:val="both"/>
      </w:pPr>
      <w:r w:rsidRPr="00824650">
        <w:rPr>
          <w:b/>
        </w:rPr>
        <w:t>Aluspõhi</w:t>
      </w:r>
      <w:r w:rsidRPr="00824650">
        <w:t xml:space="preserve"> avaneb 3.0...5.6 m sügavusel maapinnast, </w:t>
      </w:r>
      <w:proofErr w:type="spellStart"/>
      <w:r w:rsidRPr="00824650">
        <w:t>abs</w:t>
      </w:r>
      <w:proofErr w:type="spellEnd"/>
      <w:r w:rsidRPr="00824650">
        <w:t xml:space="preserve"> kõrgusel 1.1...5.6 m. Kuni</w:t>
      </w:r>
      <w:r w:rsidR="00626FD9" w:rsidRPr="00824650">
        <w:t xml:space="preserve"> </w:t>
      </w:r>
      <w:r w:rsidRPr="00824650">
        <w:t>uurimissügavuseni 17.6 m koosneb aluspõhi Alam-Kambriumi ladestiku Lükati kihistu</w:t>
      </w:r>
      <w:r w:rsidR="00626FD9" w:rsidRPr="00824650">
        <w:t xml:space="preserve"> </w:t>
      </w:r>
      <w:proofErr w:type="spellStart"/>
      <w:r w:rsidRPr="00824650">
        <w:t>aleuriitsest</w:t>
      </w:r>
      <w:proofErr w:type="spellEnd"/>
      <w:r w:rsidRPr="00824650">
        <w:t xml:space="preserve"> savist (kiht 6), milles on</w:t>
      </w:r>
      <w:r w:rsidR="00626FD9" w:rsidRPr="00824650">
        <w:t xml:space="preserve"> </w:t>
      </w:r>
      <w:r w:rsidRPr="00824650">
        <w:t xml:space="preserve">erineva paksusega </w:t>
      </w:r>
      <w:proofErr w:type="spellStart"/>
      <w:r w:rsidRPr="00824650">
        <w:t>aleuroliidi</w:t>
      </w:r>
      <w:proofErr w:type="spellEnd"/>
      <w:r w:rsidRPr="00824650">
        <w:t xml:space="preserve"> (kiht 7) vahekihid.</w:t>
      </w:r>
    </w:p>
    <w:p w14:paraId="2DE75E41" w14:textId="76764513" w:rsidR="001D3446" w:rsidRPr="00824650" w:rsidRDefault="001D3446" w:rsidP="001D3446">
      <w:pPr>
        <w:pStyle w:val="BodyText"/>
        <w:spacing w:before="120"/>
        <w:jc w:val="both"/>
      </w:pPr>
      <w:proofErr w:type="spellStart"/>
      <w:r w:rsidRPr="00824650">
        <w:rPr>
          <w:u w:val="single"/>
        </w:rPr>
        <w:t>Aleuriitne</w:t>
      </w:r>
      <w:proofErr w:type="spellEnd"/>
      <w:r w:rsidRPr="00824650">
        <w:rPr>
          <w:u w:val="single"/>
        </w:rPr>
        <w:t xml:space="preserve"> savi (kiht 6)</w:t>
      </w:r>
      <w:r w:rsidRPr="00824650">
        <w:t xml:space="preserve"> on EVS järgi kõva konsistentsiga kesk- ja väga plastne möllsavi,</w:t>
      </w:r>
      <w:r w:rsidR="00626FD9" w:rsidRPr="00824650">
        <w:t xml:space="preserve"> </w:t>
      </w:r>
      <w:r w:rsidRPr="00824650">
        <w:t xml:space="preserve">milles esineb õhukesi </w:t>
      </w:r>
      <w:proofErr w:type="spellStart"/>
      <w:r w:rsidRPr="00824650">
        <w:t>aleuroliidi</w:t>
      </w:r>
      <w:proofErr w:type="spellEnd"/>
      <w:r w:rsidRPr="00824650">
        <w:t xml:space="preserve"> vahekihte. </w:t>
      </w:r>
      <w:proofErr w:type="spellStart"/>
      <w:r w:rsidRPr="00824650">
        <w:t>Löökpenetratsiooniga</w:t>
      </w:r>
      <w:proofErr w:type="spellEnd"/>
      <w:r w:rsidRPr="00824650">
        <w:t xml:space="preserve"> määratud keskmine</w:t>
      </w:r>
      <w:r w:rsidR="00626FD9" w:rsidRPr="00824650">
        <w:t xml:space="preserve"> </w:t>
      </w:r>
      <w:r w:rsidRPr="00824650">
        <w:t xml:space="preserve">korrigeeritud löökide arv </w:t>
      </w:r>
      <w:proofErr w:type="spellStart"/>
      <w:r w:rsidRPr="00824650">
        <w:t>Nred</w:t>
      </w:r>
      <w:proofErr w:type="spellEnd"/>
      <w:r w:rsidRPr="00824650">
        <w:t xml:space="preserve"> = 25 ja dünaamiline eritakistus </w:t>
      </w:r>
      <w:proofErr w:type="spellStart"/>
      <w:r w:rsidRPr="00824650">
        <w:t>qd</w:t>
      </w:r>
      <w:proofErr w:type="spellEnd"/>
      <w:r w:rsidRPr="00824650">
        <w:t xml:space="preserve"> = 20 </w:t>
      </w:r>
      <w:proofErr w:type="spellStart"/>
      <w:r w:rsidRPr="00824650">
        <w:t>MPa</w:t>
      </w:r>
      <w:proofErr w:type="spellEnd"/>
      <w:r w:rsidRPr="00824650">
        <w:t>. Kihti on</w:t>
      </w:r>
      <w:r w:rsidR="00626FD9" w:rsidRPr="00824650">
        <w:t xml:space="preserve"> </w:t>
      </w:r>
      <w:r w:rsidRPr="00824650">
        <w:t>läbitud maksimaalselt 7.4 m ulatuses.</w:t>
      </w:r>
    </w:p>
    <w:p w14:paraId="002B8AA2" w14:textId="07FEB76C" w:rsidR="001D3446" w:rsidRPr="00824650" w:rsidRDefault="001D3446" w:rsidP="001D3446">
      <w:pPr>
        <w:pStyle w:val="BodyText"/>
        <w:spacing w:before="120"/>
        <w:jc w:val="both"/>
      </w:pPr>
      <w:proofErr w:type="spellStart"/>
      <w:r w:rsidRPr="00824650">
        <w:rPr>
          <w:u w:val="single"/>
        </w:rPr>
        <w:t>Aleuroliit</w:t>
      </w:r>
      <w:proofErr w:type="spellEnd"/>
      <w:r w:rsidRPr="00824650">
        <w:rPr>
          <w:u w:val="single"/>
        </w:rPr>
        <w:t xml:space="preserve"> (kiht 7)</w:t>
      </w:r>
      <w:r w:rsidRPr="00824650">
        <w:t xml:space="preserve"> esineb vahekihtide või läätsedena kihis 6. </w:t>
      </w:r>
      <w:proofErr w:type="spellStart"/>
      <w:r w:rsidRPr="00824650">
        <w:t>Löökpenetreerimisel</w:t>
      </w:r>
      <w:proofErr w:type="spellEnd"/>
      <w:r w:rsidRPr="00824650">
        <w:t xml:space="preserve"> oli</w:t>
      </w:r>
      <w:r w:rsidR="00626FD9" w:rsidRPr="00824650">
        <w:t xml:space="preserve"> </w:t>
      </w:r>
      <w:r w:rsidRPr="00824650">
        <w:t xml:space="preserve">korrigeeritud löökide arv </w:t>
      </w:r>
      <w:proofErr w:type="spellStart"/>
      <w:r w:rsidRPr="00824650">
        <w:t>Nred</w:t>
      </w:r>
      <w:proofErr w:type="spellEnd"/>
      <w:r w:rsidRPr="00824650">
        <w:t xml:space="preserve"> =60…80, kohati ei olnud kiht </w:t>
      </w:r>
      <w:proofErr w:type="spellStart"/>
      <w:r w:rsidRPr="00824650">
        <w:t>löökpenetreerimisega</w:t>
      </w:r>
      <w:proofErr w:type="spellEnd"/>
      <w:r w:rsidRPr="00824650">
        <w:t xml:space="preserve"> läbitav.</w:t>
      </w:r>
      <w:r w:rsidR="00626FD9" w:rsidRPr="00824650">
        <w:t xml:space="preserve"> </w:t>
      </w:r>
      <w:r w:rsidRPr="00824650">
        <w:t>Kihtide paksused kõiguvad 0.2-st kuni 5 meetrini.</w:t>
      </w:r>
    </w:p>
    <w:p w14:paraId="034CE29E" w14:textId="15D95445" w:rsidR="001D3446" w:rsidRPr="00824650" w:rsidRDefault="001D3446" w:rsidP="001D3446">
      <w:pPr>
        <w:pStyle w:val="BodyText"/>
        <w:spacing w:before="120"/>
        <w:jc w:val="both"/>
      </w:pPr>
      <w:r w:rsidRPr="00824650">
        <w:t xml:space="preserve">Pinnaste </w:t>
      </w:r>
      <w:proofErr w:type="spellStart"/>
      <w:r w:rsidRPr="00824650">
        <w:t>geotehniliste</w:t>
      </w:r>
      <w:proofErr w:type="spellEnd"/>
      <w:r w:rsidRPr="00824650">
        <w:t xml:space="preserve"> omaduste normväärtused EVS mõistes on teksti lõpus tabelina</w:t>
      </w:r>
      <w:r w:rsidR="00626FD9" w:rsidRPr="00824650">
        <w:t xml:space="preserve"> </w:t>
      </w:r>
      <w:r w:rsidRPr="00824650">
        <w:t>“Lähteandmed projekteerimiseks”. Näitajad on antud käesoleva uuringu</w:t>
      </w:r>
      <w:r w:rsidR="00626FD9" w:rsidRPr="00824650">
        <w:t xml:space="preserve"> </w:t>
      </w:r>
      <w:proofErr w:type="spellStart"/>
      <w:r w:rsidRPr="00824650">
        <w:t>löökpenetreerimiste</w:t>
      </w:r>
      <w:proofErr w:type="spellEnd"/>
      <w:r w:rsidRPr="00824650">
        <w:t xml:space="preserve"> ning käeoleva ja varasema uuringu [1] </w:t>
      </w:r>
      <w:proofErr w:type="spellStart"/>
      <w:r w:rsidRPr="00824650">
        <w:t>laboriteimide</w:t>
      </w:r>
      <w:proofErr w:type="spellEnd"/>
      <w:r w:rsidRPr="00824650">
        <w:t xml:space="preserve"> põhjal. Vaia</w:t>
      </w:r>
      <w:r w:rsidR="00626FD9" w:rsidRPr="00824650">
        <w:t xml:space="preserve"> </w:t>
      </w:r>
      <w:r w:rsidRPr="00824650">
        <w:t xml:space="preserve">kandevõime arvutusparameetrid on saadud </w:t>
      </w:r>
      <w:proofErr w:type="spellStart"/>
      <w:r w:rsidRPr="00824650">
        <w:t>löökpenetreerimise</w:t>
      </w:r>
      <w:proofErr w:type="spellEnd"/>
      <w:r w:rsidRPr="00824650">
        <w:t xml:space="preserve"> ja varasema uuringu [1]</w:t>
      </w:r>
      <w:r w:rsidR="00626FD9" w:rsidRPr="00824650">
        <w:t xml:space="preserve"> </w:t>
      </w:r>
      <w:r w:rsidRPr="00824650">
        <w:t>käigus läbi viidud proovivaiade TTV169 staatiliste koormuskatsete põhjal.</w:t>
      </w:r>
    </w:p>
    <w:p w14:paraId="379E7794" w14:textId="77777777" w:rsidR="001D3446" w:rsidRPr="00824650" w:rsidRDefault="001D3446" w:rsidP="001D3446">
      <w:pPr>
        <w:pStyle w:val="BodyText"/>
        <w:spacing w:before="120"/>
        <w:jc w:val="both"/>
        <w:rPr>
          <w:b/>
        </w:rPr>
      </w:pPr>
      <w:r w:rsidRPr="00824650">
        <w:rPr>
          <w:b/>
        </w:rPr>
        <w:t>Pinnasevesi</w:t>
      </w:r>
    </w:p>
    <w:p w14:paraId="54314BCC" w14:textId="21862DAD" w:rsidR="002111CD" w:rsidRPr="00824650" w:rsidRDefault="001D3446" w:rsidP="001D3446">
      <w:pPr>
        <w:pStyle w:val="BodyText"/>
        <w:spacing w:before="120"/>
        <w:jc w:val="both"/>
      </w:pPr>
      <w:r w:rsidRPr="00824650">
        <w:t>05 ja 08.11.2018 ilmus pinnasevesi vaid puurauku PA7 ülejäänud puuraukudesse</w:t>
      </w:r>
      <w:r w:rsidR="00626FD9" w:rsidRPr="00824650">
        <w:t xml:space="preserve"> </w:t>
      </w:r>
      <w:r w:rsidRPr="00824650">
        <w:t>pinnasevett ei ilmunud, mis oletatavasti on tingitud eelnenud põuasest suvest, kuna</w:t>
      </w:r>
      <w:r w:rsidR="00626FD9" w:rsidRPr="00824650">
        <w:t xml:space="preserve"> </w:t>
      </w:r>
      <w:r w:rsidRPr="00824650">
        <w:t>varasema uuringu järgi oli märtsis 1988 vesi 0.4…1.5 m sügavusel maapinnast. Millest</w:t>
      </w:r>
      <w:r w:rsidR="00626FD9" w:rsidRPr="00824650">
        <w:t xml:space="preserve"> </w:t>
      </w:r>
      <w:r w:rsidRPr="00824650">
        <w:t>järeldub, et lumesulamise ja suuremate sadude järgsel perioodi koguneb vesi</w:t>
      </w:r>
      <w:r w:rsidR="00626FD9" w:rsidRPr="00824650">
        <w:t xml:space="preserve"> </w:t>
      </w:r>
      <w:r w:rsidRPr="00824650">
        <w:t>täitepinnasesse. Kihid 4…6 on vettpidavad pinnased ja kihis 7 (</w:t>
      </w:r>
      <w:proofErr w:type="spellStart"/>
      <w:r w:rsidRPr="00824650">
        <w:t>aleuroliit</w:t>
      </w:r>
      <w:proofErr w:type="spellEnd"/>
      <w:r w:rsidRPr="00824650">
        <w:t xml:space="preserve">) võib </w:t>
      </w:r>
      <w:proofErr w:type="spellStart"/>
      <w:r w:rsidRPr="00824650">
        <w:t>esneda</w:t>
      </w:r>
      <w:proofErr w:type="spellEnd"/>
      <w:r w:rsidR="00626FD9" w:rsidRPr="00824650">
        <w:t xml:space="preserve"> </w:t>
      </w:r>
      <w:r w:rsidRPr="00824650">
        <w:t>vähesel määral survelist põhjavett</w:t>
      </w:r>
      <w:r w:rsidR="00626FD9" w:rsidRPr="00824650">
        <w:t>.</w:t>
      </w:r>
      <w:bookmarkEnd w:id="139"/>
      <w:bookmarkEnd w:id="140"/>
    </w:p>
    <w:p w14:paraId="62788097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42" w:name="_Toc366161985"/>
      <w:bookmarkStart w:id="143" w:name="_Toc368660420"/>
      <w:bookmarkStart w:id="144" w:name="_Toc764509"/>
      <w:bookmarkEnd w:id="141"/>
      <w:r w:rsidRPr="00824650">
        <w:t>Vertikaalsed ja horisontaalsed kandekonstruktsioonid ning piirdetarindid</w:t>
      </w:r>
      <w:bookmarkEnd w:id="142"/>
      <w:bookmarkEnd w:id="143"/>
      <w:bookmarkEnd w:id="144"/>
    </w:p>
    <w:p w14:paraId="43EA11DA" w14:textId="2AD9BABA" w:rsidR="002111CD" w:rsidRPr="00133421" w:rsidRDefault="00AE7C2D" w:rsidP="002111CD">
      <w:pPr>
        <w:spacing w:after="240"/>
        <w:jc w:val="both"/>
        <w:rPr>
          <w:rFonts w:asciiTheme="minorHAnsi" w:hAnsiTheme="minorHAnsi"/>
        </w:rPr>
      </w:pPr>
      <w:bookmarkStart w:id="145" w:name="_Toc327784948"/>
      <w:r w:rsidRPr="00133421">
        <w:rPr>
          <w:rFonts w:asciiTheme="minorHAnsi" w:hAnsiTheme="minorHAnsi"/>
        </w:rPr>
        <w:t xml:space="preserve">Teraspostid </w:t>
      </w:r>
      <w:r w:rsidR="00133421" w:rsidRPr="00133421">
        <w:rPr>
          <w:rFonts w:asciiTheme="minorHAnsi" w:hAnsiTheme="minorHAnsi"/>
        </w:rPr>
        <w:t xml:space="preserve">on </w:t>
      </w:r>
      <w:r w:rsidRPr="00133421">
        <w:rPr>
          <w:rFonts w:asciiTheme="minorHAnsi" w:hAnsiTheme="minorHAnsi"/>
        </w:rPr>
        <w:t>sõrestikukujuga</w:t>
      </w:r>
      <w:r w:rsidR="00133421" w:rsidRPr="00133421">
        <w:rPr>
          <w:rFonts w:asciiTheme="minorHAnsi" w:hAnsiTheme="minorHAnsi"/>
        </w:rPr>
        <w:t xml:space="preserve">, </w:t>
      </w:r>
      <w:r w:rsidR="002111CD" w:rsidRPr="00133421">
        <w:rPr>
          <w:rFonts w:asciiTheme="minorHAnsi" w:hAnsiTheme="minorHAnsi"/>
        </w:rPr>
        <w:t>tugevusklassiga</w:t>
      </w:r>
      <w:r w:rsidR="00133421" w:rsidRPr="00133421">
        <w:rPr>
          <w:rFonts w:asciiTheme="minorHAnsi" w:hAnsiTheme="minorHAnsi"/>
        </w:rPr>
        <w:t xml:space="preserve"> S355</w:t>
      </w:r>
      <w:r w:rsidR="002111CD" w:rsidRPr="00133421">
        <w:rPr>
          <w:rFonts w:asciiTheme="minorHAnsi" w:hAnsiTheme="minorHAnsi"/>
        </w:rPr>
        <w:t>.</w:t>
      </w:r>
    </w:p>
    <w:p w14:paraId="05BB9F62" w14:textId="77777777" w:rsidR="002111CD" w:rsidRPr="00133421" w:rsidRDefault="002111CD" w:rsidP="002111CD">
      <w:pPr>
        <w:spacing w:after="240"/>
        <w:jc w:val="both"/>
        <w:rPr>
          <w:rFonts w:asciiTheme="minorHAnsi" w:hAnsiTheme="minorHAnsi"/>
        </w:rPr>
      </w:pPr>
      <w:r w:rsidRPr="00133421">
        <w:rPr>
          <w:rFonts w:asciiTheme="minorHAnsi" w:hAnsiTheme="minorHAnsi"/>
        </w:rPr>
        <w:lastRenderedPageBreak/>
        <w:t>Hoone põrand rajatakse kihtide kaupa tihendatud liiv- või killustikalusele. Aluskiht peab olema tihendatud mehhaaniliselt. Tihendamise kvaliteediklass 1 (MaaRYL2010). Minimaalne lubatud üksik tihendusaste &gt; 97%, Minimaalne lubatud kandvus E</w:t>
      </w:r>
      <w:r w:rsidRPr="00133421">
        <w:rPr>
          <w:rFonts w:asciiTheme="minorHAnsi" w:hAnsiTheme="minorHAnsi"/>
          <w:vertAlign w:val="subscript"/>
        </w:rPr>
        <w:t>1</w:t>
      </w:r>
      <w:r w:rsidRPr="00133421">
        <w:rPr>
          <w:rFonts w:asciiTheme="minorHAnsi" w:hAnsiTheme="minorHAnsi"/>
        </w:rPr>
        <w:t xml:space="preserve"> &gt; 60 MN/m</w:t>
      </w:r>
      <w:r w:rsidRPr="00133421">
        <w:rPr>
          <w:rFonts w:asciiTheme="minorHAnsi" w:hAnsiTheme="minorHAnsi"/>
          <w:vertAlign w:val="superscript"/>
        </w:rPr>
        <w:t>2</w:t>
      </w:r>
      <w:r w:rsidRPr="00133421">
        <w:rPr>
          <w:rFonts w:asciiTheme="minorHAnsi" w:hAnsiTheme="minorHAnsi"/>
        </w:rPr>
        <w:t>, Tihendussuhe (</w:t>
      </w:r>
      <w:r w:rsidRPr="00133421">
        <w:rPr>
          <w:rFonts w:ascii="Cambria Math" w:hAnsi="Cambria Math" w:cs="Cambria Math"/>
        </w:rPr>
        <w:t>∅</w:t>
      </w:r>
      <w:r w:rsidRPr="00133421">
        <w:rPr>
          <w:rFonts w:asciiTheme="minorHAnsi" w:hAnsiTheme="minorHAnsi"/>
        </w:rPr>
        <w:t xml:space="preserve">132mm/200mm) </w:t>
      </w:r>
      <w:proofErr w:type="spellStart"/>
      <w:r w:rsidRPr="00133421">
        <w:rPr>
          <w:rFonts w:asciiTheme="minorHAnsi" w:hAnsiTheme="minorHAnsi"/>
        </w:rPr>
        <w:t>E</w:t>
      </w:r>
      <w:r w:rsidRPr="00133421">
        <w:rPr>
          <w:rFonts w:asciiTheme="minorHAnsi" w:hAnsiTheme="minorHAnsi"/>
          <w:vertAlign w:val="subscript"/>
        </w:rPr>
        <w:t>max</w:t>
      </w:r>
      <w:proofErr w:type="spellEnd"/>
      <w:r w:rsidRPr="00133421">
        <w:rPr>
          <w:rFonts w:asciiTheme="minorHAnsi" w:hAnsiTheme="minorHAnsi"/>
        </w:rPr>
        <w:t>/E</w:t>
      </w:r>
      <w:r w:rsidRPr="00133421">
        <w:rPr>
          <w:rFonts w:asciiTheme="minorHAnsi" w:hAnsiTheme="minorHAnsi"/>
          <w:vertAlign w:val="subscript"/>
        </w:rPr>
        <w:t>1</w:t>
      </w:r>
      <w:r w:rsidRPr="00133421">
        <w:rPr>
          <w:rFonts w:asciiTheme="minorHAnsi" w:hAnsiTheme="minorHAnsi"/>
        </w:rPr>
        <w:t>= 2,2</w:t>
      </w:r>
    </w:p>
    <w:p w14:paraId="27DDFC2B" w14:textId="6EE66F6A" w:rsidR="002111CD" w:rsidRPr="00133421" w:rsidRDefault="002111CD" w:rsidP="002111CD">
      <w:pPr>
        <w:spacing w:after="240"/>
        <w:jc w:val="both"/>
        <w:rPr>
          <w:rFonts w:asciiTheme="minorHAnsi" w:hAnsiTheme="minorHAnsi"/>
          <w:szCs w:val="24"/>
        </w:rPr>
      </w:pPr>
      <w:r w:rsidRPr="00133421">
        <w:rPr>
          <w:rFonts w:asciiTheme="minorHAnsi" w:hAnsiTheme="minorHAnsi"/>
          <w:szCs w:val="24"/>
        </w:rPr>
        <w:t>Põrandad on sarrus- või kiudbetoonist. Monoliitsest raudbetoonist põrandaplaadi paksus on 150</w:t>
      </w:r>
      <w:r w:rsidR="00133421" w:rsidRPr="00133421">
        <w:rPr>
          <w:rFonts w:asciiTheme="minorHAnsi" w:hAnsiTheme="minorHAnsi"/>
          <w:szCs w:val="24"/>
        </w:rPr>
        <w:t>/240</w:t>
      </w:r>
      <w:r w:rsidRPr="00133421">
        <w:rPr>
          <w:rFonts w:asciiTheme="minorHAnsi" w:hAnsiTheme="minorHAnsi"/>
          <w:szCs w:val="24"/>
        </w:rPr>
        <w:t xml:space="preserve">mm. Kiudbetoonist põrandad tuleb lisaks konstruktiivselt armeerida kriitilistes kohtades. Põrandaplaadid eraldada vertikaalsetest konstruktsioonidest 10mm vuugilindiga.  </w:t>
      </w:r>
    </w:p>
    <w:p w14:paraId="0A1FBB4A" w14:textId="77777777" w:rsidR="002111CD" w:rsidRPr="00133421" w:rsidRDefault="002111CD" w:rsidP="002111CD">
      <w:pPr>
        <w:spacing w:after="240"/>
        <w:jc w:val="both"/>
        <w:rPr>
          <w:rFonts w:asciiTheme="minorHAnsi" w:hAnsiTheme="minorHAnsi"/>
          <w:szCs w:val="24"/>
        </w:rPr>
      </w:pPr>
      <w:r w:rsidRPr="00133421">
        <w:rPr>
          <w:rFonts w:asciiTheme="minorHAnsi" w:hAnsiTheme="minorHAnsi"/>
          <w:szCs w:val="24"/>
        </w:rPr>
        <w:t>Mahukahanemise vuugid jaotatakse telje mõõtude järgi L/2=3,0m või L/3=5,0m. Mahukahanemis vuugi maksimaalse samm on 6m, üldjuhul külgede suhe 1:1…1:2. Vuugid täidetakse elastse mastiksiga, raskelt koormatud kohtades, liikluspindadel kasutatakse vuugiprofiili.</w:t>
      </w:r>
    </w:p>
    <w:p w14:paraId="7E60CC29" w14:textId="77777777" w:rsidR="002111CD" w:rsidRPr="00824650" w:rsidRDefault="002111CD" w:rsidP="002111CD">
      <w:pPr>
        <w:spacing w:after="240"/>
        <w:jc w:val="both"/>
        <w:rPr>
          <w:rFonts w:asciiTheme="minorHAnsi" w:hAnsiTheme="minorHAnsi"/>
          <w:szCs w:val="24"/>
        </w:rPr>
      </w:pPr>
      <w:r w:rsidRPr="00133421">
        <w:rPr>
          <w:rFonts w:asciiTheme="minorHAnsi" w:hAnsiTheme="minorHAnsi"/>
          <w:szCs w:val="24"/>
        </w:rPr>
        <w:t>Põrandakate vastavalt arhitektuursele projektile.</w:t>
      </w:r>
    </w:p>
    <w:p w14:paraId="62854FA2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46" w:name="_Toc366161987"/>
      <w:bookmarkStart w:id="147" w:name="_Toc368660422"/>
      <w:bookmarkStart w:id="148" w:name="_Toc764510"/>
      <w:bookmarkStart w:id="149" w:name="_Toc366144128"/>
      <w:bookmarkEnd w:id="145"/>
      <w:r w:rsidRPr="00824650">
        <w:t>Soklikonstruktsioonid, šahtid ja süvendid</w:t>
      </w:r>
      <w:bookmarkEnd w:id="146"/>
      <w:bookmarkEnd w:id="147"/>
      <w:bookmarkEnd w:id="148"/>
    </w:p>
    <w:p w14:paraId="2F4CD4BE" w14:textId="39B23E44" w:rsidR="002111CD" w:rsidRPr="00824650" w:rsidRDefault="002111CD" w:rsidP="002111CD">
      <w:pPr>
        <w:pStyle w:val="BodyText"/>
        <w:spacing w:before="120"/>
        <w:jc w:val="both"/>
        <w:rPr>
          <w:rFonts w:asciiTheme="minorHAnsi" w:hAnsiTheme="minorHAnsi"/>
        </w:rPr>
      </w:pPr>
      <w:r w:rsidRPr="00824650">
        <w:rPr>
          <w:rFonts w:asciiTheme="minorHAnsi" w:hAnsiTheme="minorHAnsi"/>
        </w:rPr>
        <w:t xml:space="preserve">Hoone sokkel kujutab endast kolmekihilist konstruktsiooni, väljaspool on </w:t>
      </w:r>
      <w:proofErr w:type="spellStart"/>
      <w:r w:rsidR="00124186" w:rsidRPr="00824650">
        <w:rPr>
          <w:rFonts w:asciiTheme="minorHAnsi" w:hAnsiTheme="minorHAnsi"/>
        </w:rPr>
        <w:t>komposiitmaterjalist</w:t>
      </w:r>
      <w:proofErr w:type="spellEnd"/>
      <w:r w:rsidR="00124186" w:rsidRPr="00824650">
        <w:rPr>
          <w:rFonts w:asciiTheme="minorHAnsi" w:hAnsiTheme="minorHAnsi"/>
        </w:rPr>
        <w:t xml:space="preserve"> plaat</w:t>
      </w:r>
      <w:r w:rsidRPr="00824650">
        <w:rPr>
          <w:rFonts w:asciiTheme="minorHAnsi" w:hAnsiTheme="minorHAnsi"/>
        </w:rPr>
        <w:t xml:space="preserve">, keskel soojusisolatsioon ja sisemise kihina </w:t>
      </w:r>
      <w:r w:rsidR="00124186" w:rsidRPr="00824650">
        <w:rPr>
          <w:rFonts w:asciiTheme="minorHAnsi" w:hAnsiTheme="minorHAnsi"/>
        </w:rPr>
        <w:t xml:space="preserve">raudbetoonist </w:t>
      </w:r>
      <w:r w:rsidR="00124186">
        <w:rPr>
          <w:rFonts w:asciiTheme="minorHAnsi" w:hAnsiTheme="minorHAnsi"/>
        </w:rPr>
        <w:t>paneel</w:t>
      </w:r>
      <w:r w:rsidRPr="00824650">
        <w:rPr>
          <w:rFonts w:asciiTheme="minorHAnsi" w:hAnsiTheme="minorHAnsi"/>
        </w:rPr>
        <w:t xml:space="preserve">. Valubetooni tugevusklass min. C30/37. </w:t>
      </w:r>
      <w:r w:rsidR="00124186">
        <w:rPr>
          <w:rFonts w:asciiTheme="minorHAnsi" w:hAnsiTheme="minorHAnsi"/>
        </w:rPr>
        <w:t xml:space="preserve">Soojustus koosneb kahes kihis. Ülemine kiht on mineraalvill 200mm kõrge, all pool on vahtpolüstüreenplaadid EPS60 </w:t>
      </w:r>
      <w:proofErr w:type="spellStart"/>
      <w:r w:rsidR="00124186">
        <w:rPr>
          <w:rFonts w:asciiTheme="minorHAnsi" w:hAnsiTheme="minorHAnsi"/>
        </w:rPr>
        <w:t>silver</w:t>
      </w:r>
      <w:proofErr w:type="spellEnd"/>
      <w:r w:rsidR="00124186">
        <w:rPr>
          <w:rFonts w:asciiTheme="minorHAnsi" w:hAnsiTheme="minorHAnsi"/>
        </w:rPr>
        <w:t xml:space="preserve"> või analoog.</w:t>
      </w:r>
      <w:bookmarkStart w:id="150" w:name="_GoBack"/>
      <w:bookmarkEnd w:id="150"/>
      <w:r w:rsidR="00124186">
        <w:rPr>
          <w:rFonts w:asciiTheme="minorHAnsi" w:hAnsiTheme="minorHAnsi"/>
        </w:rPr>
        <w:t xml:space="preserve"> </w:t>
      </w:r>
    </w:p>
    <w:p w14:paraId="318A3D2A" w14:textId="77777777" w:rsidR="002111CD" w:rsidRPr="00824650" w:rsidRDefault="002111CD" w:rsidP="002111CD">
      <w:pPr>
        <w:pStyle w:val="X"/>
      </w:pPr>
      <w:bookmarkStart w:id="151" w:name="_Toc366144129"/>
      <w:bookmarkStart w:id="152" w:name="_Toc366161990"/>
      <w:bookmarkStart w:id="153" w:name="_Toc368660425"/>
      <w:bookmarkStart w:id="154" w:name="_Toc764511"/>
      <w:bookmarkEnd w:id="149"/>
      <w:r w:rsidRPr="00824650">
        <w:t>MAAPEALSED KONSTRUKTSIOONID</w:t>
      </w:r>
      <w:bookmarkEnd w:id="151"/>
      <w:bookmarkEnd w:id="152"/>
      <w:bookmarkEnd w:id="153"/>
      <w:bookmarkEnd w:id="154"/>
    </w:p>
    <w:p w14:paraId="1F593A51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55" w:name="_Toc366161991"/>
      <w:bookmarkStart w:id="156" w:name="_Toc368660426"/>
      <w:bookmarkStart w:id="157" w:name="_Toc764512"/>
      <w:r w:rsidRPr="00824650">
        <w:t>Kandvad ja jäigastavad konstruktsioonid</w:t>
      </w:r>
      <w:bookmarkEnd w:id="155"/>
      <w:bookmarkEnd w:id="156"/>
      <w:bookmarkEnd w:id="157"/>
    </w:p>
    <w:p w14:paraId="6AA5205E" w14:textId="713230F8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Hoone maapealse kandekarkassi moodustavad </w:t>
      </w:r>
      <w:r w:rsidR="00DA59BB" w:rsidRPr="00824650">
        <w:t xml:space="preserve">teraspostid </w:t>
      </w:r>
      <w:r w:rsidRPr="00824650">
        <w:t xml:space="preserve">ja terasprofiilidel katus. Hoone </w:t>
      </w:r>
      <w:proofErr w:type="spellStart"/>
      <w:r w:rsidRPr="00824650">
        <w:t>ruumiline</w:t>
      </w:r>
      <w:proofErr w:type="spellEnd"/>
      <w:r w:rsidRPr="00824650">
        <w:t xml:space="preserve"> jäikus </w:t>
      </w:r>
      <w:r w:rsidR="00DA59BB" w:rsidRPr="00824650">
        <w:t xml:space="preserve">tagatakse kahel viisil: </w:t>
      </w:r>
      <w:r w:rsidRPr="00824650">
        <w:t>terasprofiilidest jäikussidemete</w:t>
      </w:r>
      <w:r w:rsidR="00DA59BB" w:rsidRPr="00824650">
        <w:t>ga ja post/vaivundamendi jäi</w:t>
      </w:r>
      <w:r w:rsidR="00824650" w:rsidRPr="00824650">
        <w:t xml:space="preserve">ga </w:t>
      </w:r>
      <w:r w:rsidR="00DA59BB" w:rsidRPr="00824650">
        <w:t>kinnitusega</w:t>
      </w:r>
      <w:r w:rsidRPr="00824650">
        <w:t xml:space="preserve">. </w:t>
      </w:r>
    </w:p>
    <w:p w14:paraId="5BD7948F" w14:textId="12B8E199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Postid on </w:t>
      </w:r>
      <w:r w:rsidR="00824650" w:rsidRPr="00824650">
        <w:t>terasest sõrestiku</w:t>
      </w:r>
      <w:r w:rsidRPr="00824650">
        <w:t xml:space="preserve"> kujuga, mille mõõtmed eeldatavalt </w:t>
      </w:r>
      <w:r w:rsidR="00824650" w:rsidRPr="00824650">
        <w:t>170</w:t>
      </w:r>
      <w:r w:rsidRPr="00824650">
        <w:t>0x</w:t>
      </w:r>
      <w:r w:rsidR="00824650" w:rsidRPr="00824650">
        <w:t>5</w:t>
      </w:r>
      <w:r w:rsidRPr="00824650">
        <w:t xml:space="preserve">00mm, mis täpsustatakse </w:t>
      </w:r>
      <w:proofErr w:type="spellStart"/>
      <w:r w:rsidRPr="00824650">
        <w:t>jägmises</w:t>
      </w:r>
      <w:proofErr w:type="spellEnd"/>
      <w:r w:rsidRPr="00824650">
        <w:t xml:space="preserve"> projekti etapis. </w:t>
      </w:r>
      <w:r w:rsidR="00824650" w:rsidRPr="00824650">
        <w:t>Terase</w:t>
      </w:r>
      <w:r w:rsidRPr="00824650">
        <w:t xml:space="preserve"> tugevusklass </w:t>
      </w:r>
      <w:r w:rsidR="00824650" w:rsidRPr="00824650">
        <w:t>S355</w:t>
      </w:r>
      <w:r w:rsidRPr="00824650">
        <w:t xml:space="preserve">. Postide samm on </w:t>
      </w:r>
      <w:r w:rsidR="00824650" w:rsidRPr="00824650">
        <w:t>6m</w:t>
      </w:r>
      <w:r w:rsidRPr="00824650">
        <w:t xml:space="preserve">. Katuslaes toetuvad </w:t>
      </w:r>
      <w:proofErr w:type="spellStart"/>
      <w:r w:rsidRPr="00824650">
        <w:t>postdele</w:t>
      </w:r>
      <w:proofErr w:type="spellEnd"/>
      <w:r w:rsidRPr="00824650">
        <w:t xml:space="preserve"> teras</w:t>
      </w:r>
      <w:r w:rsidR="00DA59BB" w:rsidRPr="00824650">
        <w:t>fermid</w:t>
      </w:r>
      <w:r w:rsidRPr="00824650">
        <w:t xml:space="preserve"> ja </w:t>
      </w:r>
      <w:r w:rsidR="00DA59BB" w:rsidRPr="00824650">
        <w:t>fermi</w:t>
      </w:r>
      <w:r w:rsidR="006D5D70" w:rsidRPr="00824650">
        <w:t>dele</w:t>
      </w:r>
      <w:r w:rsidRPr="00824650">
        <w:t xml:space="preserve"> omakorda kandev profiilplekk.</w:t>
      </w:r>
      <w:r w:rsidR="00824650" w:rsidRPr="00824650">
        <w:t xml:space="preserve"> Postidele omakorda kinnitatakse kraanatee.</w:t>
      </w:r>
    </w:p>
    <w:p w14:paraId="786B06B1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58" w:name="_Toc366144132"/>
      <w:bookmarkStart w:id="159" w:name="_Toc366161992"/>
      <w:bookmarkStart w:id="160" w:name="_Toc368660427"/>
      <w:bookmarkStart w:id="161" w:name="_Toc764513"/>
      <w:r w:rsidRPr="00824650">
        <w:t>Põhilised piirdekonstruktsioonid</w:t>
      </w:r>
      <w:bookmarkEnd w:id="158"/>
      <w:bookmarkEnd w:id="159"/>
      <w:bookmarkEnd w:id="160"/>
      <w:bookmarkEnd w:id="161"/>
    </w:p>
    <w:p w14:paraId="5C96D00F" w14:textId="67A6576E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Hoone sokli osa välisseinad moodustavad </w:t>
      </w:r>
      <w:r w:rsidR="00577B20">
        <w:t xml:space="preserve">ühekihilised </w:t>
      </w:r>
      <w:r w:rsidRPr="00824650">
        <w:t>monteeritavad raudbetoon</w:t>
      </w:r>
      <w:r w:rsidR="00922B9B">
        <w:t xml:space="preserve"> </w:t>
      </w:r>
      <w:r w:rsidRPr="00824650">
        <w:t>paneelid, mis toetuvad karkassipostide kaudu vundamentidele. Paneelid on soojustatud EPS</w:t>
      </w:r>
      <w:r w:rsidR="00577B20">
        <w:t xml:space="preserve"> </w:t>
      </w:r>
      <w:r w:rsidRPr="00824650">
        <w:t xml:space="preserve">plaatidega. Paneelide </w:t>
      </w:r>
      <w:r w:rsidR="00824650" w:rsidRPr="00824650">
        <w:t>s</w:t>
      </w:r>
      <w:r w:rsidRPr="00824650">
        <w:t>oojustuse paksus on 100</w:t>
      </w:r>
      <w:r w:rsidR="00D812D3">
        <w:t xml:space="preserve"> </w:t>
      </w:r>
      <w:r w:rsidRPr="00824650">
        <w:t xml:space="preserve">mm. </w:t>
      </w:r>
      <w:r w:rsidR="00824650" w:rsidRPr="00824650">
        <w:t xml:space="preserve">Paneeli </w:t>
      </w:r>
      <w:proofErr w:type="spellStart"/>
      <w:r w:rsidR="00FE0B44">
        <w:t>välis</w:t>
      </w:r>
      <w:proofErr w:type="spellEnd"/>
      <w:r w:rsidR="00824650" w:rsidRPr="00824650">
        <w:t xml:space="preserve"> kihti </w:t>
      </w:r>
      <w:r w:rsidR="00FE0B44">
        <w:t xml:space="preserve">on </w:t>
      </w:r>
      <w:r w:rsidR="00824650" w:rsidRPr="00824650">
        <w:t xml:space="preserve">moodustatud </w:t>
      </w:r>
      <w:r w:rsidR="00FE0B44">
        <w:t xml:space="preserve">10 mm paksusega </w:t>
      </w:r>
      <w:proofErr w:type="spellStart"/>
      <w:r w:rsidR="00824650" w:rsidRPr="00824650">
        <w:t>komposiiplaadist</w:t>
      </w:r>
      <w:proofErr w:type="spellEnd"/>
      <w:r w:rsidR="00FE0B44">
        <w:t xml:space="preserve"> (</w:t>
      </w:r>
      <w:r w:rsidR="00B13552">
        <w:t>t</w:t>
      </w:r>
      <w:r w:rsidR="00FE0B44">
        <w:t>sementlastplaat või analoog)</w:t>
      </w:r>
      <w:r w:rsidR="00824650" w:rsidRPr="00824650">
        <w:t xml:space="preserve">. </w:t>
      </w:r>
    </w:p>
    <w:p w14:paraId="20B8B880" w14:textId="67E7AD3D" w:rsidR="002111CD" w:rsidRPr="00824650" w:rsidRDefault="002111CD" w:rsidP="002111CD">
      <w:pPr>
        <w:pStyle w:val="BodyText"/>
        <w:spacing w:before="120"/>
        <w:jc w:val="both"/>
      </w:pPr>
      <w:r w:rsidRPr="00824650">
        <w:t>Välisseinad on mittekandvad ja moodustatud kolmekihilistest mineraalvillatäite</w:t>
      </w:r>
      <w:r w:rsidR="00B13552">
        <w:t>ga</w:t>
      </w:r>
      <w:r w:rsidRPr="00824650">
        <w:t xml:space="preserve"> </w:t>
      </w:r>
      <w:proofErr w:type="spellStart"/>
      <w:r w:rsidRPr="00824650">
        <w:t>sandwich</w:t>
      </w:r>
      <w:proofErr w:type="spellEnd"/>
      <w:r w:rsidRPr="00824650">
        <w:t>-teraspaneelidest, mis kinnitatakse poltühendustega karkassi postide</w:t>
      </w:r>
      <w:r w:rsidR="00824650">
        <w:t>.</w:t>
      </w:r>
      <w:r w:rsidRPr="00824650">
        <w:t xml:space="preserve"> </w:t>
      </w:r>
    </w:p>
    <w:p w14:paraId="698AD34D" w14:textId="48563D58" w:rsidR="002111CD" w:rsidRPr="00824650" w:rsidRDefault="002111CD" w:rsidP="002111CD">
      <w:pPr>
        <w:pStyle w:val="BodyText"/>
        <w:spacing w:before="120"/>
        <w:jc w:val="both"/>
      </w:pPr>
      <w:proofErr w:type="spellStart"/>
      <w:r w:rsidRPr="00824650">
        <w:t>Sandwish</w:t>
      </w:r>
      <w:proofErr w:type="spellEnd"/>
      <w:r w:rsidRPr="00824650">
        <w:t xml:space="preserve"> teraspaneelide paksus 1</w:t>
      </w:r>
      <w:r w:rsidR="00824650">
        <w:t>6</w:t>
      </w:r>
      <w:r w:rsidRPr="00824650">
        <w:t>0m</w:t>
      </w:r>
      <w:r w:rsidR="00824650">
        <w:t>m</w:t>
      </w:r>
      <w:r w:rsidRPr="00824650">
        <w:t>.</w:t>
      </w:r>
    </w:p>
    <w:p w14:paraId="0DD911C9" w14:textId="1B176D1B" w:rsidR="002111CD" w:rsidRPr="00824650" w:rsidRDefault="002111CD" w:rsidP="002111CD">
      <w:pPr>
        <w:pStyle w:val="BodyText"/>
        <w:spacing w:before="120"/>
        <w:jc w:val="both"/>
      </w:pPr>
      <w:r w:rsidRPr="00824650">
        <w:t>Põhilised piirdekonstruktsioonide tüübid vt. EK-</w:t>
      </w:r>
      <w:r w:rsidR="006D5D70" w:rsidRPr="00824650">
        <w:t>7</w:t>
      </w:r>
      <w:r w:rsidRPr="00824650">
        <w:t xml:space="preserve"> osast.</w:t>
      </w:r>
    </w:p>
    <w:p w14:paraId="5B8BF335" w14:textId="77777777" w:rsidR="002111CD" w:rsidRPr="00824650" w:rsidRDefault="002111CD" w:rsidP="002111CD">
      <w:pPr>
        <w:pStyle w:val="XXu"/>
        <w:tabs>
          <w:tab w:val="clear" w:pos="567"/>
        </w:tabs>
        <w:ind w:left="851" w:hanging="851"/>
      </w:pPr>
      <w:bookmarkStart w:id="162" w:name="_Toc366144134"/>
      <w:bookmarkStart w:id="163" w:name="_Toc366161996"/>
      <w:bookmarkStart w:id="164" w:name="_Toc368660431"/>
      <w:bookmarkStart w:id="165" w:name="_Toc764514"/>
      <w:r w:rsidRPr="00824650">
        <w:lastRenderedPageBreak/>
        <w:t>Katusekonstruktsioonid</w:t>
      </w:r>
      <w:bookmarkEnd w:id="162"/>
      <w:bookmarkEnd w:id="163"/>
      <w:bookmarkEnd w:id="164"/>
      <w:bookmarkEnd w:id="165"/>
    </w:p>
    <w:p w14:paraId="22FE1205" w14:textId="2B54820F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Hoone katuse kandekonstruktsiooni peale paigaldatakse </w:t>
      </w:r>
      <w:r w:rsidR="00F505D9">
        <w:t>30</w:t>
      </w:r>
      <w:r w:rsidRPr="00824650">
        <w:t>mm mineraalvill, seejärel aurutõke ning EPS plaa</w:t>
      </w:r>
      <w:r w:rsidR="006449C8">
        <w:t>t 100mm</w:t>
      </w:r>
      <w:r w:rsidRPr="00824650">
        <w:t>. Peale tulevad jäi</w:t>
      </w:r>
      <w:r w:rsidR="006449C8">
        <w:t>k</w:t>
      </w:r>
      <w:r w:rsidRPr="00824650">
        <w:t xml:space="preserve"> tuulutussoontega mineraalvillaplaa</w:t>
      </w:r>
      <w:r w:rsidR="006449C8">
        <w:t>t 30mm</w:t>
      </w:r>
      <w:r w:rsidRPr="00824650">
        <w:t xml:space="preserve">. Mineraalvill soojustus kaetakse </w:t>
      </w:r>
      <w:proofErr w:type="spellStart"/>
      <w:r w:rsidRPr="00824650">
        <w:t>hüdroisolatsiooniga</w:t>
      </w:r>
      <w:proofErr w:type="spellEnd"/>
      <w:r w:rsidRPr="00824650">
        <w:t>.</w:t>
      </w:r>
    </w:p>
    <w:p w14:paraId="08061486" w14:textId="1B2DC71F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Sadevee </w:t>
      </w:r>
      <w:proofErr w:type="spellStart"/>
      <w:r w:rsidRPr="00824650">
        <w:t>ärajuhtimine</w:t>
      </w:r>
      <w:proofErr w:type="spellEnd"/>
      <w:r w:rsidRPr="00824650">
        <w:t xml:space="preserve"> katusekonstruktsiooni paigutatud </w:t>
      </w:r>
      <w:r w:rsidR="006449C8">
        <w:t xml:space="preserve">osaliselt </w:t>
      </w:r>
      <w:r w:rsidRPr="00824650">
        <w:t>trappide kaudu toimub läbi hoone sisemise äravoolusüsteemi.</w:t>
      </w:r>
    </w:p>
    <w:p w14:paraId="6C4E0FD3" w14:textId="463CC24F" w:rsidR="002111CD" w:rsidRPr="00824650" w:rsidRDefault="002111CD" w:rsidP="002111CD">
      <w:pPr>
        <w:pStyle w:val="BodyText"/>
        <w:spacing w:before="120"/>
        <w:jc w:val="both"/>
      </w:pPr>
      <w:r w:rsidRPr="00824650">
        <w:t xml:space="preserve">Hoone katuslaed on projekteeritud lamekatustena, kalletega vähemalt 1:80. Pealmiseks </w:t>
      </w:r>
      <w:proofErr w:type="spellStart"/>
      <w:r w:rsidRPr="00824650">
        <w:t>hüdroisolatsiooniks</w:t>
      </w:r>
      <w:proofErr w:type="spellEnd"/>
      <w:r w:rsidRPr="00824650">
        <w:t xml:space="preserve"> on SBS-rullmaterjal. Katusekatte pealmine kiht peab vastama nõudele, mis näeb ette piiratud osalemist põlemisprotsessis (tähis B</w:t>
      </w:r>
      <w:r w:rsidRPr="00824650">
        <w:rPr>
          <w:vertAlign w:val="subscript"/>
        </w:rPr>
        <w:t>ROOF</w:t>
      </w:r>
      <w:r w:rsidRPr="00824650">
        <w:t xml:space="preserve">). </w:t>
      </w:r>
    </w:p>
    <w:p w14:paraId="09C205DF" w14:textId="51C08A8B" w:rsidR="002111CD" w:rsidRPr="00824650" w:rsidRDefault="002111CD" w:rsidP="002111CD">
      <w:pPr>
        <w:pStyle w:val="BodyText"/>
        <w:spacing w:before="120"/>
        <w:jc w:val="both"/>
      </w:pPr>
      <w:r w:rsidRPr="00824650">
        <w:t>Katuse konstruktsioonide tüüpe vt. EK-</w:t>
      </w:r>
      <w:r w:rsidR="006D5D70" w:rsidRPr="00824650">
        <w:t>7</w:t>
      </w:r>
      <w:r w:rsidRPr="00824650">
        <w:t xml:space="preserve"> osast.</w:t>
      </w:r>
    </w:p>
    <w:p w14:paraId="3C9F7479" w14:textId="426B8185" w:rsidR="002111CD" w:rsidRPr="00824650" w:rsidRDefault="002111CD" w:rsidP="006D5D70"/>
    <w:sectPr w:rsidR="002111CD" w:rsidRPr="00824650" w:rsidSect="000E27A2">
      <w:headerReference w:type="default" r:id="rId8"/>
      <w:headerReference w:type="first" r:id="rId9"/>
      <w:pgSz w:w="11906" w:h="16838" w:code="9"/>
      <w:pgMar w:top="1134" w:right="1134" w:bottom="1021" w:left="1701" w:header="425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186E9" w14:textId="77777777" w:rsidR="00411CD9" w:rsidRDefault="00411CD9">
      <w:r>
        <w:separator/>
      </w:r>
    </w:p>
  </w:endnote>
  <w:endnote w:type="continuationSeparator" w:id="0">
    <w:p w14:paraId="30FF68FA" w14:textId="77777777" w:rsidR="00411CD9" w:rsidRDefault="0041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439B2" w14:textId="77777777" w:rsidR="00411CD9" w:rsidRDefault="00411CD9">
      <w:r>
        <w:separator/>
      </w:r>
    </w:p>
  </w:footnote>
  <w:footnote w:type="continuationSeparator" w:id="0">
    <w:p w14:paraId="5DF9C0EE" w14:textId="77777777" w:rsidR="00411CD9" w:rsidRDefault="00411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0FD2" w14:textId="429F0BD3" w:rsidR="00411CD9" w:rsidRDefault="00411CD9" w:rsidP="003911CB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 w:rsidRPr="004F4E0A">
      <w:rPr>
        <w:rFonts w:ascii="Arial" w:hAnsi="Arial" w:cs="Arial"/>
        <w:i/>
        <w:sz w:val="12"/>
        <w:szCs w:val="12"/>
      </w:rPr>
      <w:fldChar w:fldCharType="begin"/>
    </w:r>
    <w:r w:rsidRPr="004F4E0A">
      <w:rPr>
        <w:rFonts w:ascii="Arial" w:hAnsi="Arial" w:cs="Arial"/>
        <w:i/>
        <w:sz w:val="12"/>
        <w:szCs w:val="12"/>
      </w:rPr>
      <w:instrText xml:space="preserve"> FILENAME </w:instrText>
    </w:r>
    <w:r w:rsidRPr="004F4E0A">
      <w:rPr>
        <w:rFonts w:ascii="Arial" w:hAnsi="Arial" w:cs="Arial"/>
        <w:i/>
        <w:sz w:val="12"/>
        <w:szCs w:val="12"/>
      </w:rPr>
      <w:fldChar w:fldCharType="separate"/>
    </w:r>
    <w:r>
      <w:rPr>
        <w:rFonts w:ascii="Arial" w:hAnsi="Arial" w:cs="Arial"/>
        <w:i/>
        <w:noProof/>
        <w:sz w:val="12"/>
        <w:szCs w:val="12"/>
      </w:rPr>
      <w:t>1440_EP_EK-3-01_EK-osa.docx</w:t>
    </w:r>
    <w:r w:rsidRPr="004F4E0A">
      <w:rPr>
        <w:rFonts w:ascii="Arial" w:hAnsi="Arial" w:cs="Arial"/>
        <w:i/>
        <w:sz w:val="12"/>
        <w:szCs w:val="12"/>
      </w:rPr>
      <w:fldChar w:fldCharType="end"/>
    </w:r>
  </w:p>
  <w:p w14:paraId="1154B46C" w14:textId="4D4E5969" w:rsidR="00411CD9" w:rsidRDefault="00411CD9" w:rsidP="003911CB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sz w:val="12"/>
        <w:szCs w:val="12"/>
      </w:rPr>
      <w:fldChar w:fldCharType="begin"/>
    </w:r>
    <w:r>
      <w:rPr>
        <w:rFonts w:ascii="Arial" w:hAnsi="Arial" w:cs="Arial"/>
        <w:i/>
        <w:sz w:val="12"/>
        <w:szCs w:val="12"/>
      </w:rPr>
      <w:instrText xml:space="preserve"> DATE  \@ "d.MM.yyyy"  \* MERGEFORMAT </w:instrText>
    </w:r>
    <w:r>
      <w:rPr>
        <w:rFonts w:ascii="Arial" w:hAnsi="Arial" w:cs="Arial"/>
        <w:i/>
        <w:sz w:val="12"/>
        <w:szCs w:val="12"/>
      </w:rPr>
      <w:fldChar w:fldCharType="separate"/>
    </w:r>
    <w:r w:rsidR="00124186">
      <w:rPr>
        <w:rFonts w:ascii="Arial" w:hAnsi="Arial" w:cs="Arial"/>
        <w:i/>
        <w:noProof/>
        <w:sz w:val="12"/>
        <w:szCs w:val="12"/>
      </w:rPr>
      <w:t>13.02.2019</w:t>
    </w:r>
    <w:r>
      <w:rPr>
        <w:rFonts w:ascii="Arial" w:hAnsi="Arial" w:cs="Arial"/>
        <w:i/>
        <w:sz w:val="12"/>
        <w:szCs w:val="12"/>
      </w:rPr>
      <w:fldChar w:fldCharType="end"/>
    </w:r>
  </w:p>
  <w:tbl>
    <w:tblPr>
      <w:tblW w:w="10263" w:type="dxa"/>
      <w:tblInd w:w="-56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0" w:type="dxa"/>
      </w:tblCellMar>
      <w:tblLook w:val="0000" w:firstRow="0" w:lastRow="0" w:firstColumn="0" w:lastColumn="0" w:noHBand="0" w:noVBand="0"/>
    </w:tblPr>
    <w:tblGrid>
      <w:gridCol w:w="1475"/>
      <w:gridCol w:w="489"/>
      <w:gridCol w:w="1495"/>
      <w:gridCol w:w="1134"/>
      <w:gridCol w:w="3119"/>
      <w:gridCol w:w="1276"/>
      <w:gridCol w:w="1275"/>
    </w:tblGrid>
    <w:tr w:rsidR="00411CD9" w:rsidRPr="00161934" w14:paraId="3A07EF13" w14:textId="77777777" w:rsidTr="00FA7C1D">
      <w:trPr>
        <w:cantSplit/>
        <w:trHeight w:val="20"/>
      </w:trPr>
      <w:tc>
        <w:tcPr>
          <w:tcW w:w="1964" w:type="dxa"/>
          <w:gridSpan w:val="2"/>
          <w:vMerge w:val="restart"/>
          <w:tcBorders>
            <w:top w:val="single" w:sz="12" w:space="0" w:color="auto"/>
            <w:bottom w:val="single" w:sz="4" w:space="0" w:color="auto"/>
            <w:right w:val="nil"/>
          </w:tcBorders>
          <w:vAlign w:val="center"/>
        </w:tcPr>
        <w:p w14:paraId="799A517F" w14:textId="77777777" w:rsidR="00411CD9" w:rsidRPr="00161934" w:rsidRDefault="00411CD9" w:rsidP="00FA7C1D">
          <w:pPr>
            <w:pStyle w:val="Header"/>
            <w:rPr>
              <w:sz w:val="16"/>
              <w:szCs w:val="16"/>
            </w:rPr>
          </w:pPr>
          <w:r w:rsidRPr="00161934">
            <w:rPr>
              <w:noProof/>
              <w:sz w:val="16"/>
              <w:szCs w:val="16"/>
              <w:lang w:eastAsia="et-EE"/>
            </w:rPr>
            <w:drawing>
              <wp:anchor distT="0" distB="0" distL="114300" distR="114300" simplePos="0" relativeHeight="251667456" behindDoc="0" locked="0" layoutInCell="1" allowOverlap="1" wp14:anchorId="0675489A" wp14:editId="5C6EFDA8">
                <wp:simplePos x="0" y="0"/>
                <wp:positionH relativeFrom="column">
                  <wp:posOffset>31750</wp:posOffset>
                </wp:positionH>
                <wp:positionV relativeFrom="paragraph">
                  <wp:posOffset>-13335</wp:posOffset>
                </wp:positionV>
                <wp:extent cx="604520" cy="446405"/>
                <wp:effectExtent l="19050" t="0" r="5080" b="0"/>
                <wp:wrapNone/>
                <wp:docPr id="2" name="Picture 0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520" cy="44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5" w:type="dxa"/>
          <w:vMerge w:val="restart"/>
          <w:tcBorders>
            <w:top w:val="single" w:sz="12" w:space="0" w:color="auto"/>
            <w:left w:val="nil"/>
            <w:bottom w:val="single" w:sz="4" w:space="0" w:color="auto"/>
          </w:tcBorders>
          <w:vAlign w:val="center"/>
        </w:tcPr>
        <w:p w14:paraId="3035732B" w14:textId="77777777" w:rsidR="00411CD9" w:rsidRDefault="00411CD9" w:rsidP="00FA7C1D">
          <w:pPr>
            <w:tabs>
              <w:tab w:val="left" w:pos="540"/>
            </w:tabs>
            <w:ind w:right="142"/>
            <w:jc w:val="right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Novarc Group AS</w:t>
          </w:r>
        </w:p>
        <w:p w14:paraId="0D90002E" w14:textId="77777777" w:rsidR="00411CD9" w:rsidRPr="00AE66F5" w:rsidRDefault="00411CD9" w:rsidP="00FA7C1D">
          <w:pPr>
            <w:tabs>
              <w:tab w:val="left" w:pos="540"/>
            </w:tabs>
            <w:ind w:right="142"/>
            <w:jc w:val="right"/>
            <w:rPr>
              <w:rFonts w:ascii="Arial Narrow" w:hAnsi="Arial Narrow"/>
              <w:sz w:val="16"/>
            </w:rPr>
          </w:pPr>
          <w:proofErr w:type="spellStart"/>
          <w:r w:rsidRPr="00AE66F5">
            <w:rPr>
              <w:rFonts w:ascii="Arial Narrow" w:hAnsi="Arial Narrow"/>
              <w:sz w:val="16"/>
            </w:rPr>
            <w:t>Reg.kood</w:t>
          </w:r>
          <w:proofErr w:type="spellEnd"/>
          <w:r w:rsidRPr="00AE66F5">
            <w:rPr>
              <w:rFonts w:ascii="Arial Narrow" w:hAnsi="Arial Narrow"/>
              <w:sz w:val="16"/>
            </w:rPr>
            <w:t xml:space="preserve"> 10226774</w:t>
          </w:r>
        </w:p>
        <w:p w14:paraId="6863AA18" w14:textId="77777777" w:rsidR="00411CD9" w:rsidRPr="00161934" w:rsidRDefault="00411CD9" w:rsidP="00FA7C1D">
          <w:pPr>
            <w:tabs>
              <w:tab w:val="left" w:pos="540"/>
            </w:tabs>
            <w:ind w:right="142"/>
            <w:jc w:val="right"/>
            <w:rPr>
              <w:rFonts w:ascii="Arial Narrow" w:hAnsi="Arial Narrow"/>
              <w:sz w:val="16"/>
            </w:rPr>
          </w:pPr>
          <w:r w:rsidRPr="00161934">
            <w:rPr>
              <w:rFonts w:ascii="Arial Narrow" w:hAnsi="Arial Narrow"/>
              <w:sz w:val="16"/>
            </w:rPr>
            <w:t>www.novarc.ee</w:t>
          </w:r>
        </w:p>
        <w:p w14:paraId="52813C33" w14:textId="77777777" w:rsidR="00411CD9" w:rsidRPr="00161934" w:rsidRDefault="00411CD9" w:rsidP="00FA7C1D">
          <w:pPr>
            <w:tabs>
              <w:tab w:val="left" w:pos="540"/>
            </w:tabs>
            <w:ind w:right="142"/>
            <w:jc w:val="right"/>
            <w:rPr>
              <w:sz w:val="16"/>
              <w:szCs w:val="16"/>
            </w:rPr>
          </w:pPr>
          <w:r>
            <w:rPr>
              <w:rFonts w:ascii="Arial Narrow" w:hAnsi="Arial Narrow"/>
              <w:sz w:val="16"/>
            </w:rPr>
            <w:t xml:space="preserve">+372 </w:t>
          </w:r>
          <w:r w:rsidRPr="00161934">
            <w:rPr>
              <w:rFonts w:ascii="Arial Narrow" w:hAnsi="Arial Narrow"/>
              <w:sz w:val="16"/>
            </w:rPr>
            <w:t>6260000</w:t>
          </w:r>
        </w:p>
      </w:tc>
      <w:tc>
        <w:tcPr>
          <w:tcW w:w="5529" w:type="dxa"/>
          <w:gridSpan w:val="3"/>
          <w:tcBorders>
            <w:top w:val="single" w:sz="12" w:space="0" w:color="auto"/>
            <w:bottom w:val="nil"/>
          </w:tcBorders>
        </w:tcPr>
        <w:p w14:paraId="42EF566E" w14:textId="77777777" w:rsidR="00411CD9" w:rsidRPr="00161934" w:rsidRDefault="00411CD9" w:rsidP="00FA7C1D">
          <w:pPr>
            <w:rPr>
              <w:sz w:val="16"/>
              <w:szCs w:val="16"/>
            </w:rPr>
          </w:pPr>
          <w:r w:rsidRPr="00161934">
            <w:rPr>
              <w:rFonts w:ascii="Arial Narrow" w:hAnsi="Arial Narrow"/>
              <w:sz w:val="12"/>
            </w:rPr>
            <w:t>Objekt</w:t>
          </w:r>
        </w:p>
      </w:tc>
      <w:tc>
        <w:tcPr>
          <w:tcW w:w="1275" w:type="dxa"/>
          <w:tcBorders>
            <w:top w:val="single" w:sz="12" w:space="0" w:color="auto"/>
            <w:bottom w:val="nil"/>
          </w:tcBorders>
        </w:tcPr>
        <w:p w14:paraId="72D394FF" w14:textId="77777777" w:rsidR="00411CD9" w:rsidRPr="00161934" w:rsidRDefault="00411CD9" w:rsidP="00FA7C1D">
          <w:pPr>
            <w:rPr>
              <w:rFonts w:ascii="Arial Narrow" w:hAnsi="Arial Narrow"/>
              <w:sz w:val="12"/>
            </w:rPr>
          </w:pPr>
          <w:r w:rsidRPr="00161934">
            <w:rPr>
              <w:rFonts w:ascii="Arial Narrow" w:hAnsi="Arial Narrow"/>
              <w:sz w:val="12"/>
            </w:rPr>
            <w:t>Kuupäev</w:t>
          </w:r>
        </w:p>
      </w:tc>
    </w:tr>
    <w:tr w:rsidR="00411CD9" w:rsidRPr="00161934" w14:paraId="197D89DC" w14:textId="77777777" w:rsidTr="00FA7C1D">
      <w:trPr>
        <w:cantSplit/>
        <w:trHeight w:val="688"/>
      </w:trPr>
      <w:tc>
        <w:tcPr>
          <w:tcW w:w="1964" w:type="dxa"/>
          <w:gridSpan w:val="2"/>
          <w:vMerge/>
          <w:tcBorders>
            <w:top w:val="single" w:sz="4" w:space="0" w:color="auto"/>
            <w:bottom w:val="single" w:sz="4" w:space="0" w:color="auto"/>
            <w:right w:val="nil"/>
          </w:tcBorders>
          <w:vAlign w:val="center"/>
        </w:tcPr>
        <w:p w14:paraId="5D6B903B" w14:textId="77777777" w:rsidR="00411CD9" w:rsidRPr="00161934" w:rsidRDefault="00411CD9" w:rsidP="00FA7C1D">
          <w:pPr>
            <w:pStyle w:val="Header"/>
            <w:rPr>
              <w:sz w:val="16"/>
              <w:szCs w:val="16"/>
            </w:rPr>
          </w:pPr>
        </w:p>
      </w:tc>
      <w:tc>
        <w:tcPr>
          <w:tcW w:w="1495" w:type="dxa"/>
          <w:vMerge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14:paraId="02890998" w14:textId="77777777" w:rsidR="00411CD9" w:rsidRPr="00161934" w:rsidRDefault="00411CD9" w:rsidP="00FA7C1D">
          <w:pPr>
            <w:pStyle w:val="Header"/>
            <w:rPr>
              <w:sz w:val="16"/>
              <w:szCs w:val="16"/>
            </w:rPr>
          </w:pPr>
        </w:p>
      </w:tc>
      <w:tc>
        <w:tcPr>
          <w:tcW w:w="5529" w:type="dxa"/>
          <w:gridSpan w:val="3"/>
          <w:tcBorders>
            <w:top w:val="nil"/>
            <w:bottom w:val="single" w:sz="4" w:space="0" w:color="auto"/>
          </w:tcBorders>
        </w:tcPr>
        <w:p w14:paraId="5EA18700" w14:textId="21638517" w:rsidR="00411CD9" w:rsidRDefault="00411CD9" w:rsidP="00F24578">
          <w:pPr>
            <w:jc w:val="center"/>
            <w:rPr>
              <w:rFonts w:ascii="Arial Narrow" w:hAnsi="Arial Narrow"/>
              <w:sz w:val="20"/>
            </w:rPr>
          </w:pPr>
          <w:r>
            <w:rPr>
              <w:rFonts w:ascii="Arial Narrow" w:hAnsi="Arial Narrow"/>
              <w:sz w:val="20"/>
            </w:rPr>
            <w:t>BLRT TOOTMISHOONE</w:t>
          </w:r>
        </w:p>
        <w:p w14:paraId="01F588BE" w14:textId="77777777" w:rsidR="00411CD9" w:rsidRDefault="00411CD9" w:rsidP="00F24578">
          <w:pPr>
            <w:jc w:val="center"/>
            <w:rPr>
              <w:rFonts w:ascii="Arial Narrow" w:hAnsi="Arial Narrow"/>
              <w:sz w:val="20"/>
            </w:rPr>
          </w:pPr>
        </w:p>
        <w:p w14:paraId="2EA1CF7B" w14:textId="465D4018" w:rsidR="00411CD9" w:rsidRPr="00161934" w:rsidRDefault="00BD09EB" w:rsidP="005742DC">
          <w:pPr>
            <w:jc w:val="center"/>
            <w:rPr>
              <w:sz w:val="16"/>
              <w:szCs w:val="16"/>
            </w:rPr>
          </w:pPr>
          <w:r w:rsidRPr="00BD09EB">
            <w:rPr>
              <w:rFonts w:ascii="Arial Narrow" w:hAnsi="Arial Narrow"/>
              <w:color w:val="00000A"/>
              <w:sz w:val="20"/>
            </w:rPr>
            <w:t>Kopli 103 (103/93 ja 103/94), Tallinn</w:t>
          </w:r>
        </w:p>
      </w:tc>
      <w:tc>
        <w:tcPr>
          <w:tcW w:w="1275" w:type="dxa"/>
          <w:tcBorders>
            <w:top w:val="nil"/>
            <w:bottom w:val="single" w:sz="4" w:space="0" w:color="auto"/>
          </w:tcBorders>
          <w:vAlign w:val="center"/>
        </w:tcPr>
        <w:p w14:paraId="10A15D1B" w14:textId="09F864E9" w:rsidR="00411CD9" w:rsidRPr="00161934" w:rsidRDefault="00411CD9" w:rsidP="00777243">
          <w:pPr>
            <w:jc w:val="center"/>
            <w:rPr>
              <w:rFonts w:ascii="Arial Narrow" w:hAnsi="Arial Narrow"/>
              <w:sz w:val="12"/>
            </w:rPr>
          </w:pPr>
          <w:r>
            <w:rPr>
              <w:rFonts w:ascii="Arial Narrow" w:hAnsi="Arial Narrow"/>
              <w:sz w:val="20"/>
            </w:rPr>
            <w:t>31.01</w:t>
          </w:r>
          <w:r w:rsidRPr="00161934">
            <w:rPr>
              <w:rFonts w:ascii="Arial Narrow" w:hAnsi="Arial Narrow"/>
              <w:sz w:val="20"/>
            </w:rPr>
            <w:t>.201</w:t>
          </w:r>
          <w:r>
            <w:rPr>
              <w:rFonts w:ascii="Arial Narrow" w:hAnsi="Arial Narrow"/>
              <w:sz w:val="20"/>
            </w:rPr>
            <w:t>9</w:t>
          </w:r>
        </w:p>
      </w:tc>
    </w:tr>
    <w:tr w:rsidR="00411CD9" w:rsidRPr="00161934" w14:paraId="43D220CB" w14:textId="77777777" w:rsidTr="00FA7C1D">
      <w:trPr>
        <w:cantSplit/>
        <w:trHeight w:val="20"/>
      </w:trPr>
      <w:tc>
        <w:tcPr>
          <w:tcW w:w="1475" w:type="dxa"/>
          <w:tcBorders>
            <w:right w:val="nil"/>
          </w:tcBorders>
          <w:vAlign w:val="center"/>
        </w:tcPr>
        <w:p w14:paraId="001E877B" w14:textId="77777777" w:rsidR="00411CD9" w:rsidRPr="00161934" w:rsidRDefault="00411CD9" w:rsidP="00FA7C1D">
          <w:pPr>
            <w:rPr>
              <w:rFonts w:ascii="Arial Narrow" w:hAnsi="Arial Narrow"/>
              <w:sz w:val="18"/>
            </w:rPr>
          </w:pPr>
          <w:r>
            <w:rPr>
              <w:rFonts w:ascii="Arial Narrow" w:hAnsi="Arial Narrow"/>
              <w:sz w:val="18"/>
            </w:rPr>
            <w:t>Koos</w:t>
          </w:r>
          <w:r w:rsidRPr="00161934">
            <w:rPr>
              <w:rFonts w:ascii="Arial Narrow" w:hAnsi="Arial Narrow"/>
              <w:sz w:val="18"/>
            </w:rPr>
            <w:t>tas</w:t>
          </w:r>
        </w:p>
      </w:tc>
      <w:tc>
        <w:tcPr>
          <w:tcW w:w="1984" w:type="dxa"/>
          <w:gridSpan w:val="2"/>
          <w:tcBorders>
            <w:left w:val="nil"/>
          </w:tcBorders>
          <w:vAlign w:val="center"/>
        </w:tcPr>
        <w:p w14:paraId="2E4022E5" w14:textId="47CCAC31" w:rsidR="00411CD9" w:rsidRPr="00161934" w:rsidRDefault="00411CD9" w:rsidP="00FA7C1D">
          <w:pPr>
            <w:pStyle w:val="Header"/>
            <w:rPr>
              <w:rFonts w:ascii="Arial Narrow" w:hAnsi="Arial Narrow"/>
              <w:sz w:val="20"/>
            </w:rPr>
          </w:pPr>
          <w:r>
            <w:rPr>
              <w:rFonts w:ascii="Arial Narrow" w:hAnsi="Arial Narrow"/>
              <w:sz w:val="20"/>
            </w:rPr>
            <w:t>Denis Jumalov</w:t>
          </w:r>
        </w:p>
      </w:tc>
      <w:tc>
        <w:tcPr>
          <w:tcW w:w="5529" w:type="dxa"/>
          <w:gridSpan w:val="3"/>
          <w:vMerge w:val="restart"/>
          <w:tcBorders>
            <w:top w:val="single" w:sz="4" w:space="0" w:color="auto"/>
          </w:tcBorders>
          <w:vAlign w:val="center"/>
        </w:tcPr>
        <w:p w14:paraId="6D878148" w14:textId="72429722" w:rsidR="00411CD9" w:rsidRPr="00161934" w:rsidRDefault="00411CD9" w:rsidP="00B4411D">
          <w:pPr>
            <w:jc w:val="center"/>
            <w:rPr>
              <w:sz w:val="16"/>
              <w:szCs w:val="16"/>
            </w:rPr>
          </w:pPr>
          <w:r w:rsidRPr="002111CD">
            <w:rPr>
              <w:rFonts w:ascii="Arial Narrow" w:hAnsi="Arial Narrow"/>
              <w:sz w:val="20"/>
            </w:rPr>
            <w:t>E</w:t>
          </w:r>
          <w:r>
            <w:rPr>
              <w:rFonts w:ascii="Arial Narrow" w:hAnsi="Arial Narrow"/>
              <w:sz w:val="20"/>
            </w:rPr>
            <w:t>HITUSKONSTRUKTSIOONID</w:t>
          </w:r>
        </w:p>
      </w:tc>
      <w:tc>
        <w:tcPr>
          <w:tcW w:w="1275" w:type="dxa"/>
          <w:tcBorders>
            <w:top w:val="single" w:sz="4" w:space="0" w:color="auto"/>
            <w:bottom w:val="nil"/>
          </w:tcBorders>
        </w:tcPr>
        <w:p w14:paraId="0277AA6F" w14:textId="77777777" w:rsidR="00411CD9" w:rsidRPr="00161934" w:rsidRDefault="00411CD9" w:rsidP="00FA7C1D">
          <w:pPr>
            <w:rPr>
              <w:rFonts w:ascii="Arial Narrow" w:hAnsi="Arial Narrow"/>
              <w:sz w:val="12"/>
            </w:rPr>
          </w:pPr>
          <w:r w:rsidRPr="00161934">
            <w:rPr>
              <w:rFonts w:ascii="Arial Narrow" w:hAnsi="Arial Narrow"/>
              <w:sz w:val="12"/>
            </w:rPr>
            <w:t>Leht / Lehti</w:t>
          </w:r>
        </w:p>
      </w:tc>
    </w:tr>
    <w:tr w:rsidR="00411CD9" w:rsidRPr="00161934" w14:paraId="0F2014D1" w14:textId="77777777" w:rsidTr="00FA7C1D">
      <w:trPr>
        <w:cantSplit/>
        <w:trHeight w:val="20"/>
      </w:trPr>
      <w:tc>
        <w:tcPr>
          <w:tcW w:w="1475" w:type="dxa"/>
          <w:tcBorders>
            <w:right w:val="nil"/>
          </w:tcBorders>
          <w:vAlign w:val="center"/>
        </w:tcPr>
        <w:p w14:paraId="6F40D5A0" w14:textId="77777777" w:rsidR="00411CD9" w:rsidRPr="00161934" w:rsidRDefault="00411CD9" w:rsidP="00FA7C1D">
          <w:pPr>
            <w:rPr>
              <w:rFonts w:ascii="Arial Narrow" w:hAnsi="Arial Narrow"/>
              <w:sz w:val="18"/>
            </w:rPr>
          </w:pPr>
          <w:r w:rsidRPr="00161934">
            <w:rPr>
              <w:rFonts w:ascii="Arial Narrow" w:hAnsi="Arial Narrow"/>
              <w:sz w:val="18"/>
            </w:rPr>
            <w:t>Vastutav spetsialist:</w:t>
          </w:r>
        </w:p>
      </w:tc>
      <w:tc>
        <w:tcPr>
          <w:tcW w:w="1984" w:type="dxa"/>
          <w:gridSpan w:val="2"/>
          <w:tcBorders>
            <w:left w:val="nil"/>
          </w:tcBorders>
          <w:vAlign w:val="center"/>
        </w:tcPr>
        <w:p w14:paraId="25504FB7" w14:textId="33017E9C" w:rsidR="00411CD9" w:rsidRPr="00161934" w:rsidRDefault="00411CD9" w:rsidP="00FA7C1D">
          <w:pPr>
            <w:pStyle w:val="Header"/>
            <w:rPr>
              <w:rFonts w:ascii="Arial Narrow" w:hAnsi="Arial Narrow"/>
              <w:sz w:val="20"/>
            </w:rPr>
          </w:pPr>
          <w:r>
            <w:rPr>
              <w:rFonts w:ascii="Arial Narrow" w:hAnsi="Arial Narrow"/>
              <w:sz w:val="20"/>
            </w:rPr>
            <w:t>Denis Jumalov</w:t>
          </w:r>
        </w:p>
      </w:tc>
      <w:tc>
        <w:tcPr>
          <w:tcW w:w="5529" w:type="dxa"/>
          <w:gridSpan w:val="3"/>
          <w:vMerge/>
          <w:vAlign w:val="bottom"/>
        </w:tcPr>
        <w:p w14:paraId="150EEB3C" w14:textId="77777777" w:rsidR="00411CD9" w:rsidRPr="00161934" w:rsidRDefault="00411CD9" w:rsidP="00FA7C1D">
          <w:pPr>
            <w:pStyle w:val="Header"/>
            <w:rPr>
              <w:sz w:val="16"/>
              <w:szCs w:val="16"/>
            </w:rPr>
          </w:pPr>
        </w:p>
      </w:tc>
      <w:tc>
        <w:tcPr>
          <w:tcW w:w="1275" w:type="dxa"/>
          <w:tcBorders>
            <w:top w:val="nil"/>
            <w:bottom w:val="single" w:sz="4" w:space="0" w:color="auto"/>
          </w:tcBorders>
        </w:tcPr>
        <w:p w14:paraId="786328C5" w14:textId="77777777" w:rsidR="00411CD9" w:rsidRPr="00161934" w:rsidRDefault="00411CD9" w:rsidP="00FA7C1D">
          <w:pPr>
            <w:jc w:val="center"/>
            <w:rPr>
              <w:rFonts w:ascii="Arial Narrow" w:hAnsi="Arial Narrow"/>
              <w:sz w:val="12"/>
            </w:rPr>
          </w:pPr>
          <w:r w:rsidRPr="00161934">
            <w:rPr>
              <w:rFonts w:ascii="Arial Narrow" w:hAnsi="Arial Narrow"/>
              <w:sz w:val="20"/>
            </w:rPr>
            <w:fldChar w:fldCharType="begin"/>
          </w:r>
          <w:r w:rsidRPr="00161934">
            <w:rPr>
              <w:rFonts w:ascii="Arial Narrow" w:hAnsi="Arial Narrow"/>
              <w:sz w:val="20"/>
            </w:rPr>
            <w:instrText xml:space="preserve"> PAGE   \* MERGEFORMAT </w:instrText>
          </w:r>
          <w:r w:rsidRPr="00161934">
            <w:rPr>
              <w:rFonts w:ascii="Arial Narrow" w:hAnsi="Arial Narrow"/>
              <w:sz w:val="20"/>
            </w:rPr>
            <w:fldChar w:fldCharType="separate"/>
          </w:r>
          <w:r>
            <w:rPr>
              <w:rFonts w:ascii="Arial Narrow" w:hAnsi="Arial Narrow"/>
              <w:noProof/>
              <w:sz w:val="20"/>
            </w:rPr>
            <w:t>3</w:t>
          </w:r>
          <w:r w:rsidRPr="00161934">
            <w:rPr>
              <w:rFonts w:ascii="Arial Narrow" w:hAnsi="Arial Narrow"/>
              <w:sz w:val="20"/>
            </w:rPr>
            <w:fldChar w:fldCharType="end"/>
          </w:r>
          <w:r w:rsidRPr="00161934">
            <w:rPr>
              <w:rFonts w:ascii="Arial Narrow" w:hAnsi="Arial Narrow"/>
              <w:sz w:val="20"/>
            </w:rPr>
            <w:t xml:space="preserve"> / </w:t>
          </w:r>
          <w:r>
            <w:rPr>
              <w:rFonts w:ascii="Arial Narrow" w:hAnsi="Arial Narrow"/>
              <w:noProof/>
              <w:sz w:val="20"/>
            </w:rPr>
            <w:fldChar w:fldCharType="begin"/>
          </w:r>
          <w:r>
            <w:rPr>
              <w:rFonts w:ascii="Arial Narrow" w:hAnsi="Arial Narrow"/>
              <w:noProof/>
              <w:sz w:val="20"/>
            </w:rPr>
            <w:instrText xml:space="preserve"> NUMPAGES   \* MERGEFORMAT </w:instrText>
          </w:r>
          <w:r>
            <w:rPr>
              <w:rFonts w:ascii="Arial Narrow" w:hAnsi="Arial Narrow"/>
              <w:noProof/>
              <w:sz w:val="20"/>
            </w:rPr>
            <w:fldChar w:fldCharType="separate"/>
          </w:r>
          <w:r w:rsidRPr="000E27A2">
            <w:rPr>
              <w:rFonts w:ascii="Arial Narrow" w:hAnsi="Arial Narrow"/>
              <w:noProof/>
              <w:sz w:val="20"/>
            </w:rPr>
            <w:t>5</w:t>
          </w:r>
          <w:r>
            <w:rPr>
              <w:rFonts w:ascii="Arial Narrow" w:hAnsi="Arial Narrow"/>
              <w:noProof/>
              <w:sz w:val="20"/>
            </w:rPr>
            <w:fldChar w:fldCharType="end"/>
          </w:r>
        </w:p>
      </w:tc>
    </w:tr>
    <w:tr w:rsidR="00411CD9" w:rsidRPr="00161934" w14:paraId="7973A8B1" w14:textId="77777777" w:rsidTr="00FA7C1D">
      <w:trPr>
        <w:cantSplit/>
        <w:trHeight w:val="20"/>
      </w:trPr>
      <w:tc>
        <w:tcPr>
          <w:tcW w:w="1475" w:type="dxa"/>
          <w:vMerge w:val="restart"/>
          <w:tcBorders>
            <w:bottom w:val="single" w:sz="12" w:space="0" w:color="auto"/>
            <w:right w:val="nil"/>
          </w:tcBorders>
          <w:vAlign w:val="bottom"/>
        </w:tcPr>
        <w:p w14:paraId="5CCB4428" w14:textId="77777777" w:rsidR="00411CD9" w:rsidRPr="00161934" w:rsidRDefault="00411CD9" w:rsidP="00FA7C1D">
          <w:pPr>
            <w:rPr>
              <w:rFonts w:ascii="Arial Narrow" w:hAnsi="Arial Narrow"/>
              <w:sz w:val="18"/>
            </w:rPr>
          </w:pPr>
          <w:r w:rsidRPr="00161934">
            <w:rPr>
              <w:rFonts w:ascii="Arial Narrow" w:hAnsi="Arial Narrow"/>
              <w:sz w:val="18"/>
            </w:rPr>
            <w:t>Projektijuht</w:t>
          </w:r>
        </w:p>
      </w:tc>
      <w:tc>
        <w:tcPr>
          <w:tcW w:w="1984" w:type="dxa"/>
          <w:gridSpan w:val="2"/>
          <w:vMerge w:val="restart"/>
          <w:tcBorders>
            <w:left w:val="nil"/>
          </w:tcBorders>
          <w:vAlign w:val="bottom"/>
        </w:tcPr>
        <w:p w14:paraId="7D028F24" w14:textId="488E0BDD" w:rsidR="00411CD9" w:rsidRPr="00161934" w:rsidRDefault="00411CD9" w:rsidP="00FA7C1D">
          <w:pPr>
            <w:pStyle w:val="Header"/>
            <w:rPr>
              <w:rFonts w:ascii="Arial Narrow" w:hAnsi="Arial Narrow"/>
              <w:sz w:val="20"/>
            </w:rPr>
          </w:pPr>
          <w:r>
            <w:rPr>
              <w:rFonts w:ascii="Arial Narrow" w:hAnsi="Arial Narrow"/>
              <w:sz w:val="20"/>
            </w:rPr>
            <w:t>Indrek Kõlu</w:t>
          </w:r>
        </w:p>
      </w:tc>
      <w:tc>
        <w:tcPr>
          <w:tcW w:w="1134" w:type="dxa"/>
          <w:tcBorders>
            <w:bottom w:val="nil"/>
          </w:tcBorders>
        </w:tcPr>
        <w:p w14:paraId="663A4566" w14:textId="77777777" w:rsidR="00411CD9" w:rsidRPr="00161934" w:rsidRDefault="00411CD9" w:rsidP="00FA7C1D">
          <w:pPr>
            <w:rPr>
              <w:sz w:val="16"/>
              <w:szCs w:val="16"/>
            </w:rPr>
          </w:pPr>
          <w:r w:rsidRPr="00161934">
            <w:rPr>
              <w:rFonts w:ascii="Arial Narrow" w:hAnsi="Arial Narrow"/>
              <w:sz w:val="12"/>
            </w:rPr>
            <w:t>Projekti</w:t>
          </w:r>
          <w:r w:rsidRPr="00833F99">
            <w:rPr>
              <w:rFonts w:ascii="Arial Narrow" w:hAnsi="Arial Narrow"/>
              <w:sz w:val="12"/>
            </w:rPr>
            <w:t xml:space="preserve"> nr.</w:t>
          </w:r>
        </w:p>
      </w:tc>
      <w:tc>
        <w:tcPr>
          <w:tcW w:w="3119" w:type="dxa"/>
          <w:tcBorders>
            <w:top w:val="single" w:sz="4" w:space="0" w:color="auto"/>
            <w:bottom w:val="nil"/>
          </w:tcBorders>
        </w:tcPr>
        <w:p w14:paraId="6485347E" w14:textId="77777777" w:rsidR="00411CD9" w:rsidRPr="00161934" w:rsidRDefault="00411CD9" w:rsidP="00FA7C1D">
          <w:pPr>
            <w:rPr>
              <w:sz w:val="16"/>
              <w:szCs w:val="16"/>
            </w:rPr>
          </w:pPr>
          <w:r w:rsidRPr="00161934">
            <w:rPr>
              <w:rFonts w:ascii="Arial Narrow" w:hAnsi="Arial Narrow"/>
              <w:sz w:val="12"/>
            </w:rPr>
            <w:t>Staadium</w:t>
          </w:r>
        </w:p>
      </w:tc>
      <w:tc>
        <w:tcPr>
          <w:tcW w:w="1276" w:type="dxa"/>
          <w:tcBorders>
            <w:top w:val="single" w:sz="4" w:space="0" w:color="auto"/>
            <w:bottom w:val="nil"/>
          </w:tcBorders>
        </w:tcPr>
        <w:p w14:paraId="653BA8D4" w14:textId="77777777" w:rsidR="00411CD9" w:rsidRPr="00161934" w:rsidRDefault="00411CD9" w:rsidP="00FA7C1D">
          <w:pPr>
            <w:rPr>
              <w:sz w:val="16"/>
              <w:szCs w:val="16"/>
            </w:rPr>
          </w:pPr>
          <w:r w:rsidRPr="00161934">
            <w:rPr>
              <w:rFonts w:ascii="Arial Narrow" w:hAnsi="Arial Narrow"/>
              <w:sz w:val="12"/>
            </w:rPr>
            <w:t>Dokument</w:t>
          </w:r>
        </w:p>
      </w:tc>
      <w:tc>
        <w:tcPr>
          <w:tcW w:w="1275" w:type="dxa"/>
          <w:tcBorders>
            <w:top w:val="single" w:sz="4" w:space="0" w:color="auto"/>
            <w:bottom w:val="nil"/>
          </w:tcBorders>
        </w:tcPr>
        <w:p w14:paraId="3CC8ABCD" w14:textId="77777777" w:rsidR="00411CD9" w:rsidRPr="00161934" w:rsidRDefault="00411CD9" w:rsidP="00FA7C1D">
          <w:pPr>
            <w:rPr>
              <w:rFonts w:ascii="Arial Narrow" w:hAnsi="Arial Narrow"/>
              <w:sz w:val="12"/>
            </w:rPr>
          </w:pPr>
          <w:r w:rsidRPr="00161934">
            <w:rPr>
              <w:rFonts w:ascii="Arial Narrow" w:hAnsi="Arial Narrow"/>
              <w:sz w:val="12"/>
            </w:rPr>
            <w:t>Versioon</w:t>
          </w:r>
        </w:p>
      </w:tc>
    </w:tr>
    <w:tr w:rsidR="00411CD9" w:rsidRPr="00161934" w14:paraId="14D2DA46" w14:textId="77777777" w:rsidTr="00FA7C1D">
      <w:trPr>
        <w:cantSplit/>
        <w:trHeight w:val="181"/>
      </w:trPr>
      <w:tc>
        <w:tcPr>
          <w:tcW w:w="1475" w:type="dxa"/>
          <w:vMerge/>
          <w:tcBorders>
            <w:bottom w:val="single" w:sz="12" w:space="0" w:color="auto"/>
            <w:right w:val="nil"/>
          </w:tcBorders>
          <w:vAlign w:val="center"/>
        </w:tcPr>
        <w:p w14:paraId="651B8A9B" w14:textId="77777777" w:rsidR="00411CD9" w:rsidRPr="00161934" w:rsidRDefault="00411CD9" w:rsidP="00FA7C1D">
          <w:pPr>
            <w:pStyle w:val="Header"/>
            <w:rPr>
              <w:sz w:val="16"/>
              <w:szCs w:val="16"/>
            </w:rPr>
          </w:pPr>
        </w:p>
      </w:tc>
      <w:tc>
        <w:tcPr>
          <w:tcW w:w="1984" w:type="dxa"/>
          <w:gridSpan w:val="2"/>
          <w:vMerge/>
          <w:tcBorders>
            <w:left w:val="nil"/>
            <w:bottom w:val="single" w:sz="12" w:space="0" w:color="auto"/>
          </w:tcBorders>
          <w:vAlign w:val="center"/>
        </w:tcPr>
        <w:p w14:paraId="6CA14355" w14:textId="77777777" w:rsidR="00411CD9" w:rsidRPr="00161934" w:rsidRDefault="00411CD9" w:rsidP="00FA7C1D">
          <w:pPr>
            <w:pStyle w:val="Header"/>
            <w:rPr>
              <w:sz w:val="16"/>
              <w:szCs w:val="16"/>
            </w:rPr>
          </w:pPr>
        </w:p>
      </w:tc>
      <w:tc>
        <w:tcPr>
          <w:tcW w:w="1134" w:type="dxa"/>
          <w:tcBorders>
            <w:top w:val="nil"/>
            <w:bottom w:val="single" w:sz="12" w:space="0" w:color="auto"/>
          </w:tcBorders>
        </w:tcPr>
        <w:p w14:paraId="01A10AB8" w14:textId="72B28CA2" w:rsidR="00411CD9" w:rsidRPr="00161934" w:rsidRDefault="00411CD9" w:rsidP="00CA6E04">
          <w:pPr>
            <w:jc w:val="center"/>
            <w:rPr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</w:rPr>
            <w:t>1440</w:t>
          </w:r>
        </w:p>
      </w:tc>
      <w:tc>
        <w:tcPr>
          <w:tcW w:w="3119" w:type="dxa"/>
          <w:tcBorders>
            <w:top w:val="nil"/>
            <w:bottom w:val="single" w:sz="12" w:space="0" w:color="auto"/>
          </w:tcBorders>
          <w:noWrap/>
          <w:tcMar>
            <w:left w:w="28" w:type="dxa"/>
            <w:right w:w="28" w:type="dxa"/>
          </w:tcMar>
        </w:tcPr>
        <w:p w14:paraId="1A24EB9E" w14:textId="77777777" w:rsidR="00411CD9" w:rsidRPr="00161934" w:rsidRDefault="00411CD9" w:rsidP="00FA7C1D">
          <w:pPr>
            <w:ind w:left="-28" w:right="115" w:firstLine="28"/>
            <w:jc w:val="center"/>
            <w:rPr>
              <w:sz w:val="16"/>
              <w:szCs w:val="16"/>
            </w:rPr>
          </w:pPr>
          <w:r w:rsidRPr="00161934">
            <w:rPr>
              <w:rFonts w:ascii="Arial Narrow" w:hAnsi="Arial Narrow"/>
              <w:sz w:val="20"/>
            </w:rPr>
            <w:t>E</w:t>
          </w:r>
          <w:r>
            <w:rPr>
              <w:rFonts w:ascii="Arial Narrow" w:hAnsi="Arial Narrow"/>
              <w:sz w:val="20"/>
            </w:rPr>
            <w:t>ELPROJEKT</w:t>
          </w:r>
        </w:p>
      </w:tc>
      <w:tc>
        <w:tcPr>
          <w:tcW w:w="1276" w:type="dxa"/>
          <w:tcBorders>
            <w:top w:val="nil"/>
            <w:bottom w:val="single" w:sz="12" w:space="0" w:color="auto"/>
          </w:tcBorders>
        </w:tcPr>
        <w:p w14:paraId="156FDDC6" w14:textId="343508F8" w:rsidR="00411CD9" w:rsidRPr="00161934" w:rsidRDefault="00411CD9" w:rsidP="00FA7C1D">
          <w:pPr>
            <w:ind w:left="-28" w:right="115" w:firstLine="28"/>
            <w:jc w:val="center"/>
            <w:rPr>
              <w:sz w:val="16"/>
              <w:szCs w:val="16"/>
            </w:rPr>
          </w:pPr>
          <w:r>
            <w:rPr>
              <w:rFonts w:ascii="Arial Narrow" w:hAnsi="Arial Narrow"/>
              <w:b/>
            </w:rPr>
            <w:t>EK</w:t>
          </w:r>
          <w:r w:rsidRPr="00161934">
            <w:rPr>
              <w:rFonts w:ascii="Arial Narrow" w:hAnsi="Arial Narrow"/>
              <w:b/>
            </w:rPr>
            <w:t>-</w:t>
          </w:r>
          <w:r>
            <w:rPr>
              <w:rFonts w:ascii="Arial Narrow" w:hAnsi="Arial Narrow"/>
              <w:b/>
            </w:rPr>
            <w:t>3-01</w:t>
          </w:r>
        </w:p>
      </w:tc>
      <w:tc>
        <w:tcPr>
          <w:tcW w:w="1275" w:type="dxa"/>
          <w:tcBorders>
            <w:top w:val="nil"/>
            <w:bottom w:val="single" w:sz="12" w:space="0" w:color="auto"/>
          </w:tcBorders>
        </w:tcPr>
        <w:p w14:paraId="7F9BBDF2" w14:textId="6D458F14" w:rsidR="00411CD9" w:rsidRPr="00161934" w:rsidRDefault="00411CD9" w:rsidP="00FA7C1D">
          <w:pPr>
            <w:jc w:val="center"/>
            <w:rPr>
              <w:rFonts w:ascii="Arial Narrow" w:hAnsi="Arial Narrow"/>
              <w:sz w:val="12"/>
            </w:rPr>
          </w:pPr>
          <w:r>
            <w:rPr>
              <w:rFonts w:ascii="Arial Narrow" w:hAnsi="Arial Narrow"/>
            </w:rPr>
            <w:t>v01</w:t>
          </w:r>
        </w:p>
      </w:tc>
    </w:tr>
  </w:tbl>
  <w:p w14:paraId="780C7A21" w14:textId="77777777" w:rsidR="00411CD9" w:rsidRDefault="00411CD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FB723" w14:textId="77777777" w:rsidR="00411CD9" w:rsidRDefault="00411CD9" w:rsidP="006307B5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 w:rsidRPr="004F4E0A">
      <w:rPr>
        <w:rFonts w:ascii="Arial" w:hAnsi="Arial" w:cs="Arial"/>
        <w:i/>
        <w:sz w:val="12"/>
        <w:szCs w:val="12"/>
      </w:rPr>
      <w:fldChar w:fldCharType="begin"/>
    </w:r>
    <w:r w:rsidRPr="004F4E0A">
      <w:rPr>
        <w:rFonts w:ascii="Arial" w:hAnsi="Arial" w:cs="Arial"/>
        <w:i/>
        <w:sz w:val="12"/>
        <w:szCs w:val="12"/>
      </w:rPr>
      <w:instrText xml:space="preserve"> FILENAME </w:instrText>
    </w:r>
    <w:r w:rsidRPr="004F4E0A">
      <w:rPr>
        <w:rFonts w:ascii="Arial" w:hAnsi="Arial" w:cs="Arial"/>
        <w:i/>
        <w:sz w:val="12"/>
        <w:szCs w:val="12"/>
      </w:rPr>
      <w:fldChar w:fldCharType="separate"/>
    </w:r>
    <w:r>
      <w:rPr>
        <w:rFonts w:ascii="Arial" w:hAnsi="Arial" w:cs="Arial"/>
        <w:i/>
        <w:noProof/>
        <w:sz w:val="12"/>
        <w:szCs w:val="12"/>
      </w:rPr>
      <w:t>1318_EP_AA-0-03_Yldseletus.docx</w:t>
    </w:r>
    <w:r w:rsidRPr="004F4E0A">
      <w:rPr>
        <w:rFonts w:ascii="Arial" w:hAnsi="Arial" w:cs="Arial"/>
        <w:i/>
        <w:sz w:val="12"/>
        <w:szCs w:val="12"/>
      </w:rPr>
      <w:fldChar w:fldCharType="end"/>
    </w:r>
  </w:p>
  <w:p w14:paraId="3F5188FD" w14:textId="77777777" w:rsidR="00411CD9" w:rsidRPr="004F4E0A" w:rsidRDefault="00411CD9" w:rsidP="006307B5">
    <w:pPr>
      <w:pStyle w:val="Header"/>
      <w:tabs>
        <w:tab w:val="clear" w:pos="4536"/>
        <w:tab w:val="center" w:pos="4819"/>
      </w:tabs>
      <w:suppressAutoHyphens/>
      <w:autoSpaceDE w:val="0"/>
      <w:ind w:hanging="567"/>
      <w:jc w:val="both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sz w:val="12"/>
        <w:szCs w:val="12"/>
      </w:rPr>
      <w:t>9.09.2013</w:t>
    </w:r>
  </w:p>
  <w:p w14:paraId="3601327E" w14:textId="77777777" w:rsidR="00411CD9" w:rsidRPr="004F6B1F" w:rsidRDefault="00411CD9" w:rsidP="004F6B1F">
    <w:pPr>
      <w:pStyle w:val="Header"/>
      <w:ind w:firstLine="708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B75AA"/>
    <w:multiLevelType w:val="hybridMultilevel"/>
    <w:tmpl w:val="9696848C"/>
    <w:name w:val="WW8Num19"/>
    <w:lvl w:ilvl="0" w:tplc="0D3C0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AC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F27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48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0F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CEA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600E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C2F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FC67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C57C9"/>
    <w:multiLevelType w:val="hybridMultilevel"/>
    <w:tmpl w:val="1A78C7E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2206D"/>
    <w:multiLevelType w:val="hybridMultilevel"/>
    <w:tmpl w:val="B64AB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04636"/>
    <w:multiLevelType w:val="hybridMultilevel"/>
    <w:tmpl w:val="917243B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C0888"/>
    <w:multiLevelType w:val="multilevel"/>
    <w:tmpl w:val="20FE085E"/>
    <w:lvl w:ilvl="0">
      <w:start w:val="1"/>
      <w:numFmt w:val="decimal"/>
      <w:lvlText w:val="%1."/>
      <w:lvlJc w:val="left"/>
      <w:pPr>
        <w:tabs>
          <w:tab w:val="num" w:pos="851"/>
        </w:tabs>
        <w:ind w:left="7372" w:hanging="7372"/>
      </w:pPr>
      <w:rPr>
        <w:rFonts w:ascii="Times New Roman" w:hAnsi="Times New Roman" w:cs="Times New Roman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Bodym"/>
      <w:isLgl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."/>
      <w:lvlJc w:val="left"/>
      <w:pPr>
        <w:tabs>
          <w:tab w:val="num" w:pos="851"/>
        </w:tabs>
        <w:ind w:left="0" w:firstLine="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30"/>
        </w:tabs>
        <w:ind w:left="1430" w:hanging="14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35637A1"/>
    <w:multiLevelType w:val="multilevel"/>
    <w:tmpl w:val="21FC4B28"/>
    <w:lvl w:ilvl="0">
      <w:start w:val="1"/>
      <w:numFmt w:val="decimal"/>
      <w:pStyle w:val="X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XXu"/>
      <w:isLgl/>
      <w:lvlText w:val="%1.%2.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XXX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XXXX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A976945"/>
    <w:multiLevelType w:val="hybridMultilevel"/>
    <w:tmpl w:val="24C05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50454"/>
    <w:multiLevelType w:val="hybridMultilevel"/>
    <w:tmpl w:val="939EC33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B48F0"/>
    <w:multiLevelType w:val="multilevel"/>
    <w:tmpl w:val="D102B180"/>
    <w:lvl w:ilvl="0">
      <w:start w:val="1"/>
      <w:numFmt w:val="decimal"/>
      <w:pStyle w:val="ST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ST11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ST111"/>
      <w:isLgl/>
      <w:lvlText w:val="%1.%2.%3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pStyle w:val="ST1111"/>
      <w:isLgl/>
      <w:lvlText w:val="%1.%2.%3.%4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pStyle w:val="ST11111"/>
      <w:isLgl/>
      <w:lvlText w:val="%1.%2.%3.%4.%5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54964E32"/>
    <w:multiLevelType w:val="hybridMultilevel"/>
    <w:tmpl w:val="DB40AEB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6B42C">
      <w:numFmt w:val="bullet"/>
      <w:lvlText w:val="-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6A3887"/>
    <w:multiLevelType w:val="hybridMultilevel"/>
    <w:tmpl w:val="ECAAFD26"/>
    <w:lvl w:ilvl="0" w:tplc="CC765B3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E1E3D"/>
    <w:multiLevelType w:val="hybridMultilevel"/>
    <w:tmpl w:val="A374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E00CB"/>
    <w:multiLevelType w:val="hybridMultilevel"/>
    <w:tmpl w:val="F22C1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74EEE"/>
    <w:multiLevelType w:val="hybridMultilevel"/>
    <w:tmpl w:val="94027B2A"/>
    <w:lvl w:ilvl="0" w:tplc="04250001">
      <w:start w:val="1"/>
      <w:numFmt w:val="bullet"/>
      <w:pStyle w:val="Style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2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10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3"/>
  </w:num>
  <w:num w:numId="23">
    <w:abstractNumId w:val="7"/>
  </w:num>
  <w:num w:numId="24">
    <w:abstractNumId w:val="1"/>
  </w:num>
  <w:num w:numId="25">
    <w:abstractNumId w:val="11"/>
  </w:num>
  <w:num w:numId="26">
    <w:abstractNumId w:val="6"/>
  </w:num>
  <w:num w:numId="27">
    <w:abstractNumId w:val="2"/>
  </w:num>
  <w:num w:numId="2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20"/>
  <w:drawingGridVerticalSpacing w:val="113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7A6"/>
    <w:rsid w:val="000164B1"/>
    <w:rsid w:val="00024624"/>
    <w:rsid w:val="00025FA7"/>
    <w:rsid w:val="00032D7A"/>
    <w:rsid w:val="00037081"/>
    <w:rsid w:val="0004473C"/>
    <w:rsid w:val="0004601B"/>
    <w:rsid w:val="00050862"/>
    <w:rsid w:val="00057607"/>
    <w:rsid w:val="000634D5"/>
    <w:rsid w:val="00070CF5"/>
    <w:rsid w:val="000712AE"/>
    <w:rsid w:val="00084672"/>
    <w:rsid w:val="000B31B1"/>
    <w:rsid w:val="000C6781"/>
    <w:rsid w:val="000D076C"/>
    <w:rsid w:val="000E012E"/>
    <w:rsid w:val="000E0502"/>
    <w:rsid w:val="000E0EC0"/>
    <w:rsid w:val="000E27A2"/>
    <w:rsid w:val="000E2CC7"/>
    <w:rsid w:val="000F398F"/>
    <w:rsid w:val="000F3BF2"/>
    <w:rsid w:val="00100E66"/>
    <w:rsid w:val="00102977"/>
    <w:rsid w:val="001109E5"/>
    <w:rsid w:val="0011521B"/>
    <w:rsid w:val="00123DAD"/>
    <w:rsid w:val="00124083"/>
    <w:rsid w:val="00124186"/>
    <w:rsid w:val="001260F0"/>
    <w:rsid w:val="001279F2"/>
    <w:rsid w:val="001302EC"/>
    <w:rsid w:val="0013082D"/>
    <w:rsid w:val="00133421"/>
    <w:rsid w:val="00140368"/>
    <w:rsid w:val="00152A77"/>
    <w:rsid w:val="00155ED2"/>
    <w:rsid w:val="00157030"/>
    <w:rsid w:val="00161934"/>
    <w:rsid w:val="00170F81"/>
    <w:rsid w:val="00173276"/>
    <w:rsid w:val="00182164"/>
    <w:rsid w:val="00184279"/>
    <w:rsid w:val="001844AF"/>
    <w:rsid w:val="00185AEB"/>
    <w:rsid w:val="00185FB6"/>
    <w:rsid w:val="00190C9A"/>
    <w:rsid w:val="001A09E5"/>
    <w:rsid w:val="001A0C8A"/>
    <w:rsid w:val="001A65EA"/>
    <w:rsid w:val="001B066A"/>
    <w:rsid w:val="001C68E5"/>
    <w:rsid w:val="001D3446"/>
    <w:rsid w:val="001D534F"/>
    <w:rsid w:val="001D7406"/>
    <w:rsid w:val="001E0174"/>
    <w:rsid w:val="001E1B21"/>
    <w:rsid w:val="001E1EE3"/>
    <w:rsid w:val="001E5C9D"/>
    <w:rsid w:val="001E636D"/>
    <w:rsid w:val="001F370F"/>
    <w:rsid w:val="001F6B35"/>
    <w:rsid w:val="00206502"/>
    <w:rsid w:val="002076F5"/>
    <w:rsid w:val="0021084A"/>
    <w:rsid w:val="00210F08"/>
    <w:rsid w:val="002111CD"/>
    <w:rsid w:val="002248EF"/>
    <w:rsid w:val="00226E08"/>
    <w:rsid w:val="00233F2B"/>
    <w:rsid w:val="0025094E"/>
    <w:rsid w:val="00257C47"/>
    <w:rsid w:val="00262A01"/>
    <w:rsid w:val="00264E30"/>
    <w:rsid w:val="002665F6"/>
    <w:rsid w:val="002739BF"/>
    <w:rsid w:val="00282119"/>
    <w:rsid w:val="00291F0C"/>
    <w:rsid w:val="0029531B"/>
    <w:rsid w:val="00295968"/>
    <w:rsid w:val="002A0214"/>
    <w:rsid w:val="002A65EB"/>
    <w:rsid w:val="002A6C25"/>
    <w:rsid w:val="002B2D91"/>
    <w:rsid w:val="002C0BC7"/>
    <w:rsid w:val="002C75B3"/>
    <w:rsid w:val="002D07BD"/>
    <w:rsid w:val="002E49BE"/>
    <w:rsid w:val="002F13E0"/>
    <w:rsid w:val="002F2301"/>
    <w:rsid w:val="002F2DE2"/>
    <w:rsid w:val="002F7C60"/>
    <w:rsid w:val="0031598B"/>
    <w:rsid w:val="003216AB"/>
    <w:rsid w:val="00323F8C"/>
    <w:rsid w:val="00340D30"/>
    <w:rsid w:val="003431CB"/>
    <w:rsid w:val="0035592A"/>
    <w:rsid w:val="00361320"/>
    <w:rsid w:val="00362BAE"/>
    <w:rsid w:val="00367A38"/>
    <w:rsid w:val="00374843"/>
    <w:rsid w:val="00377A04"/>
    <w:rsid w:val="003911CB"/>
    <w:rsid w:val="003928AB"/>
    <w:rsid w:val="00393E23"/>
    <w:rsid w:val="003A22EC"/>
    <w:rsid w:val="003A4970"/>
    <w:rsid w:val="003B0CBC"/>
    <w:rsid w:val="003B5B02"/>
    <w:rsid w:val="003C2D67"/>
    <w:rsid w:val="003D1224"/>
    <w:rsid w:val="003E1482"/>
    <w:rsid w:val="003E55C0"/>
    <w:rsid w:val="003F1054"/>
    <w:rsid w:val="003F3284"/>
    <w:rsid w:val="003F349D"/>
    <w:rsid w:val="003F643E"/>
    <w:rsid w:val="00402569"/>
    <w:rsid w:val="00405306"/>
    <w:rsid w:val="00411CD9"/>
    <w:rsid w:val="0041431C"/>
    <w:rsid w:val="00420C61"/>
    <w:rsid w:val="004314C8"/>
    <w:rsid w:val="0043150F"/>
    <w:rsid w:val="00431BD1"/>
    <w:rsid w:val="00434E1D"/>
    <w:rsid w:val="004437A4"/>
    <w:rsid w:val="00444D50"/>
    <w:rsid w:val="00446C07"/>
    <w:rsid w:val="004548CC"/>
    <w:rsid w:val="00454B8E"/>
    <w:rsid w:val="00461A0F"/>
    <w:rsid w:val="004674DF"/>
    <w:rsid w:val="004768C2"/>
    <w:rsid w:val="0048170F"/>
    <w:rsid w:val="00485E95"/>
    <w:rsid w:val="00487543"/>
    <w:rsid w:val="00491811"/>
    <w:rsid w:val="004920E9"/>
    <w:rsid w:val="0049393D"/>
    <w:rsid w:val="004A1EB5"/>
    <w:rsid w:val="004B2478"/>
    <w:rsid w:val="004B45B2"/>
    <w:rsid w:val="004C1885"/>
    <w:rsid w:val="004C5C13"/>
    <w:rsid w:val="004D5740"/>
    <w:rsid w:val="004E28BC"/>
    <w:rsid w:val="004E430F"/>
    <w:rsid w:val="004F05ED"/>
    <w:rsid w:val="004F11B9"/>
    <w:rsid w:val="004F2D1A"/>
    <w:rsid w:val="004F4E0A"/>
    <w:rsid w:val="004F6B1F"/>
    <w:rsid w:val="005076BD"/>
    <w:rsid w:val="0051234A"/>
    <w:rsid w:val="00513C64"/>
    <w:rsid w:val="005222AC"/>
    <w:rsid w:val="0053052F"/>
    <w:rsid w:val="00531CA3"/>
    <w:rsid w:val="00534AD5"/>
    <w:rsid w:val="0054173D"/>
    <w:rsid w:val="00557E32"/>
    <w:rsid w:val="00560BC0"/>
    <w:rsid w:val="005612CF"/>
    <w:rsid w:val="005631FF"/>
    <w:rsid w:val="00563F32"/>
    <w:rsid w:val="005653FD"/>
    <w:rsid w:val="0057034D"/>
    <w:rsid w:val="00571C0B"/>
    <w:rsid w:val="005742DC"/>
    <w:rsid w:val="00577B20"/>
    <w:rsid w:val="00594B29"/>
    <w:rsid w:val="005978F7"/>
    <w:rsid w:val="005A2079"/>
    <w:rsid w:val="005B0BC5"/>
    <w:rsid w:val="005B4199"/>
    <w:rsid w:val="005B67D9"/>
    <w:rsid w:val="005C21AF"/>
    <w:rsid w:val="005D1F9B"/>
    <w:rsid w:val="005D6C96"/>
    <w:rsid w:val="005D6F88"/>
    <w:rsid w:val="005E05D5"/>
    <w:rsid w:val="005E070A"/>
    <w:rsid w:val="005E3379"/>
    <w:rsid w:val="005F4C89"/>
    <w:rsid w:val="005F5E88"/>
    <w:rsid w:val="00617875"/>
    <w:rsid w:val="00617A05"/>
    <w:rsid w:val="006227F9"/>
    <w:rsid w:val="00622BCF"/>
    <w:rsid w:val="00626FD9"/>
    <w:rsid w:val="006307B5"/>
    <w:rsid w:val="00631B29"/>
    <w:rsid w:val="00643A9B"/>
    <w:rsid w:val="006449C8"/>
    <w:rsid w:val="00653A54"/>
    <w:rsid w:val="00656CED"/>
    <w:rsid w:val="0066372F"/>
    <w:rsid w:val="00663818"/>
    <w:rsid w:val="00666761"/>
    <w:rsid w:val="006715DD"/>
    <w:rsid w:val="00677CDC"/>
    <w:rsid w:val="00695B34"/>
    <w:rsid w:val="00696AE4"/>
    <w:rsid w:val="006A6678"/>
    <w:rsid w:val="006A6D52"/>
    <w:rsid w:val="006B28C2"/>
    <w:rsid w:val="006B6E9A"/>
    <w:rsid w:val="006C108D"/>
    <w:rsid w:val="006C3740"/>
    <w:rsid w:val="006D0124"/>
    <w:rsid w:val="006D389E"/>
    <w:rsid w:val="006D5D70"/>
    <w:rsid w:val="006F628D"/>
    <w:rsid w:val="00700493"/>
    <w:rsid w:val="00701823"/>
    <w:rsid w:val="00701D9F"/>
    <w:rsid w:val="0070255C"/>
    <w:rsid w:val="00704771"/>
    <w:rsid w:val="00705805"/>
    <w:rsid w:val="00706868"/>
    <w:rsid w:val="0071015E"/>
    <w:rsid w:val="00710347"/>
    <w:rsid w:val="007116A7"/>
    <w:rsid w:val="00715D24"/>
    <w:rsid w:val="00720DFF"/>
    <w:rsid w:val="007229DE"/>
    <w:rsid w:val="007422F8"/>
    <w:rsid w:val="007541A9"/>
    <w:rsid w:val="00755FCB"/>
    <w:rsid w:val="00756F4A"/>
    <w:rsid w:val="00761F1C"/>
    <w:rsid w:val="007649FD"/>
    <w:rsid w:val="007671E4"/>
    <w:rsid w:val="00767A79"/>
    <w:rsid w:val="00777243"/>
    <w:rsid w:val="007812EF"/>
    <w:rsid w:val="00782233"/>
    <w:rsid w:val="007866B6"/>
    <w:rsid w:val="0079025E"/>
    <w:rsid w:val="007A157B"/>
    <w:rsid w:val="007A4E4E"/>
    <w:rsid w:val="007A6E47"/>
    <w:rsid w:val="007B3660"/>
    <w:rsid w:val="007D3A28"/>
    <w:rsid w:val="007E1242"/>
    <w:rsid w:val="007E524B"/>
    <w:rsid w:val="007E7CB0"/>
    <w:rsid w:val="007F21F4"/>
    <w:rsid w:val="007F7159"/>
    <w:rsid w:val="0080566E"/>
    <w:rsid w:val="008217D3"/>
    <w:rsid w:val="00823AF3"/>
    <w:rsid w:val="00824650"/>
    <w:rsid w:val="00827CA0"/>
    <w:rsid w:val="00830544"/>
    <w:rsid w:val="00830FE3"/>
    <w:rsid w:val="00833F99"/>
    <w:rsid w:val="00836B52"/>
    <w:rsid w:val="00837974"/>
    <w:rsid w:val="00837BF9"/>
    <w:rsid w:val="00841D2D"/>
    <w:rsid w:val="00843DF2"/>
    <w:rsid w:val="00845FBF"/>
    <w:rsid w:val="00852FEE"/>
    <w:rsid w:val="00866814"/>
    <w:rsid w:val="008702BC"/>
    <w:rsid w:val="00872DC8"/>
    <w:rsid w:val="00881C3C"/>
    <w:rsid w:val="00882D4A"/>
    <w:rsid w:val="00883848"/>
    <w:rsid w:val="00894C9D"/>
    <w:rsid w:val="008A5802"/>
    <w:rsid w:val="008B51C0"/>
    <w:rsid w:val="008C13A6"/>
    <w:rsid w:val="008C18A2"/>
    <w:rsid w:val="008D1265"/>
    <w:rsid w:val="008E0A68"/>
    <w:rsid w:val="008E2023"/>
    <w:rsid w:val="008F47F4"/>
    <w:rsid w:val="00900DA3"/>
    <w:rsid w:val="00901A09"/>
    <w:rsid w:val="009130E5"/>
    <w:rsid w:val="00921C6D"/>
    <w:rsid w:val="00922B9B"/>
    <w:rsid w:val="00934388"/>
    <w:rsid w:val="009348A5"/>
    <w:rsid w:val="00942498"/>
    <w:rsid w:val="009519FF"/>
    <w:rsid w:val="00956706"/>
    <w:rsid w:val="00966441"/>
    <w:rsid w:val="00970587"/>
    <w:rsid w:val="0097228E"/>
    <w:rsid w:val="00986C39"/>
    <w:rsid w:val="009923ED"/>
    <w:rsid w:val="0099650D"/>
    <w:rsid w:val="009B0933"/>
    <w:rsid w:val="009B1887"/>
    <w:rsid w:val="009B2747"/>
    <w:rsid w:val="009B5D6B"/>
    <w:rsid w:val="009C14C5"/>
    <w:rsid w:val="009C7B9C"/>
    <w:rsid w:val="009C7C7A"/>
    <w:rsid w:val="009D3BAA"/>
    <w:rsid w:val="009D5C5A"/>
    <w:rsid w:val="009D60D8"/>
    <w:rsid w:val="009D7D85"/>
    <w:rsid w:val="009E62A9"/>
    <w:rsid w:val="009E6B5F"/>
    <w:rsid w:val="009F3F0D"/>
    <w:rsid w:val="009F7286"/>
    <w:rsid w:val="00A01927"/>
    <w:rsid w:val="00A03EF4"/>
    <w:rsid w:val="00A04113"/>
    <w:rsid w:val="00A06B30"/>
    <w:rsid w:val="00A1085C"/>
    <w:rsid w:val="00A127A6"/>
    <w:rsid w:val="00A20249"/>
    <w:rsid w:val="00A21F11"/>
    <w:rsid w:val="00A25D15"/>
    <w:rsid w:val="00A44BF0"/>
    <w:rsid w:val="00A4549E"/>
    <w:rsid w:val="00A6591D"/>
    <w:rsid w:val="00A72B28"/>
    <w:rsid w:val="00A8633A"/>
    <w:rsid w:val="00A913A4"/>
    <w:rsid w:val="00A9254A"/>
    <w:rsid w:val="00A9274A"/>
    <w:rsid w:val="00A959FF"/>
    <w:rsid w:val="00A9641C"/>
    <w:rsid w:val="00AA2248"/>
    <w:rsid w:val="00AB1634"/>
    <w:rsid w:val="00AB7F7F"/>
    <w:rsid w:val="00AC1772"/>
    <w:rsid w:val="00AC2FF2"/>
    <w:rsid w:val="00AD22C6"/>
    <w:rsid w:val="00AD23D6"/>
    <w:rsid w:val="00AE2379"/>
    <w:rsid w:val="00AE66F5"/>
    <w:rsid w:val="00AE7C2D"/>
    <w:rsid w:val="00AE7F92"/>
    <w:rsid w:val="00AF4323"/>
    <w:rsid w:val="00AF4CDB"/>
    <w:rsid w:val="00AF68DF"/>
    <w:rsid w:val="00B001FF"/>
    <w:rsid w:val="00B02D9E"/>
    <w:rsid w:val="00B05DAC"/>
    <w:rsid w:val="00B13552"/>
    <w:rsid w:val="00B14BAC"/>
    <w:rsid w:val="00B159FA"/>
    <w:rsid w:val="00B342F1"/>
    <w:rsid w:val="00B37418"/>
    <w:rsid w:val="00B4411D"/>
    <w:rsid w:val="00B56F6A"/>
    <w:rsid w:val="00B710D5"/>
    <w:rsid w:val="00B727A0"/>
    <w:rsid w:val="00B75D73"/>
    <w:rsid w:val="00B770E0"/>
    <w:rsid w:val="00B8659F"/>
    <w:rsid w:val="00B90B16"/>
    <w:rsid w:val="00BA0442"/>
    <w:rsid w:val="00BA2CE2"/>
    <w:rsid w:val="00BA6E1C"/>
    <w:rsid w:val="00BB5F50"/>
    <w:rsid w:val="00BB61CB"/>
    <w:rsid w:val="00BC593B"/>
    <w:rsid w:val="00BC5B18"/>
    <w:rsid w:val="00BC6A13"/>
    <w:rsid w:val="00BD09EB"/>
    <w:rsid w:val="00BD0B7E"/>
    <w:rsid w:val="00BD14A9"/>
    <w:rsid w:val="00BD23E6"/>
    <w:rsid w:val="00BD356F"/>
    <w:rsid w:val="00BD3C2E"/>
    <w:rsid w:val="00BD51AA"/>
    <w:rsid w:val="00BE0960"/>
    <w:rsid w:val="00BE3FC2"/>
    <w:rsid w:val="00BF4B64"/>
    <w:rsid w:val="00BF768E"/>
    <w:rsid w:val="00C01A00"/>
    <w:rsid w:val="00C02D75"/>
    <w:rsid w:val="00C11A7D"/>
    <w:rsid w:val="00C12D7D"/>
    <w:rsid w:val="00C163D3"/>
    <w:rsid w:val="00C16779"/>
    <w:rsid w:val="00C212BF"/>
    <w:rsid w:val="00C22297"/>
    <w:rsid w:val="00C225CE"/>
    <w:rsid w:val="00C22D4C"/>
    <w:rsid w:val="00C27217"/>
    <w:rsid w:val="00C30224"/>
    <w:rsid w:val="00C56219"/>
    <w:rsid w:val="00C6252A"/>
    <w:rsid w:val="00C85E25"/>
    <w:rsid w:val="00C9483A"/>
    <w:rsid w:val="00C94F9C"/>
    <w:rsid w:val="00CA66B9"/>
    <w:rsid w:val="00CA6E04"/>
    <w:rsid w:val="00CA74BB"/>
    <w:rsid w:val="00CC0358"/>
    <w:rsid w:val="00CD03B1"/>
    <w:rsid w:val="00CD26D8"/>
    <w:rsid w:val="00CD3B04"/>
    <w:rsid w:val="00CD3C3C"/>
    <w:rsid w:val="00CD728B"/>
    <w:rsid w:val="00CD7F4E"/>
    <w:rsid w:val="00CF6B72"/>
    <w:rsid w:val="00CF7B17"/>
    <w:rsid w:val="00D015BA"/>
    <w:rsid w:val="00D03A75"/>
    <w:rsid w:val="00D139E2"/>
    <w:rsid w:val="00D25B7C"/>
    <w:rsid w:val="00D44D51"/>
    <w:rsid w:val="00D462EC"/>
    <w:rsid w:val="00D53EE4"/>
    <w:rsid w:val="00D63DE6"/>
    <w:rsid w:val="00D739CE"/>
    <w:rsid w:val="00D758FF"/>
    <w:rsid w:val="00D80622"/>
    <w:rsid w:val="00D812D3"/>
    <w:rsid w:val="00D8177F"/>
    <w:rsid w:val="00D83503"/>
    <w:rsid w:val="00D85302"/>
    <w:rsid w:val="00D93F6C"/>
    <w:rsid w:val="00DA1DE6"/>
    <w:rsid w:val="00DA2ED5"/>
    <w:rsid w:val="00DA3CAE"/>
    <w:rsid w:val="00DA59BB"/>
    <w:rsid w:val="00DA672F"/>
    <w:rsid w:val="00DC1CEC"/>
    <w:rsid w:val="00DC3265"/>
    <w:rsid w:val="00DC5340"/>
    <w:rsid w:val="00DC6837"/>
    <w:rsid w:val="00DD33E6"/>
    <w:rsid w:val="00DE0673"/>
    <w:rsid w:val="00DE6985"/>
    <w:rsid w:val="00E0485D"/>
    <w:rsid w:val="00E10F96"/>
    <w:rsid w:val="00E17E47"/>
    <w:rsid w:val="00E22D6F"/>
    <w:rsid w:val="00E31A2D"/>
    <w:rsid w:val="00E32056"/>
    <w:rsid w:val="00E36E18"/>
    <w:rsid w:val="00E41D66"/>
    <w:rsid w:val="00E51933"/>
    <w:rsid w:val="00E60AE4"/>
    <w:rsid w:val="00E6157B"/>
    <w:rsid w:val="00E62DE3"/>
    <w:rsid w:val="00E65AB4"/>
    <w:rsid w:val="00E76A45"/>
    <w:rsid w:val="00E94845"/>
    <w:rsid w:val="00EA3F3B"/>
    <w:rsid w:val="00EA595C"/>
    <w:rsid w:val="00EC7E4F"/>
    <w:rsid w:val="00ED2E90"/>
    <w:rsid w:val="00ED34F2"/>
    <w:rsid w:val="00ED3C03"/>
    <w:rsid w:val="00ED7CD5"/>
    <w:rsid w:val="00EF66B4"/>
    <w:rsid w:val="00EF7080"/>
    <w:rsid w:val="00F0609F"/>
    <w:rsid w:val="00F10E5E"/>
    <w:rsid w:val="00F1753E"/>
    <w:rsid w:val="00F17853"/>
    <w:rsid w:val="00F24030"/>
    <w:rsid w:val="00F24578"/>
    <w:rsid w:val="00F27323"/>
    <w:rsid w:val="00F35348"/>
    <w:rsid w:val="00F40C59"/>
    <w:rsid w:val="00F505D9"/>
    <w:rsid w:val="00F569BD"/>
    <w:rsid w:val="00F57102"/>
    <w:rsid w:val="00F6006B"/>
    <w:rsid w:val="00F60FD4"/>
    <w:rsid w:val="00F71B34"/>
    <w:rsid w:val="00F728CE"/>
    <w:rsid w:val="00F91059"/>
    <w:rsid w:val="00F91D1B"/>
    <w:rsid w:val="00F93944"/>
    <w:rsid w:val="00F969FF"/>
    <w:rsid w:val="00FA5A67"/>
    <w:rsid w:val="00FA7C1D"/>
    <w:rsid w:val="00FB4C78"/>
    <w:rsid w:val="00FB6784"/>
    <w:rsid w:val="00FC121D"/>
    <w:rsid w:val="00FC4093"/>
    <w:rsid w:val="00FD1136"/>
    <w:rsid w:val="00FD1ED5"/>
    <w:rsid w:val="00FD284A"/>
    <w:rsid w:val="00FD42FB"/>
    <w:rsid w:val="00FD7792"/>
    <w:rsid w:val="00FE0B44"/>
    <w:rsid w:val="00FE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,"/>
  <w14:docId w14:val="6587DBE5"/>
  <w15:docId w15:val="{20BD6980-E5BB-4CF6-9047-51F58550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5C5A"/>
    <w:rPr>
      <w:lang w:eastAsia="en-US"/>
    </w:rPr>
  </w:style>
  <w:style w:type="paragraph" w:styleId="Heading1">
    <w:name w:val="heading 1"/>
    <w:basedOn w:val="Normal"/>
    <w:next w:val="Normal"/>
    <w:qFormat/>
    <w:rsid w:val="00A127A6"/>
    <w:pPr>
      <w:keepNext/>
      <w:tabs>
        <w:tab w:val="left" w:pos="567"/>
      </w:tabs>
      <w:jc w:val="both"/>
      <w:outlineLvl w:val="0"/>
    </w:pPr>
    <w:rPr>
      <w:rFonts w:ascii="Arial" w:hAnsi="Arial"/>
      <w:b/>
      <w:caps/>
      <w:lang w:val="en-GB"/>
    </w:rPr>
  </w:style>
  <w:style w:type="paragraph" w:styleId="Heading2">
    <w:name w:val="heading 2"/>
    <w:basedOn w:val="Normal"/>
    <w:next w:val="Normal"/>
    <w:qFormat/>
    <w:rsid w:val="00A127A6"/>
    <w:pPr>
      <w:keepNext/>
      <w:tabs>
        <w:tab w:val="left" w:pos="567"/>
      </w:tabs>
      <w:jc w:val="both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link w:val="Heading3Char"/>
    <w:qFormat/>
    <w:rsid w:val="00A127A6"/>
    <w:pPr>
      <w:keepNext/>
      <w:jc w:val="both"/>
      <w:outlineLvl w:val="2"/>
    </w:pPr>
    <w:rPr>
      <w:b/>
      <w:lang w:val="en-GB"/>
    </w:rPr>
  </w:style>
  <w:style w:type="paragraph" w:styleId="Heading4">
    <w:name w:val="heading 4"/>
    <w:basedOn w:val="Normal"/>
    <w:next w:val="Normal"/>
    <w:qFormat/>
    <w:rsid w:val="00A127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127A6"/>
    <w:pPr>
      <w:keepNext/>
      <w:jc w:val="both"/>
      <w:outlineLvl w:val="4"/>
    </w:pPr>
    <w:rPr>
      <w:i/>
      <w:color w:val="FF0000"/>
      <w:lang w:val="en-GB"/>
    </w:rPr>
  </w:style>
  <w:style w:type="paragraph" w:styleId="Heading6">
    <w:name w:val="heading 6"/>
    <w:basedOn w:val="Normal"/>
    <w:next w:val="Normal"/>
    <w:qFormat/>
    <w:rsid w:val="00A127A6"/>
    <w:pPr>
      <w:keepNext/>
      <w:outlineLvl w:val="5"/>
    </w:pPr>
    <w:rPr>
      <w:rFonts w:ascii="Arial" w:hAnsi="Arial" w:cs="Arial"/>
      <w:b/>
      <w:bCs/>
      <w:lang w:val="en-GB"/>
    </w:rPr>
  </w:style>
  <w:style w:type="paragraph" w:styleId="Heading7">
    <w:name w:val="heading 7"/>
    <w:basedOn w:val="Normal"/>
    <w:next w:val="Normal"/>
    <w:qFormat/>
    <w:rsid w:val="00A127A6"/>
    <w:pPr>
      <w:keepNext/>
      <w:ind w:left="426"/>
      <w:outlineLvl w:val="6"/>
    </w:pPr>
    <w:rPr>
      <w:color w:val="0000FF"/>
    </w:rPr>
  </w:style>
  <w:style w:type="paragraph" w:styleId="Heading8">
    <w:name w:val="heading 8"/>
    <w:basedOn w:val="Normal"/>
    <w:next w:val="Normal"/>
    <w:qFormat/>
    <w:rsid w:val="00A127A6"/>
    <w:pPr>
      <w:keepNext/>
      <w:spacing w:line="360" w:lineRule="auto"/>
      <w:ind w:right="-108"/>
      <w:jc w:val="both"/>
      <w:outlineLvl w:val="7"/>
    </w:pPr>
  </w:style>
  <w:style w:type="paragraph" w:styleId="Heading9">
    <w:name w:val="heading 9"/>
    <w:basedOn w:val="Normal"/>
    <w:next w:val="Normal"/>
    <w:qFormat/>
    <w:rsid w:val="00A127A6"/>
    <w:pPr>
      <w:keepNext/>
      <w:tabs>
        <w:tab w:val="left" w:pos="567"/>
        <w:tab w:val="left" w:pos="851"/>
      </w:tabs>
      <w:ind w:left="851" w:right="-284"/>
      <w:jc w:val="both"/>
      <w:outlineLvl w:val="8"/>
    </w:pPr>
    <w:rPr>
      <w:i/>
      <w:iCs/>
      <w:color w:val="FF000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27A6"/>
    <w:rPr>
      <w:b/>
      <w:sz w:val="24"/>
      <w:lang w:val="en-GB" w:eastAsia="en-US" w:bidi="ar-SA"/>
    </w:rPr>
  </w:style>
  <w:style w:type="paragraph" w:styleId="BodyText">
    <w:name w:val="Body Text"/>
    <w:basedOn w:val="Normal"/>
    <w:link w:val="BodyTextChar"/>
    <w:rsid w:val="00A127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27A6"/>
    <w:rPr>
      <w:lang w:val="et-EE" w:eastAsia="en-US" w:bidi="ar-SA"/>
    </w:rPr>
  </w:style>
  <w:style w:type="paragraph" w:styleId="Header">
    <w:name w:val="header"/>
    <w:basedOn w:val="Normal"/>
    <w:link w:val="HeaderChar"/>
    <w:uiPriority w:val="99"/>
    <w:rsid w:val="00A127A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27A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27A6"/>
  </w:style>
  <w:style w:type="paragraph" w:customStyle="1" w:styleId="XXu">
    <w:name w:val="X.X.u"/>
    <w:basedOn w:val="Normal"/>
    <w:link w:val="XXuChar"/>
    <w:qFormat/>
    <w:rsid w:val="00FA5A67"/>
    <w:pPr>
      <w:keepNext/>
      <w:numPr>
        <w:ilvl w:val="1"/>
        <w:numId w:val="1"/>
      </w:numPr>
      <w:tabs>
        <w:tab w:val="left" w:pos="851"/>
      </w:tabs>
      <w:suppressAutoHyphens/>
      <w:autoSpaceDE w:val="0"/>
      <w:spacing w:before="480" w:after="240"/>
      <w:jc w:val="both"/>
      <w:outlineLvl w:val="1"/>
    </w:pPr>
    <w:rPr>
      <w:rFonts w:cs="Arial"/>
      <w:b/>
      <w:lang w:eastAsia="ar-SA"/>
    </w:rPr>
  </w:style>
  <w:style w:type="character" w:customStyle="1" w:styleId="XXuChar">
    <w:name w:val="X.X.u Char"/>
    <w:basedOn w:val="DefaultParagraphFont"/>
    <w:link w:val="XXu"/>
    <w:rsid w:val="00FA5A67"/>
    <w:rPr>
      <w:rFonts w:ascii="Calibri" w:hAnsi="Calibri" w:cs="Arial"/>
      <w:b/>
      <w:sz w:val="22"/>
      <w:lang w:eastAsia="ar-SA"/>
    </w:rPr>
  </w:style>
  <w:style w:type="paragraph" w:customStyle="1" w:styleId="XXX">
    <w:name w:val="X.X.X."/>
    <w:basedOn w:val="Normal"/>
    <w:link w:val="XXXMrk"/>
    <w:rsid w:val="00FA5A67"/>
    <w:pPr>
      <w:keepNext/>
      <w:numPr>
        <w:ilvl w:val="2"/>
        <w:numId w:val="1"/>
      </w:numPr>
      <w:tabs>
        <w:tab w:val="left" w:pos="851"/>
      </w:tabs>
      <w:suppressAutoHyphens/>
      <w:autoSpaceDE w:val="0"/>
      <w:spacing w:before="240" w:after="120"/>
      <w:jc w:val="both"/>
      <w:outlineLvl w:val="2"/>
    </w:pPr>
    <w:rPr>
      <w:rFonts w:cs="Arial"/>
      <w:b/>
      <w:lang w:eastAsia="ar-SA"/>
    </w:rPr>
  </w:style>
  <w:style w:type="character" w:customStyle="1" w:styleId="XXXMrk">
    <w:name w:val="X.X.X. Märk"/>
    <w:basedOn w:val="DefaultParagraphFont"/>
    <w:link w:val="XXX"/>
    <w:rsid w:val="00FA5A67"/>
    <w:rPr>
      <w:rFonts w:ascii="Calibri" w:hAnsi="Calibri" w:cs="Arial"/>
      <w:b/>
      <w:sz w:val="22"/>
      <w:lang w:eastAsia="ar-SA"/>
    </w:rPr>
  </w:style>
  <w:style w:type="paragraph" w:customStyle="1" w:styleId="X">
    <w:name w:val="X."/>
    <w:rsid w:val="00DE0673"/>
    <w:pPr>
      <w:keepNext/>
      <w:numPr>
        <w:numId w:val="1"/>
      </w:numPr>
      <w:tabs>
        <w:tab w:val="left" w:pos="454"/>
      </w:tabs>
      <w:spacing w:before="720" w:after="240"/>
      <w:outlineLvl w:val="0"/>
    </w:pPr>
    <w:rPr>
      <w:b/>
      <w:lang w:eastAsia="en-US"/>
    </w:rPr>
  </w:style>
  <w:style w:type="character" w:styleId="Hyperlink">
    <w:name w:val="Hyperlink"/>
    <w:basedOn w:val="DefaultParagraphFont"/>
    <w:uiPriority w:val="99"/>
    <w:rsid w:val="00A127A6"/>
    <w:rPr>
      <w:color w:val="0000FF"/>
      <w:u w:val="single"/>
    </w:rPr>
  </w:style>
  <w:style w:type="paragraph" w:styleId="BodyText2">
    <w:name w:val="Body Text 2"/>
    <w:basedOn w:val="Normal"/>
    <w:rsid w:val="00A127A6"/>
    <w:pPr>
      <w:spacing w:after="120" w:line="480" w:lineRule="auto"/>
    </w:pPr>
  </w:style>
  <w:style w:type="paragraph" w:styleId="BodyText3">
    <w:name w:val="Body Text 3"/>
    <w:basedOn w:val="Normal"/>
    <w:rsid w:val="00A127A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A127A6"/>
    <w:pPr>
      <w:spacing w:after="120"/>
      <w:ind w:left="283"/>
    </w:pPr>
  </w:style>
  <w:style w:type="paragraph" w:styleId="BodyTextIndent2">
    <w:name w:val="Body Text Indent 2"/>
    <w:basedOn w:val="Normal"/>
    <w:rsid w:val="00A127A6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127A6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A12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A127A6"/>
    <w:rPr>
      <w:color w:val="800080"/>
      <w:u w:val="single"/>
    </w:rPr>
  </w:style>
  <w:style w:type="paragraph" w:customStyle="1" w:styleId="wfxRecipient">
    <w:name w:val="wfxRecipient"/>
    <w:basedOn w:val="Normal"/>
    <w:rsid w:val="00A127A6"/>
    <w:rPr>
      <w:lang w:val="en-GB"/>
    </w:rPr>
  </w:style>
  <w:style w:type="paragraph" w:styleId="BlockText">
    <w:name w:val="Block Text"/>
    <w:basedOn w:val="Normal"/>
    <w:rsid w:val="00A127A6"/>
    <w:pPr>
      <w:ind w:left="567" w:right="-766"/>
      <w:jc w:val="both"/>
    </w:pPr>
  </w:style>
  <w:style w:type="character" w:customStyle="1" w:styleId="Laad12pt">
    <w:name w:val="Laad 12 pt"/>
    <w:basedOn w:val="DefaultParagraphFont"/>
    <w:rsid w:val="00A127A6"/>
    <w:rPr>
      <w:sz w:val="24"/>
    </w:rPr>
  </w:style>
  <w:style w:type="character" w:customStyle="1" w:styleId="KehatekstMrk">
    <w:name w:val="Kehatekst Märk"/>
    <w:basedOn w:val="DefaultParagraphFont"/>
    <w:rsid w:val="00A127A6"/>
    <w:rPr>
      <w:lang w:val="et-EE" w:eastAsia="en-US" w:bidi="ar-SA"/>
    </w:rPr>
  </w:style>
  <w:style w:type="character" w:customStyle="1" w:styleId="Pealkiri3Mrk">
    <w:name w:val="Pealkiri 3 Märk"/>
    <w:basedOn w:val="DefaultParagraphFont"/>
    <w:rsid w:val="00A127A6"/>
    <w:rPr>
      <w:b/>
      <w:sz w:val="24"/>
      <w:lang w:val="en-GB" w:eastAsia="en-US" w:bidi="ar-SA"/>
    </w:rPr>
  </w:style>
  <w:style w:type="paragraph" w:customStyle="1" w:styleId="Style1">
    <w:name w:val="Style1"/>
    <w:basedOn w:val="Normal"/>
    <w:next w:val="BlockText"/>
    <w:rsid w:val="00A127A6"/>
    <w:pPr>
      <w:numPr>
        <w:numId w:val="2"/>
      </w:numPr>
      <w:tabs>
        <w:tab w:val="left" w:pos="567"/>
      </w:tabs>
      <w:jc w:val="both"/>
    </w:pPr>
    <w:rPr>
      <w:rFonts w:ascii="Arial" w:hAnsi="Arial"/>
      <w:lang w:val="en-GB"/>
    </w:rPr>
  </w:style>
  <w:style w:type="paragraph" w:customStyle="1" w:styleId="Laad1">
    <w:name w:val="Laad1"/>
    <w:basedOn w:val="BodyText"/>
    <w:autoRedefine/>
    <w:rsid w:val="001844AF"/>
  </w:style>
  <w:style w:type="paragraph" w:styleId="TOC1">
    <w:name w:val="toc 1"/>
    <w:basedOn w:val="Normal"/>
    <w:next w:val="Normal"/>
    <w:autoRedefine/>
    <w:uiPriority w:val="39"/>
    <w:rsid w:val="005A2079"/>
    <w:pPr>
      <w:tabs>
        <w:tab w:val="left" w:pos="567"/>
        <w:tab w:val="right" w:leader="dot" w:pos="9061"/>
      </w:tabs>
    </w:pPr>
    <w:rPr>
      <w:b/>
      <w:noProof/>
      <w:snapToGrid w:val="0"/>
      <w:w w:val="0"/>
    </w:rPr>
  </w:style>
  <w:style w:type="paragraph" w:styleId="TOC2">
    <w:name w:val="toc 2"/>
    <w:basedOn w:val="Normal"/>
    <w:next w:val="Normal"/>
    <w:autoRedefine/>
    <w:uiPriority w:val="39"/>
    <w:rsid w:val="005A2079"/>
    <w:pPr>
      <w:tabs>
        <w:tab w:val="left" w:pos="993"/>
        <w:tab w:val="right" w:leader="dot" w:pos="9061"/>
      </w:tabs>
      <w:ind w:left="200"/>
    </w:pPr>
  </w:style>
  <w:style w:type="paragraph" w:styleId="TOC3">
    <w:name w:val="toc 3"/>
    <w:basedOn w:val="Normal"/>
    <w:next w:val="Normal"/>
    <w:autoRedefine/>
    <w:uiPriority w:val="39"/>
    <w:rsid w:val="005A2079"/>
    <w:pPr>
      <w:tabs>
        <w:tab w:val="left" w:pos="1418"/>
        <w:tab w:val="right" w:leader="dot" w:pos="9061"/>
      </w:tabs>
      <w:ind w:left="400"/>
    </w:pPr>
  </w:style>
  <w:style w:type="paragraph" w:styleId="BalloonText">
    <w:name w:val="Balloon Text"/>
    <w:basedOn w:val="Normal"/>
    <w:semiHidden/>
    <w:rsid w:val="0041431C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830FE3"/>
    <w:pPr>
      <w:ind w:left="600"/>
    </w:pPr>
  </w:style>
  <w:style w:type="paragraph" w:styleId="TOC5">
    <w:name w:val="toc 5"/>
    <w:basedOn w:val="Normal"/>
    <w:next w:val="Normal"/>
    <w:autoRedefine/>
    <w:semiHidden/>
    <w:rsid w:val="00830FE3"/>
    <w:pPr>
      <w:ind w:left="800"/>
    </w:pPr>
  </w:style>
  <w:style w:type="paragraph" w:styleId="TOC6">
    <w:name w:val="toc 6"/>
    <w:basedOn w:val="Normal"/>
    <w:next w:val="Normal"/>
    <w:autoRedefine/>
    <w:semiHidden/>
    <w:rsid w:val="00830FE3"/>
    <w:pPr>
      <w:ind w:left="1000"/>
    </w:pPr>
  </w:style>
  <w:style w:type="paragraph" w:styleId="TOC7">
    <w:name w:val="toc 7"/>
    <w:basedOn w:val="Normal"/>
    <w:next w:val="Normal"/>
    <w:autoRedefine/>
    <w:semiHidden/>
    <w:rsid w:val="00830FE3"/>
    <w:pPr>
      <w:ind w:left="1200"/>
    </w:pPr>
  </w:style>
  <w:style w:type="paragraph" w:styleId="TOC8">
    <w:name w:val="toc 8"/>
    <w:basedOn w:val="Normal"/>
    <w:next w:val="Normal"/>
    <w:autoRedefine/>
    <w:semiHidden/>
    <w:rsid w:val="00830FE3"/>
    <w:pPr>
      <w:ind w:left="1400"/>
    </w:pPr>
  </w:style>
  <w:style w:type="paragraph" w:styleId="TOC9">
    <w:name w:val="toc 9"/>
    <w:basedOn w:val="Normal"/>
    <w:next w:val="Normal"/>
    <w:autoRedefine/>
    <w:semiHidden/>
    <w:rsid w:val="00830FE3"/>
    <w:pPr>
      <w:ind w:left="1600"/>
    </w:pPr>
  </w:style>
  <w:style w:type="paragraph" w:customStyle="1" w:styleId="ST11">
    <w:name w:val="ST_1.1"/>
    <w:basedOn w:val="Style1"/>
    <w:uiPriority w:val="99"/>
    <w:rsid w:val="007E7CB0"/>
    <w:pPr>
      <w:keepNext/>
      <w:numPr>
        <w:ilvl w:val="1"/>
        <w:numId w:val="3"/>
      </w:numPr>
      <w:tabs>
        <w:tab w:val="clear" w:pos="567"/>
      </w:tabs>
      <w:suppressAutoHyphens/>
      <w:ind w:hanging="720"/>
      <w:outlineLvl w:val="3"/>
    </w:pPr>
    <w:rPr>
      <w:rFonts w:ascii="Times New Roman Bold" w:hAnsi="Times New Roman Bold"/>
      <w:b/>
      <w:bCs/>
      <w:caps/>
      <w:sz w:val="24"/>
      <w:lang w:val="et-EE" w:eastAsia="ar-SA"/>
    </w:rPr>
  </w:style>
  <w:style w:type="paragraph" w:customStyle="1" w:styleId="ST111">
    <w:name w:val="ST_1.1.1"/>
    <w:basedOn w:val="Style1"/>
    <w:uiPriority w:val="99"/>
    <w:rsid w:val="007E7CB0"/>
    <w:pPr>
      <w:keepNext/>
      <w:numPr>
        <w:ilvl w:val="2"/>
        <w:numId w:val="3"/>
      </w:numPr>
      <w:tabs>
        <w:tab w:val="clear" w:pos="567"/>
      </w:tabs>
      <w:suppressAutoHyphens/>
      <w:outlineLvl w:val="3"/>
    </w:pPr>
    <w:rPr>
      <w:rFonts w:ascii="Times New Roman Bold" w:hAnsi="Times New Roman Bold"/>
      <w:b/>
      <w:bCs/>
      <w:sz w:val="24"/>
      <w:lang w:val="et-EE" w:eastAsia="ar-SA"/>
    </w:rPr>
  </w:style>
  <w:style w:type="paragraph" w:customStyle="1" w:styleId="ST1">
    <w:name w:val="ST_1"/>
    <w:basedOn w:val="Style1"/>
    <w:uiPriority w:val="99"/>
    <w:rsid w:val="007E7CB0"/>
    <w:pPr>
      <w:keepNext/>
      <w:numPr>
        <w:numId w:val="3"/>
      </w:numPr>
      <w:tabs>
        <w:tab w:val="clear" w:pos="567"/>
      </w:tabs>
      <w:suppressAutoHyphens/>
      <w:ind w:hanging="720"/>
      <w:outlineLvl w:val="3"/>
    </w:pPr>
    <w:rPr>
      <w:rFonts w:ascii="Times New Roman Bold" w:hAnsi="Times New Roman Bold"/>
      <w:b/>
      <w:bCs/>
      <w:caps/>
      <w:sz w:val="24"/>
      <w:lang w:val="et-EE" w:eastAsia="ar-SA"/>
    </w:rPr>
  </w:style>
  <w:style w:type="paragraph" w:customStyle="1" w:styleId="ST1111">
    <w:name w:val="ST_1.1.1.1"/>
    <w:basedOn w:val="ST111"/>
    <w:uiPriority w:val="99"/>
    <w:rsid w:val="007E7CB0"/>
    <w:pPr>
      <w:numPr>
        <w:ilvl w:val="3"/>
      </w:numPr>
      <w:tabs>
        <w:tab w:val="num" w:pos="1430"/>
      </w:tabs>
      <w:ind w:left="720" w:hanging="1430"/>
    </w:pPr>
  </w:style>
  <w:style w:type="paragraph" w:customStyle="1" w:styleId="ST11111">
    <w:name w:val="ST_1.1.1.1.1"/>
    <w:basedOn w:val="ST1111"/>
    <w:uiPriority w:val="99"/>
    <w:rsid w:val="007E7CB0"/>
    <w:pPr>
      <w:numPr>
        <w:ilvl w:val="4"/>
      </w:numPr>
      <w:tabs>
        <w:tab w:val="num" w:pos="1080"/>
      </w:tabs>
      <w:ind w:left="1077" w:hanging="1077"/>
    </w:pPr>
    <w:rPr>
      <w:rFonts w:ascii="Times New Roman" w:hAnsi="Times New Roman"/>
      <w:b w:val="0"/>
    </w:rPr>
  </w:style>
  <w:style w:type="paragraph" w:customStyle="1" w:styleId="XXXX">
    <w:name w:val="X.X.X.X"/>
    <w:basedOn w:val="XXX"/>
    <w:qFormat/>
    <w:rsid w:val="00393E23"/>
    <w:pPr>
      <w:numPr>
        <w:ilvl w:val="3"/>
      </w:numPr>
      <w:outlineLvl w:val="3"/>
    </w:pPr>
  </w:style>
  <w:style w:type="paragraph" w:styleId="EndnoteText">
    <w:name w:val="endnote text"/>
    <w:basedOn w:val="Normal"/>
    <w:link w:val="EndnoteTextChar"/>
    <w:rsid w:val="00BE096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BE0960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rsid w:val="00BE0960"/>
    <w:rPr>
      <w:vertAlign w:val="superscript"/>
    </w:rPr>
  </w:style>
  <w:style w:type="paragraph" w:styleId="FootnoteText">
    <w:name w:val="footnote text"/>
    <w:basedOn w:val="Normal"/>
    <w:link w:val="FootnoteTextChar"/>
    <w:rsid w:val="00BE09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E0960"/>
    <w:rPr>
      <w:sz w:val="20"/>
      <w:szCs w:val="20"/>
      <w:lang w:eastAsia="en-US"/>
    </w:rPr>
  </w:style>
  <w:style w:type="character" w:styleId="FootnoteReference">
    <w:name w:val="footnote reference"/>
    <w:basedOn w:val="DefaultParagraphFont"/>
    <w:rsid w:val="00BE0960"/>
    <w:rPr>
      <w:vertAlign w:val="superscript"/>
    </w:rPr>
  </w:style>
  <w:style w:type="paragraph" w:styleId="TOCHeading">
    <w:name w:val="TOC Heading"/>
    <w:basedOn w:val="Heading1"/>
    <w:next w:val="Normal"/>
    <w:uiPriority w:val="99"/>
    <w:unhideWhenUsed/>
    <w:qFormat/>
    <w:rsid w:val="0057034D"/>
    <w:pPr>
      <w:keepLines/>
      <w:tabs>
        <w:tab w:val="clear" w:pos="567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val="en-US"/>
    </w:rPr>
  </w:style>
  <w:style w:type="paragraph" w:customStyle="1" w:styleId="Index">
    <w:name w:val="Index"/>
    <w:basedOn w:val="Normal"/>
    <w:rsid w:val="004F6B1F"/>
    <w:pPr>
      <w:suppressLineNumbers/>
      <w:suppressAutoHyphens/>
      <w:autoSpaceDE w:val="0"/>
      <w:spacing w:before="120" w:after="120"/>
      <w:jc w:val="both"/>
    </w:pPr>
    <w:rPr>
      <w:rFonts w:cs="Tahoma"/>
      <w:szCs w:val="20"/>
      <w:lang w:eastAsia="ar-SA"/>
    </w:rPr>
  </w:style>
  <w:style w:type="paragraph" w:customStyle="1" w:styleId="Jutumullitekst1">
    <w:name w:val="Jutumullitekst1"/>
    <w:basedOn w:val="Normal"/>
    <w:semiHidden/>
    <w:rsid w:val="004F2D1A"/>
    <w:pPr>
      <w:spacing w:line="312" w:lineRule="auto"/>
      <w:jc w:val="both"/>
    </w:pPr>
    <w:rPr>
      <w:rFonts w:ascii="Tahoma" w:hAnsi="Tahoma" w:cs="Verdana"/>
      <w:sz w:val="16"/>
      <w:szCs w:val="16"/>
      <w:lang w:eastAsia="et-EE"/>
    </w:rPr>
  </w:style>
  <w:style w:type="paragraph" w:styleId="Caption">
    <w:name w:val="caption"/>
    <w:basedOn w:val="Normal"/>
    <w:next w:val="Normal"/>
    <w:qFormat/>
    <w:rsid w:val="004F2D1A"/>
    <w:pPr>
      <w:spacing w:line="312" w:lineRule="auto"/>
      <w:jc w:val="both"/>
    </w:pPr>
    <w:rPr>
      <w:b/>
      <w:bCs/>
      <w:sz w:val="20"/>
      <w:szCs w:val="20"/>
      <w:lang w:eastAsia="et-EE"/>
    </w:rPr>
  </w:style>
  <w:style w:type="character" w:styleId="Emphasis">
    <w:name w:val="Emphasis"/>
    <w:qFormat/>
    <w:rsid w:val="004F2D1A"/>
    <w:rPr>
      <w:i/>
      <w:iCs/>
    </w:rPr>
  </w:style>
  <w:style w:type="paragraph" w:styleId="NoSpacing">
    <w:name w:val="No Spacing"/>
    <w:qFormat/>
    <w:rsid w:val="004F2D1A"/>
    <w:rPr>
      <w:rFonts w:eastAsia="Calibri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F2D1A"/>
    <w:pPr>
      <w:spacing w:after="200" w:line="276" w:lineRule="auto"/>
      <w:ind w:left="720"/>
    </w:pPr>
    <w:rPr>
      <w:rFonts w:eastAsia="Calibri"/>
      <w:lang w:eastAsia="et-EE"/>
    </w:rPr>
  </w:style>
  <w:style w:type="paragraph" w:styleId="PlainText">
    <w:name w:val="Plain Text"/>
    <w:basedOn w:val="Normal"/>
    <w:link w:val="PlainTextChar"/>
    <w:uiPriority w:val="99"/>
    <w:unhideWhenUsed/>
    <w:rsid w:val="0013082D"/>
    <w:rPr>
      <w:rFonts w:ascii="Consolas" w:eastAsia="SimSun" w:hAnsi="Consolas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3082D"/>
    <w:rPr>
      <w:rFonts w:ascii="Consolas" w:eastAsia="SimSun" w:hAnsi="Consolas"/>
      <w:sz w:val="21"/>
      <w:szCs w:val="21"/>
      <w:lang w:val="en-US" w:eastAsia="zh-CN"/>
    </w:rPr>
  </w:style>
  <w:style w:type="paragraph" w:customStyle="1" w:styleId="Bodym">
    <w:name w:val="Bodym"/>
    <w:basedOn w:val="Normal"/>
    <w:link w:val="BodymChar"/>
    <w:uiPriority w:val="99"/>
    <w:rsid w:val="0013082D"/>
    <w:pPr>
      <w:numPr>
        <w:ilvl w:val="1"/>
        <w:numId w:val="5"/>
      </w:numPr>
      <w:spacing w:before="80"/>
      <w:jc w:val="both"/>
    </w:pPr>
  </w:style>
  <w:style w:type="character" w:customStyle="1" w:styleId="BodymChar">
    <w:name w:val="Bodym Char"/>
    <w:basedOn w:val="DefaultParagraphFont"/>
    <w:link w:val="Bodym"/>
    <w:uiPriority w:val="99"/>
    <w:locked/>
    <w:rsid w:val="0013082D"/>
    <w:rPr>
      <w:lang w:eastAsia="en-US"/>
    </w:rPr>
  </w:style>
  <w:style w:type="paragraph" w:customStyle="1" w:styleId="StyleXLeft">
    <w:name w:val="Style X. + Left"/>
    <w:basedOn w:val="X"/>
    <w:rsid w:val="002F2301"/>
    <w:rPr>
      <w:bCs/>
      <w:szCs w:val="20"/>
    </w:rPr>
  </w:style>
  <w:style w:type="character" w:customStyle="1" w:styleId="labelform1">
    <w:name w:val="labelform1"/>
    <w:basedOn w:val="DefaultParagraphFont"/>
    <w:rsid w:val="009F7286"/>
    <w:rPr>
      <w:rFonts w:ascii="Verdana" w:hAnsi="Verdana" w:hint="default"/>
      <w:i w:val="0"/>
      <w:iCs w:val="0"/>
      <w:strike w:val="0"/>
      <w:dstrike w:val="0"/>
      <w:color w:val="222244"/>
      <w:sz w:val="15"/>
      <w:szCs w:val="15"/>
      <w:u w:val="none"/>
      <w:effect w:val="none"/>
    </w:rPr>
  </w:style>
  <w:style w:type="character" w:customStyle="1" w:styleId="showinput">
    <w:name w:val="showinput"/>
    <w:basedOn w:val="DefaultParagraphFont"/>
    <w:rsid w:val="009F7286"/>
  </w:style>
  <w:style w:type="paragraph" w:customStyle="1" w:styleId="Default">
    <w:name w:val="Default"/>
    <w:rsid w:val="006715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111CD"/>
    <w:rPr>
      <w:lang w:eastAsia="en-US"/>
    </w:rPr>
  </w:style>
  <w:style w:type="paragraph" w:customStyle="1" w:styleId="Kehatekst31">
    <w:name w:val="Kehatekst 31"/>
    <w:basedOn w:val="Normal"/>
    <w:rsid w:val="002111CD"/>
    <w:pPr>
      <w:suppressAutoHyphens/>
      <w:autoSpaceDE w:val="0"/>
      <w:spacing w:before="120" w:after="120"/>
      <w:jc w:val="both"/>
    </w:pPr>
    <w:rPr>
      <w:rFonts w:cs="Arial"/>
      <w:sz w:val="16"/>
      <w:szCs w:val="16"/>
      <w:lang w:eastAsia="ar-SA"/>
    </w:rPr>
  </w:style>
  <w:style w:type="character" w:customStyle="1" w:styleId="ListParagraphChar">
    <w:name w:val="List Paragraph Char"/>
    <w:link w:val="ListParagraph"/>
    <w:uiPriority w:val="34"/>
    <w:rsid w:val="002111CD"/>
    <w:rPr>
      <w:rFonts w:eastAsia="Calibri"/>
    </w:rPr>
  </w:style>
  <w:style w:type="character" w:customStyle="1" w:styleId="fontstyle01">
    <w:name w:val="fontstyle01"/>
    <w:basedOn w:val="DefaultParagraphFont"/>
    <w:rsid w:val="002111CD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9235E-3E76-4DF9-9525-A1521A28C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2401</Words>
  <Characters>22158</Characters>
  <Application>Microsoft Office Word</Application>
  <DocSecurity>0</DocSecurity>
  <Lines>184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>EA Reng AS</vt:lpstr>
      <vt:lpstr>EA Reng AS</vt:lpstr>
    </vt:vector>
  </TitlesOfParts>
  <Company>EA Reng AS</Company>
  <LinksUpToDate>false</LinksUpToDate>
  <CharactersWithSpaces>24510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 Reng AS</dc:title>
  <dc:subject>Kvaliteedikäsiraamat</dc:subject>
  <dc:creator>Viivo Siimpoeg</dc:creator>
  <cp:lastModifiedBy>Denis Jumalov</cp:lastModifiedBy>
  <cp:revision>4</cp:revision>
  <cp:lastPrinted>2017-03-27T10:38:00Z</cp:lastPrinted>
  <dcterms:created xsi:type="dcterms:W3CDTF">2019-02-11T13:04:00Z</dcterms:created>
  <dcterms:modified xsi:type="dcterms:W3CDTF">2019-02-13T07:34:00Z</dcterms:modified>
</cp:coreProperties>
</file>