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57"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577"/>
        <w:gridCol w:w="1560"/>
        <w:gridCol w:w="1275"/>
      </w:tblGrid>
      <w:tr w:rsidR="003A48FF" w:rsidRPr="003A48FF" w14:paraId="25FE6E6D" w14:textId="77777777" w:rsidTr="00EA595C">
        <w:tc>
          <w:tcPr>
            <w:tcW w:w="845" w:type="dxa"/>
            <w:tcBorders>
              <w:top w:val="single" w:sz="12" w:space="0" w:color="auto"/>
              <w:left w:val="single" w:sz="12" w:space="0" w:color="auto"/>
              <w:bottom w:val="single" w:sz="12" w:space="0" w:color="auto"/>
              <w:right w:val="single" w:sz="6" w:space="0" w:color="auto"/>
            </w:tcBorders>
          </w:tcPr>
          <w:p w14:paraId="754B82F9" w14:textId="77777777" w:rsidR="004F6B1F" w:rsidRPr="003A48FF" w:rsidRDefault="004F6B1F" w:rsidP="004F2D1A">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3A48FF">
              <w:rPr>
                <w:rFonts w:ascii="Arial Narrow" w:hAnsi="Arial Narrow" w:cs="Arial"/>
                <w:sz w:val="20"/>
              </w:rPr>
              <w:t>Nr.</w:t>
            </w:r>
          </w:p>
        </w:tc>
        <w:tc>
          <w:tcPr>
            <w:tcW w:w="6577" w:type="dxa"/>
            <w:tcBorders>
              <w:top w:val="single" w:sz="12" w:space="0" w:color="auto"/>
              <w:left w:val="single" w:sz="6" w:space="0" w:color="auto"/>
              <w:bottom w:val="single" w:sz="12" w:space="0" w:color="auto"/>
              <w:right w:val="single" w:sz="6" w:space="0" w:color="auto"/>
            </w:tcBorders>
          </w:tcPr>
          <w:p w14:paraId="6CEC8F01" w14:textId="77777777" w:rsidR="004F6B1F" w:rsidRPr="003A48FF" w:rsidRDefault="004F6B1F" w:rsidP="004F2D1A">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3A48FF">
              <w:rPr>
                <w:rFonts w:ascii="Arial Narrow" w:hAnsi="Arial Narrow" w:cs="Arial"/>
                <w:sz w:val="20"/>
              </w:rPr>
              <w:t>Muudatus</w:t>
            </w:r>
          </w:p>
        </w:tc>
        <w:tc>
          <w:tcPr>
            <w:tcW w:w="1560" w:type="dxa"/>
            <w:tcBorders>
              <w:top w:val="single" w:sz="12" w:space="0" w:color="auto"/>
              <w:left w:val="single" w:sz="6" w:space="0" w:color="auto"/>
              <w:bottom w:val="single" w:sz="12" w:space="0" w:color="auto"/>
              <w:right w:val="single" w:sz="6" w:space="0" w:color="auto"/>
            </w:tcBorders>
          </w:tcPr>
          <w:p w14:paraId="4A36FFA4" w14:textId="77777777" w:rsidR="004F6B1F" w:rsidRPr="003A48FF" w:rsidRDefault="004F6B1F" w:rsidP="004F2D1A">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proofErr w:type="spellStart"/>
            <w:r w:rsidRPr="003A48FF">
              <w:rPr>
                <w:rFonts w:ascii="Arial Narrow" w:hAnsi="Arial Narrow" w:cs="Arial"/>
                <w:sz w:val="20"/>
              </w:rPr>
              <w:t>Muutja</w:t>
            </w:r>
            <w:proofErr w:type="spellEnd"/>
          </w:p>
        </w:tc>
        <w:tc>
          <w:tcPr>
            <w:tcW w:w="1275" w:type="dxa"/>
            <w:tcBorders>
              <w:top w:val="single" w:sz="12" w:space="0" w:color="auto"/>
              <w:left w:val="single" w:sz="6" w:space="0" w:color="auto"/>
              <w:bottom w:val="single" w:sz="12" w:space="0" w:color="auto"/>
              <w:right w:val="single" w:sz="12" w:space="0" w:color="auto"/>
            </w:tcBorders>
          </w:tcPr>
          <w:p w14:paraId="3AFA0E2C" w14:textId="77777777" w:rsidR="004F6B1F" w:rsidRPr="003A48FF" w:rsidRDefault="004F6B1F" w:rsidP="004F2D1A">
            <w:pPr>
              <w:pStyle w:val="Index"/>
              <w:suppressLineNumbers w:val="0"/>
              <w:overflowPunct w:val="0"/>
              <w:autoSpaceDN w:val="0"/>
              <w:adjustRightInd w:val="0"/>
              <w:spacing w:before="0" w:after="0" w:line="240" w:lineRule="atLeast"/>
              <w:jc w:val="center"/>
              <w:textAlignment w:val="baseline"/>
              <w:rPr>
                <w:rFonts w:ascii="Arial Narrow" w:hAnsi="Arial Narrow" w:cs="Arial"/>
                <w:sz w:val="20"/>
              </w:rPr>
            </w:pPr>
            <w:r w:rsidRPr="003A48FF">
              <w:rPr>
                <w:rFonts w:ascii="Arial Narrow" w:hAnsi="Arial Narrow" w:cs="Arial"/>
                <w:sz w:val="20"/>
              </w:rPr>
              <w:t>Kuupäev</w:t>
            </w:r>
          </w:p>
        </w:tc>
      </w:tr>
      <w:tr w:rsidR="000E688E" w:rsidRPr="003A48FF" w14:paraId="3EC1AF50" w14:textId="77777777" w:rsidTr="00EA595C">
        <w:tc>
          <w:tcPr>
            <w:tcW w:w="845" w:type="dxa"/>
            <w:tcBorders>
              <w:bottom w:val="nil"/>
            </w:tcBorders>
          </w:tcPr>
          <w:p w14:paraId="2D582B0D" w14:textId="77777777" w:rsidR="000E688E" w:rsidRPr="003A48FF" w:rsidRDefault="000E688E" w:rsidP="004F2D1A">
            <w:pPr>
              <w:pStyle w:val="Index"/>
              <w:suppressLineNumbers w:val="0"/>
              <w:overflowPunct w:val="0"/>
              <w:autoSpaceDN w:val="0"/>
              <w:adjustRightInd w:val="0"/>
              <w:spacing w:before="0" w:after="0" w:line="240" w:lineRule="atLeast"/>
              <w:textAlignment w:val="baseline"/>
              <w:rPr>
                <w:rFonts w:ascii="Arial Narrow" w:hAnsi="Arial Narrow" w:cs="Arial"/>
                <w:sz w:val="20"/>
              </w:rPr>
            </w:pPr>
          </w:p>
        </w:tc>
        <w:tc>
          <w:tcPr>
            <w:tcW w:w="6577" w:type="dxa"/>
            <w:tcBorders>
              <w:bottom w:val="nil"/>
            </w:tcBorders>
          </w:tcPr>
          <w:p w14:paraId="2A786365" w14:textId="77777777" w:rsidR="000E688E" w:rsidRPr="003A48FF" w:rsidRDefault="000E688E" w:rsidP="004F2D1A">
            <w:pPr>
              <w:pStyle w:val="Index"/>
              <w:suppressLineNumbers w:val="0"/>
              <w:overflowPunct w:val="0"/>
              <w:autoSpaceDN w:val="0"/>
              <w:adjustRightInd w:val="0"/>
              <w:spacing w:before="0" w:after="0" w:line="240" w:lineRule="atLeast"/>
              <w:textAlignment w:val="baseline"/>
              <w:rPr>
                <w:rFonts w:ascii="Arial Narrow" w:hAnsi="Arial Narrow" w:cs="Arial"/>
                <w:sz w:val="20"/>
              </w:rPr>
            </w:pPr>
          </w:p>
        </w:tc>
        <w:tc>
          <w:tcPr>
            <w:tcW w:w="1560" w:type="dxa"/>
            <w:tcBorders>
              <w:bottom w:val="nil"/>
            </w:tcBorders>
          </w:tcPr>
          <w:p w14:paraId="6789F314" w14:textId="77777777" w:rsidR="000E688E" w:rsidRPr="003A48FF" w:rsidRDefault="000E688E" w:rsidP="004F2D1A">
            <w:pPr>
              <w:pStyle w:val="Index"/>
              <w:suppressLineNumbers w:val="0"/>
              <w:overflowPunct w:val="0"/>
              <w:autoSpaceDN w:val="0"/>
              <w:adjustRightInd w:val="0"/>
              <w:spacing w:before="0" w:after="0" w:line="240" w:lineRule="atLeast"/>
              <w:textAlignment w:val="baseline"/>
              <w:rPr>
                <w:rFonts w:ascii="Arial Narrow" w:hAnsi="Arial Narrow" w:cs="Arial"/>
                <w:sz w:val="20"/>
              </w:rPr>
            </w:pPr>
          </w:p>
        </w:tc>
        <w:tc>
          <w:tcPr>
            <w:tcW w:w="1275" w:type="dxa"/>
            <w:tcBorders>
              <w:bottom w:val="nil"/>
            </w:tcBorders>
          </w:tcPr>
          <w:p w14:paraId="323F3ADB" w14:textId="77777777" w:rsidR="000E688E" w:rsidRPr="003A48FF" w:rsidRDefault="000E688E" w:rsidP="004F2D1A">
            <w:pPr>
              <w:pStyle w:val="Index"/>
              <w:suppressLineNumbers w:val="0"/>
              <w:overflowPunct w:val="0"/>
              <w:autoSpaceDN w:val="0"/>
              <w:adjustRightInd w:val="0"/>
              <w:spacing w:before="0" w:after="0" w:line="240" w:lineRule="atLeast"/>
              <w:textAlignment w:val="baseline"/>
              <w:rPr>
                <w:rFonts w:ascii="Arial Narrow" w:hAnsi="Arial Narrow" w:cs="Arial"/>
                <w:sz w:val="20"/>
              </w:rPr>
            </w:pPr>
          </w:p>
        </w:tc>
      </w:tr>
    </w:tbl>
    <w:p w14:paraId="6BA0BFEF" w14:textId="624BDE9D" w:rsidR="00A9274A" w:rsidRPr="003A48FF" w:rsidRDefault="00A9274A" w:rsidP="006B0F77">
      <w:pPr>
        <w:pStyle w:val="Index"/>
        <w:suppressLineNumbers w:val="0"/>
        <w:tabs>
          <w:tab w:val="left" w:pos="3495"/>
          <w:tab w:val="center" w:pos="4535"/>
          <w:tab w:val="left" w:pos="8025"/>
        </w:tabs>
        <w:spacing w:before="480" w:after="480" w:line="240" w:lineRule="atLeast"/>
        <w:jc w:val="left"/>
        <w:rPr>
          <w:rFonts w:cs="Times New Roman"/>
          <w:b/>
          <w:sz w:val="32"/>
          <w:szCs w:val="32"/>
        </w:rPr>
      </w:pPr>
    </w:p>
    <w:sdt>
      <w:sdtPr>
        <w:rPr>
          <w:rFonts w:ascii="Calibri" w:eastAsia="Times New Roman" w:hAnsi="Calibri" w:cs="Times New Roman"/>
          <w:b w:val="0"/>
          <w:bCs w:val="0"/>
          <w:color w:val="auto"/>
          <w:sz w:val="24"/>
          <w:szCs w:val="24"/>
          <w:lang w:val="et-EE"/>
        </w:rPr>
        <w:id w:val="-2076855348"/>
        <w:docPartObj>
          <w:docPartGallery w:val="Table of Contents"/>
          <w:docPartUnique/>
        </w:docPartObj>
      </w:sdtPr>
      <w:sdtEndPr>
        <w:rPr>
          <w:sz w:val="22"/>
          <w:szCs w:val="22"/>
        </w:rPr>
      </w:sdtEndPr>
      <w:sdtContent>
        <w:p w14:paraId="10F02E09" w14:textId="77777777" w:rsidR="006307B5" w:rsidRPr="003A48FF" w:rsidRDefault="006307B5" w:rsidP="00622BCF">
          <w:pPr>
            <w:pStyle w:val="TOCHeading"/>
            <w:rPr>
              <w:rFonts w:ascii="Calibri" w:hAnsi="Calibri"/>
              <w:color w:val="auto"/>
            </w:rPr>
          </w:pPr>
          <w:r w:rsidRPr="003A48FF">
            <w:rPr>
              <w:rFonts w:ascii="Calibri" w:hAnsi="Calibri" w:cs="Times New Roman"/>
              <w:color w:val="auto"/>
            </w:rPr>
            <w:t>SISUKORD:</w:t>
          </w:r>
          <w:r w:rsidR="00622BCF" w:rsidRPr="003A48FF">
            <w:rPr>
              <w:rFonts w:ascii="Calibri" w:hAnsi="Calibri"/>
              <w:color w:val="auto"/>
            </w:rPr>
            <w:t xml:space="preserve"> </w:t>
          </w:r>
        </w:p>
        <w:p w14:paraId="6922CCA2" w14:textId="77777777" w:rsidR="0035592A" w:rsidRPr="003A48FF" w:rsidRDefault="0035592A" w:rsidP="0035592A">
          <w:pPr>
            <w:rPr>
              <w:lang w:val="en-US"/>
            </w:rPr>
          </w:pPr>
        </w:p>
        <w:p w14:paraId="7F059B28" w14:textId="218A348F" w:rsidR="00BC0974" w:rsidRDefault="008E3F74">
          <w:pPr>
            <w:pStyle w:val="TOC1"/>
            <w:rPr>
              <w:rFonts w:asciiTheme="minorHAnsi" w:eastAsiaTheme="minorEastAsia" w:hAnsiTheme="minorHAnsi" w:cstheme="minorBidi"/>
              <w:b w:val="0"/>
              <w:snapToGrid/>
              <w:w w:val="100"/>
              <w:lang w:eastAsia="et-EE"/>
            </w:rPr>
          </w:pPr>
          <w:r w:rsidRPr="003A48FF">
            <w:fldChar w:fldCharType="begin"/>
          </w:r>
          <w:r w:rsidR="0057034D" w:rsidRPr="003A48FF">
            <w:instrText xml:space="preserve"> TOC \o "1-3" \h \z \u </w:instrText>
          </w:r>
          <w:r w:rsidRPr="003A48FF">
            <w:fldChar w:fldCharType="separate"/>
          </w:r>
          <w:hyperlink w:anchor="_Toc945224" w:history="1">
            <w:r w:rsidR="00BC0974" w:rsidRPr="00F669A4">
              <w:rPr>
                <w:rStyle w:val="Hyperlink"/>
              </w:rPr>
              <w:t>HOONE ARHITEKTUUR</w:t>
            </w:r>
            <w:r w:rsidR="00BC0974">
              <w:rPr>
                <w:webHidden/>
              </w:rPr>
              <w:tab/>
            </w:r>
            <w:r w:rsidR="00BC0974">
              <w:rPr>
                <w:webHidden/>
              </w:rPr>
              <w:fldChar w:fldCharType="begin"/>
            </w:r>
            <w:r w:rsidR="00BC0974">
              <w:rPr>
                <w:webHidden/>
              </w:rPr>
              <w:instrText xml:space="preserve"> PAGEREF _Toc945224 \h </w:instrText>
            </w:r>
            <w:r w:rsidR="00BC0974">
              <w:rPr>
                <w:webHidden/>
              </w:rPr>
            </w:r>
            <w:r w:rsidR="00BC0974">
              <w:rPr>
                <w:webHidden/>
              </w:rPr>
              <w:fldChar w:fldCharType="separate"/>
            </w:r>
            <w:r w:rsidR="000D16A6">
              <w:rPr>
                <w:webHidden/>
              </w:rPr>
              <w:t>3</w:t>
            </w:r>
            <w:r w:rsidR="00BC0974">
              <w:rPr>
                <w:webHidden/>
              </w:rPr>
              <w:fldChar w:fldCharType="end"/>
            </w:r>
          </w:hyperlink>
        </w:p>
        <w:p w14:paraId="151E3DED" w14:textId="1E429DE5" w:rsidR="00BC0974" w:rsidRDefault="00BC0974">
          <w:pPr>
            <w:pStyle w:val="TOC1"/>
            <w:rPr>
              <w:rFonts w:asciiTheme="minorHAnsi" w:eastAsiaTheme="minorEastAsia" w:hAnsiTheme="minorHAnsi" w:cstheme="minorBidi"/>
              <w:b w:val="0"/>
              <w:snapToGrid/>
              <w:w w:val="100"/>
              <w:lang w:eastAsia="et-EE"/>
            </w:rPr>
          </w:pPr>
          <w:hyperlink w:anchor="_Toc945225" w:history="1">
            <w:r w:rsidRPr="00F669A4">
              <w:rPr>
                <w:rStyle w:val="Hyperlink"/>
              </w:rPr>
              <w:t>1.</w:t>
            </w:r>
            <w:r>
              <w:rPr>
                <w:rFonts w:asciiTheme="minorHAnsi" w:eastAsiaTheme="minorEastAsia" w:hAnsiTheme="minorHAnsi" w:cstheme="minorBidi"/>
                <w:b w:val="0"/>
                <w:snapToGrid/>
                <w:w w:val="100"/>
                <w:lang w:eastAsia="et-EE"/>
              </w:rPr>
              <w:tab/>
            </w:r>
            <w:r w:rsidRPr="00F669A4">
              <w:rPr>
                <w:rStyle w:val="Hyperlink"/>
                <w:bCs/>
              </w:rPr>
              <w:t>ÜLDANDMED</w:t>
            </w:r>
            <w:r>
              <w:rPr>
                <w:webHidden/>
              </w:rPr>
              <w:tab/>
            </w:r>
            <w:r>
              <w:rPr>
                <w:webHidden/>
              </w:rPr>
              <w:fldChar w:fldCharType="begin"/>
            </w:r>
            <w:r>
              <w:rPr>
                <w:webHidden/>
              </w:rPr>
              <w:instrText xml:space="preserve"> PAGEREF _Toc945225 \h </w:instrText>
            </w:r>
            <w:r>
              <w:rPr>
                <w:webHidden/>
              </w:rPr>
            </w:r>
            <w:r>
              <w:rPr>
                <w:webHidden/>
              </w:rPr>
              <w:fldChar w:fldCharType="separate"/>
            </w:r>
            <w:r w:rsidR="000D16A6">
              <w:rPr>
                <w:webHidden/>
              </w:rPr>
              <w:t>3</w:t>
            </w:r>
            <w:r>
              <w:rPr>
                <w:webHidden/>
              </w:rPr>
              <w:fldChar w:fldCharType="end"/>
            </w:r>
          </w:hyperlink>
        </w:p>
        <w:p w14:paraId="443A7242" w14:textId="0A313D7A" w:rsidR="00BC0974" w:rsidRDefault="00BC0974">
          <w:pPr>
            <w:pStyle w:val="TOC2"/>
            <w:rPr>
              <w:rFonts w:asciiTheme="minorHAnsi" w:eastAsiaTheme="minorEastAsia" w:hAnsiTheme="minorHAnsi" w:cstheme="minorBidi"/>
              <w:noProof/>
              <w:lang w:eastAsia="et-EE"/>
            </w:rPr>
          </w:pPr>
          <w:hyperlink w:anchor="_Toc945226" w:history="1">
            <w:r w:rsidRPr="00F669A4">
              <w:rPr>
                <w:rStyle w:val="Hyperlink"/>
                <w:noProof/>
              </w:rPr>
              <w:t>1.1.</w:t>
            </w:r>
            <w:r>
              <w:rPr>
                <w:rFonts w:asciiTheme="minorHAnsi" w:eastAsiaTheme="minorEastAsia" w:hAnsiTheme="minorHAnsi" w:cstheme="minorBidi"/>
                <w:noProof/>
                <w:lang w:eastAsia="et-EE"/>
              </w:rPr>
              <w:tab/>
            </w:r>
            <w:r w:rsidRPr="00F669A4">
              <w:rPr>
                <w:rStyle w:val="Hyperlink"/>
                <w:noProof/>
              </w:rPr>
              <w:t>Projekteerimistöö piiritlus</w:t>
            </w:r>
            <w:r>
              <w:rPr>
                <w:noProof/>
                <w:webHidden/>
              </w:rPr>
              <w:tab/>
            </w:r>
            <w:r>
              <w:rPr>
                <w:noProof/>
                <w:webHidden/>
              </w:rPr>
              <w:fldChar w:fldCharType="begin"/>
            </w:r>
            <w:r>
              <w:rPr>
                <w:noProof/>
                <w:webHidden/>
              </w:rPr>
              <w:instrText xml:space="preserve"> PAGEREF _Toc945226 \h </w:instrText>
            </w:r>
            <w:r>
              <w:rPr>
                <w:noProof/>
                <w:webHidden/>
              </w:rPr>
            </w:r>
            <w:r>
              <w:rPr>
                <w:noProof/>
                <w:webHidden/>
              </w:rPr>
              <w:fldChar w:fldCharType="separate"/>
            </w:r>
            <w:r w:rsidR="000D16A6">
              <w:rPr>
                <w:noProof/>
                <w:webHidden/>
              </w:rPr>
              <w:t>3</w:t>
            </w:r>
            <w:r>
              <w:rPr>
                <w:noProof/>
                <w:webHidden/>
              </w:rPr>
              <w:fldChar w:fldCharType="end"/>
            </w:r>
          </w:hyperlink>
        </w:p>
        <w:p w14:paraId="113E1A8E" w14:textId="6BF33CB1" w:rsidR="00BC0974" w:rsidRDefault="00BC0974">
          <w:pPr>
            <w:pStyle w:val="TOC2"/>
            <w:rPr>
              <w:rFonts w:asciiTheme="minorHAnsi" w:eastAsiaTheme="minorEastAsia" w:hAnsiTheme="minorHAnsi" w:cstheme="minorBidi"/>
              <w:noProof/>
              <w:lang w:eastAsia="et-EE"/>
            </w:rPr>
          </w:pPr>
          <w:hyperlink w:anchor="_Toc945227" w:history="1">
            <w:r w:rsidRPr="00F669A4">
              <w:rPr>
                <w:rStyle w:val="Hyperlink"/>
                <w:noProof/>
              </w:rPr>
              <w:t>1.2.</w:t>
            </w:r>
            <w:r>
              <w:rPr>
                <w:rFonts w:asciiTheme="minorHAnsi" w:eastAsiaTheme="minorEastAsia" w:hAnsiTheme="minorHAnsi" w:cstheme="minorBidi"/>
                <w:noProof/>
                <w:lang w:eastAsia="et-EE"/>
              </w:rPr>
              <w:tab/>
            </w:r>
            <w:r w:rsidRPr="00F669A4">
              <w:rPr>
                <w:rStyle w:val="Hyperlink"/>
                <w:noProof/>
              </w:rPr>
              <w:t>Alusdokumendid</w:t>
            </w:r>
            <w:r>
              <w:rPr>
                <w:noProof/>
                <w:webHidden/>
              </w:rPr>
              <w:tab/>
            </w:r>
            <w:r>
              <w:rPr>
                <w:noProof/>
                <w:webHidden/>
              </w:rPr>
              <w:fldChar w:fldCharType="begin"/>
            </w:r>
            <w:r>
              <w:rPr>
                <w:noProof/>
                <w:webHidden/>
              </w:rPr>
              <w:instrText xml:space="preserve"> PAGEREF _Toc945227 \h </w:instrText>
            </w:r>
            <w:r>
              <w:rPr>
                <w:noProof/>
                <w:webHidden/>
              </w:rPr>
            </w:r>
            <w:r>
              <w:rPr>
                <w:noProof/>
                <w:webHidden/>
              </w:rPr>
              <w:fldChar w:fldCharType="separate"/>
            </w:r>
            <w:r w:rsidR="000D16A6">
              <w:rPr>
                <w:noProof/>
                <w:webHidden/>
              </w:rPr>
              <w:t>3</w:t>
            </w:r>
            <w:r>
              <w:rPr>
                <w:noProof/>
                <w:webHidden/>
              </w:rPr>
              <w:fldChar w:fldCharType="end"/>
            </w:r>
          </w:hyperlink>
        </w:p>
        <w:p w14:paraId="168D857E" w14:textId="700D6BF4" w:rsidR="00BC0974" w:rsidRDefault="00BC0974">
          <w:pPr>
            <w:pStyle w:val="TOC3"/>
            <w:rPr>
              <w:rFonts w:asciiTheme="minorHAnsi" w:eastAsiaTheme="minorEastAsia" w:hAnsiTheme="minorHAnsi" w:cstheme="minorBidi"/>
              <w:noProof/>
              <w:lang w:eastAsia="et-EE"/>
            </w:rPr>
          </w:pPr>
          <w:hyperlink w:anchor="_Toc945228" w:history="1">
            <w:r w:rsidRPr="00F669A4">
              <w:rPr>
                <w:rStyle w:val="Hyperlink"/>
                <w:noProof/>
              </w:rPr>
              <w:t>1.2.1.</w:t>
            </w:r>
            <w:r>
              <w:rPr>
                <w:rFonts w:asciiTheme="minorHAnsi" w:eastAsiaTheme="minorEastAsia" w:hAnsiTheme="minorHAnsi" w:cstheme="minorBidi"/>
                <w:noProof/>
                <w:lang w:eastAsia="et-EE"/>
              </w:rPr>
              <w:tab/>
            </w:r>
            <w:r w:rsidRPr="00F669A4">
              <w:rPr>
                <w:rStyle w:val="Hyperlink"/>
                <w:noProof/>
              </w:rPr>
              <w:t>Lähteandmed</w:t>
            </w:r>
            <w:r>
              <w:rPr>
                <w:noProof/>
                <w:webHidden/>
              </w:rPr>
              <w:tab/>
            </w:r>
            <w:r>
              <w:rPr>
                <w:noProof/>
                <w:webHidden/>
              </w:rPr>
              <w:fldChar w:fldCharType="begin"/>
            </w:r>
            <w:r>
              <w:rPr>
                <w:noProof/>
                <w:webHidden/>
              </w:rPr>
              <w:instrText xml:space="preserve"> PAGEREF _Toc945228 \h </w:instrText>
            </w:r>
            <w:r>
              <w:rPr>
                <w:noProof/>
                <w:webHidden/>
              </w:rPr>
            </w:r>
            <w:r>
              <w:rPr>
                <w:noProof/>
                <w:webHidden/>
              </w:rPr>
              <w:fldChar w:fldCharType="separate"/>
            </w:r>
            <w:r w:rsidR="000D16A6">
              <w:rPr>
                <w:noProof/>
                <w:webHidden/>
              </w:rPr>
              <w:t>3</w:t>
            </w:r>
            <w:r>
              <w:rPr>
                <w:noProof/>
                <w:webHidden/>
              </w:rPr>
              <w:fldChar w:fldCharType="end"/>
            </w:r>
          </w:hyperlink>
        </w:p>
        <w:p w14:paraId="4E46E653" w14:textId="0B173142" w:rsidR="00BC0974" w:rsidRDefault="00BC0974">
          <w:pPr>
            <w:pStyle w:val="TOC3"/>
            <w:rPr>
              <w:rFonts w:asciiTheme="minorHAnsi" w:eastAsiaTheme="minorEastAsia" w:hAnsiTheme="minorHAnsi" w:cstheme="minorBidi"/>
              <w:noProof/>
              <w:lang w:eastAsia="et-EE"/>
            </w:rPr>
          </w:pPr>
          <w:hyperlink w:anchor="_Toc945229" w:history="1">
            <w:r w:rsidRPr="00F669A4">
              <w:rPr>
                <w:rStyle w:val="Hyperlink"/>
                <w:noProof/>
              </w:rPr>
              <w:t>1.1.1</w:t>
            </w:r>
            <w:r>
              <w:rPr>
                <w:rFonts w:asciiTheme="minorHAnsi" w:eastAsiaTheme="minorEastAsia" w:hAnsiTheme="minorHAnsi" w:cstheme="minorBidi"/>
                <w:noProof/>
                <w:lang w:eastAsia="et-EE"/>
              </w:rPr>
              <w:tab/>
            </w:r>
            <w:r w:rsidRPr="00F669A4">
              <w:rPr>
                <w:rStyle w:val="Hyperlink"/>
                <w:noProof/>
              </w:rPr>
              <w:t>Uuringud, mõõtmised ja prognoosid</w:t>
            </w:r>
            <w:r>
              <w:rPr>
                <w:noProof/>
                <w:webHidden/>
              </w:rPr>
              <w:tab/>
            </w:r>
            <w:r>
              <w:rPr>
                <w:noProof/>
                <w:webHidden/>
              </w:rPr>
              <w:fldChar w:fldCharType="begin"/>
            </w:r>
            <w:r>
              <w:rPr>
                <w:noProof/>
                <w:webHidden/>
              </w:rPr>
              <w:instrText xml:space="preserve"> PAGEREF _Toc945229 \h </w:instrText>
            </w:r>
            <w:r>
              <w:rPr>
                <w:noProof/>
                <w:webHidden/>
              </w:rPr>
            </w:r>
            <w:r>
              <w:rPr>
                <w:noProof/>
                <w:webHidden/>
              </w:rPr>
              <w:fldChar w:fldCharType="separate"/>
            </w:r>
            <w:r w:rsidR="000D16A6">
              <w:rPr>
                <w:noProof/>
                <w:webHidden/>
              </w:rPr>
              <w:t>3</w:t>
            </w:r>
            <w:r>
              <w:rPr>
                <w:noProof/>
                <w:webHidden/>
              </w:rPr>
              <w:fldChar w:fldCharType="end"/>
            </w:r>
          </w:hyperlink>
        </w:p>
        <w:p w14:paraId="10FED6CC" w14:textId="327E0C87" w:rsidR="00BC0974" w:rsidRDefault="00BC0974">
          <w:pPr>
            <w:pStyle w:val="TOC2"/>
            <w:rPr>
              <w:rFonts w:asciiTheme="minorHAnsi" w:eastAsiaTheme="minorEastAsia" w:hAnsiTheme="minorHAnsi" w:cstheme="minorBidi"/>
              <w:noProof/>
              <w:lang w:eastAsia="et-EE"/>
            </w:rPr>
          </w:pPr>
          <w:hyperlink w:anchor="_Toc945230" w:history="1">
            <w:r w:rsidRPr="00F669A4">
              <w:rPr>
                <w:rStyle w:val="Hyperlink"/>
                <w:noProof/>
              </w:rPr>
              <w:t>1.3.</w:t>
            </w:r>
            <w:r>
              <w:rPr>
                <w:rFonts w:asciiTheme="minorHAnsi" w:eastAsiaTheme="minorEastAsia" w:hAnsiTheme="minorHAnsi" w:cstheme="minorBidi"/>
                <w:noProof/>
                <w:lang w:eastAsia="et-EE"/>
              </w:rPr>
              <w:tab/>
            </w:r>
            <w:r w:rsidRPr="00F669A4">
              <w:rPr>
                <w:rStyle w:val="Hyperlink"/>
                <w:noProof/>
              </w:rPr>
              <w:t>Normdokumendid</w:t>
            </w:r>
            <w:r>
              <w:rPr>
                <w:noProof/>
                <w:webHidden/>
              </w:rPr>
              <w:tab/>
            </w:r>
            <w:r>
              <w:rPr>
                <w:noProof/>
                <w:webHidden/>
              </w:rPr>
              <w:fldChar w:fldCharType="begin"/>
            </w:r>
            <w:r>
              <w:rPr>
                <w:noProof/>
                <w:webHidden/>
              </w:rPr>
              <w:instrText xml:space="preserve"> PAGEREF _Toc945230 \h </w:instrText>
            </w:r>
            <w:r>
              <w:rPr>
                <w:noProof/>
                <w:webHidden/>
              </w:rPr>
            </w:r>
            <w:r>
              <w:rPr>
                <w:noProof/>
                <w:webHidden/>
              </w:rPr>
              <w:fldChar w:fldCharType="separate"/>
            </w:r>
            <w:r w:rsidR="000D16A6">
              <w:rPr>
                <w:noProof/>
                <w:webHidden/>
              </w:rPr>
              <w:t>3</w:t>
            </w:r>
            <w:r>
              <w:rPr>
                <w:noProof/>
                <w:webHidden/>
              </w:rPr>
              <w:fldChar w:fldCharType="end"/>
            </w:r>
          </w:hyperlink>
        </w:p>
        <w:p w14:paraId="1B82FF04" w14:textId="0318ECA7" w:rsidR="00BC0974" w:rsidRDefault="00BC0974">
          <w:pPr>
            <w:pStyle w:val="TOC1"/>
            <w:rPr>
              <w:rFonts w:asciiTheme="minorHAnsi" w:eastAsiaTheme="minorEastAsia" w:hAnsiTheme="minorHAnsi" w:cstheme="minorBidi"/>
              <w:b w:val="0"/>
              <w:snapToGrid/>
              <w:w w:val="100"/>
              <w:lang w:eastAsia="et-EE"/>
            </w:rPr>
          </w:pPr>
          <w:hyperlink w:anchor="_Toc945231" w:history="1">
            <w:r w:rsidRPr="00F669A4">
              <w:rPr>
                <w:rStyle w:val="Hyperlink"/>
              </w:rPr>
              <w:t>2.</w:t>
            </w:r>
            <w:r>
              <w:rPr>
                <w:rFonts w:asciiTheme="minorHAnsi" w:eastAsiaTheme="minorEastAsia" w:hAnsiTheme="minorHAnsi" w:cstheme="minorBidi"/>
                <w:b w:val="0"/>
                <w:snapToGrid/>
                <w:w w:val="100"/>
                <w:lang w:eastAsia="et-EE"/>
              </w:rPr>
              <w:tab/>
            </w:r>
            <w:r w:rsidRPr="00F669A4">
              <w:rPr>
                <w:rStyle w:val="Hyperlink"/>
                <w:bCs/>
              </w:rPr>
              <w:t>OLEMASOLEV</w:t>
            </w:r>
            <w:r>
              <w:rPr>
                <w:webHidden/>
              </w:rPr>
              <w:tab/>
            </w:r>
            <w:r>
              <w:rPr>
                <w:webHidden/>
              </w:rPr>
              <w:fldChar w:fldCharType="begin"/>
            </w:r>
            <w:r>
              <w:rPr>
                <w:webHidden/>
              </w:rPr>
              <w:instrText xml:space="preserve"> PAGEREF _Toc945231 \h </w:instrText>
            </w:r>
            <w:r>
              <w:rPr>
                <w:webHidden/>
              </w:rPr>
            </w:r>
            <w:r>
              <w:rPr>
                <w:webHidden/>
              </w:rPr>
              <w:fldChar w:fldCharType="separate"/>
            </w:r>
            <w:r w:rsidR="000D16A6">
              <w:rPr>
                <w:webHidden/>
              </w:rPr>
              <w:t>4</w:t>
            </w:r>
            <w:r>
              <w:rPr>
                <w:webHidden/>
              </w:rPr>
              <w:fldChar w:fldCharType="end"/>
            </w:r>
          </w:hyperlink>
        </w:p>
        <w:p w14:paraId="0B7E0B0E" w14:textId="7BB449A7" w:rsidR="00BC0974" w:rsidRDefault="00BC0974">
          <w:pPr>
            <w:pStyle w:val="TOC1"/>
            <w:rPr>
              <w:rFonts w:asciiTheme="minorHAnsi" w:eastAsiaTheme="minorEastAsia" w:hAnsiTheme="minorHAnsi" w:cstheme="minorBidi"/>
              <w:b w:val="0"/>
              <w:snapToGrid/>
              <w:w w:val="100"/>
              <w:lang w:eastAsia="et-EE"/>
            </w:rPr>
          </w:pPr>
          <w:hyperlink w:anchor="_Toc945232" w:history="1">
            <w:r w:rsidRPr="00F669A4">
              <w:rPr>
                <w:rStyle w:val="Hyperlink"/>
              </w:rPr>
              <w:t>3.</w:t>
            </w:r>
            <w:r>
              <w:rPr>
                <w:rFonts w:asciiTheme="minorHAnsi" w:eastAsiaTheme="minorEastAsia" w:hAnsiTheme="minorHAnsi" w:cstheme="minorBidi"/>
                <w:b w:val="0"/>
                <w:snapToGrid/>
                <w:w w:val="100"/>
                <w:lang w:eastAsia="et-EE"/>
              </w:rPr>
              <w:tab/>
            </w:r>
            <w:r w:rsidRPr="00F669A4">
              <w:rPr>
                <w:rStyle w:val="Hyperlink"/>
                <w:bCs/>
              </w:rPr>
              <w:t>ARHITEKTUURI ÜLDLAHENDUS</w:t>
            </w:r>
            <w:r>
              <w:rPr>
                <w:webHidden/>
              </w:rPr>
              <w:tab/>
            </w:r>
            <w:r>
              <w:rPr>
                <w:webHidden/>
              </w:rPr>
              <w:fldChar w:fldCharType="begin"/>
            </w:r>
            <w:r>
              <w:rPr>
                <w:webHidden/>
              </w:rPr>
              <w:instrText xml:space="preserve"> PAGEREF _Toc945232 \h </w:instrText>
            </w:r>
            <w:r>
              <w:rPr>
                <w:webHidden/>
              </w:rPr>
            </w:r>
            <w:r>
              <w:rPr>
                <w:webHidden/>
              </w:rPr>
              <w:fldChar w:fldCharType="separate"/>
            </w:r>
            <w:r w:rsidR="000D16A6">
              <w:rPr>
                <w:webHidden/>
              </w:rPr>
              <w:t>4</w:t>
            </w:r>
            <w:r>
              <w:rPr>
                <w:webHidden/>
              </w:rPr>
              <w:fldChar w:fldCharType="end"/>
            </w:r>
          </w:hyperlink>
        </w:p>
        <w:p w14:paraId="7D7AE050" w14:textId="4ED33611" w:rsidR="00BC0974" w:rsidRDefault="00BC0974">
          <w:pPr>
            <w:pStyle w:val="TOC2"/>
            <w:rPr>
              <w:rFonts w:asciiTheme="minorHAnsi" w:eastAsiaTheme="minorEastAsia" w:hAnsiTheme="minorHAnsi" w:cstheme="minorBidi"/>
              <w:noProof/>
              <w:lang w:eastAsia="et-EE"/>
            </w:rPr>
          </w:pPr>
          <w:hyperlink w:anchor="_Toc945233" w:history="1">
            <w:r w:rsidRPr="00F669A4">
              <w:rPr>
                <w:rStyle w:val="Hyperlink"/>
                <w:noProof/>
              </w:rPr>
              <w:t>3.1.</w:t>
            </w:r>
            <w:r>
              <w:rPr>
                <w:rFonts w:asciiTheme="minorHAnsi" w:eastAsiaTheme="minorEastAsia" w:hAnsiTheme="minorHAnsi" w:cstheme="minorBidi"/>
                <w:noProof/>
                <w:lang w:eastAsia="et-EE"/>
              </w:rPr>
              <w:tab/>
            </w:r>
            <w:r w:rsidRPr="00F669A4">
              <w:rPr>
                <w:rStyle w:val="Hyperlink"/>
                <w:noProof/>
              </w:rPr>
              <w:t>Hoone paiknemine, planeeringu piirangud</w:t>
            </w:r>
            <w:r>
              <w:rPr>
                <w:noProof/>
                <w:webHidden/>
              </w:rPr>
              <w:tab/>
            </w:r>
            <w:r>
              <w:rPr>
                <w:noProof/>
                <w:webHidden/>
              </w:rPr>
              <w:fldChar w:fldCharType="begin"/>
            </w:r>
            <w:r>
              <w:rPr>
                <w:noProof/>
                <w:webHidden/>
              </w:rPr>
              <w:instrText xml:space="preserve"> PAGEREF _Toc945233 \h </w:instrText>
            </w:r>
            <w:r>
              <w:rPr>
                <w:noProof/>
                <w:webHidden/>
              </w:rPr>
            </w:r>
            <w:r>
              <w:rPr>
                <w:noProof/>
                <w:webHidden/>
              </w:rPr>
              <w:fldChar w:fldCharType="separate"/>
            </w:r>
            <w:r w:rsidR="000D16A6">
              <w:rPr>
                <w:noProof/>
                <w:webHidden/>
              </w:rPr>
              <w:t>4</w:t>
            </w:r>
            <w:r>
              <w:rPr>
                <w:noProof/>
                <w:webHidden/>
              </w:rPr>
              <w:fldChar w:fldCharType="end"/>
            </w:r>
          </w:hyperlink>
        </w:p>
        <w:p w14:paraId="6DFC6129" w14:textId="580961C4" w:rsidR="00BC0974" w:rsidRDefault="00BC0974">
          <w:pPr>
            <w:pStyle w:val="TOC2"/>
            <w:rPr>
              <w:rFonts w:asciiTheme="minorHAnsi" w:eastAsiaTheme="minorEastAsia" w:hAnsiTheme="minorHAnsi" w:cstheme="minorBidi"/>
              <w:noProof/>
              <w:lang w:eastAsia="et-EE"/>
            </w:rPr>
          </w:pPr>
          <w:hyperlink w:anchor="_Toc945234" w:history="1">
            <w:r w:rsidRPr="00F669A4">
              <w:rPr>
                <w:rStyle w:val="Hyperlink"/>
                <w:noProof/>
              </w:rPr>
              <w:t>3.2.</w:t>
            </w:r>
            <w:r>
              <w:rPr>
                <w:rFonts w:asciiTheme="minorHAnsi" w:eastAsiaTheme="minorEastAsia" w:hAnsiTheme="minorHAnsi" w:cstheme="minorBidi"/>
                <w:noProof/>
                <w:lang w:eastAsia="et-EE"/>
              </w:rPr>
              <w:tab/>
            </w:r>
            <w:r w:rsidRPr="00F669A4">
              <w:rPr>
                <w:rStyle w:val="Hyperlink"/>
                <w:noProof/>
              </w:rPr>
              <w:t>Hoone ehitusetapid ja laiendamise võimalused</w:t>
            </w:r>
            <w:r>
              <w:rPr>
                <w:noProof/>
                <w:webHidden/>
              </w:rPr>
              <w:tab/>
            </w:r>
            <w:r>
              <w:rPr>
                <w:noProof/>
                <w:webHidden/>
              </w:rPr>
              <w:fldChar w:fldCharType="begin"/>
            </w:r>
            <w:r>
              <w:rPr>
                <w:noProof/>
                <w:webHidden/>
              </w:rPr>
              <w:instrText xml:space="preserve"> PAGEREF _Toc945234 \h </w:instrText>
            </w:r>
            <w:r>
              <w:rPr>
                <w:noProof/>
                <w:webHidden/>
              </w:rPr>
            </w:r>
            <w:r>
              <w:rPr>
                <w:noProof/>
                <w:webHidden/>
              </w:rPr>
              <w:fldChar w:fldCharType="separate"/>
            </w:r>
            <w:r w:rsidR="000D16A6">
              <w:rPr>
                <w:noProof/>
                <w:webHidden/>
              </w:rPr>
              <w:t>4</w:t>
            </w:r>
            <w:r>
              <w:rPr>
                <w:noProof/>
                <w:webHidden/>
              </w:rPr>
              <w:fldChar w:fldCharType="end"/>
            </w:r>
          </w:hyperlink>
        </w:p>
        <w:p w14:paraId="062844BB" w14:textId="2C4D8DB5" w:rsidR="00BC0974" w:rsidRDefault="00BC0974">
          <w:pPr>
            <w:pStyle w:val="TOC2"/>
            <w:rPr>
              <w:rFonts w:asciiTheme="minorHAnsi" w:eastAsiaTheme="minorEastAsia" w:hAnsiTheme="minorHAnsi" w:cstheme="minorBidi"/>
              <w:noProof/>
              <w:lang w:eastAsia="et-EE"/>
            </w:rPr>
          </w:pPr>
          <w:hyperlink w:anchor="_Toc945235" w:history="1">
            <w:r w:rsidRPr="00F669A4">
              <w:rPr>
                <w:rStyle w:val="Hyperlink"/>
                <w:noProof/>
              </w:rPr>
              <w:t>3.3.</w:t>
            </w:r>
            <w:r>
              <w:rPr>
                <w:rFonts w:asciiTheme="minorHAnsi" w:eastAsiaTheme="minorEastAsia" w:hAnsiTheme="minorHAnsi" w:cstheme="minorBidi"/>
                <w:noProof/>
                <w:lang w:eastAsia="et-EE"/>
              </w:rPr>
              <w:tab/>
            </w:r>
            <w:r w:rsidRPr="00F669A4">
              <w:rPr>
                <w:rStyle w:val="Hyperlink"/>
                <w:noProof/>
              </w:rPr>
              <w:t>Hoone arhitektuuri üldkontseptsioon</w:t>
            </w:r>
            <w:r>
              <w:rPr>
                <w:noProof/>
                <w:webHidden/>
              </w:rPr>
              <w:tab/>
            </w:r>
            <w:r>
              <w:rPr>
                <w:noProof/>
                <w:webHidden/>
              </w:rPr>
              <w:fldChar w:fldCharType="begin"/>
            </w:r>
            <w:r>
              <w:rPr>
                <w:noProof/>
                <w:webHidden/>
              </w:rPr>
              <w:instrText xml:space="preserve"> PAGEREF _Toc945235 \h </w:instrText>
            </w:r>
            <w:r>
              <w:rPr>
                <w:noProof/>
                <w:webHidden/>
              </w:rPr>
            </w:r>
            <w:r>
              <w:rPr>
                <w:noProof/>
                <w:webHidden/>
              </w:rPr>
              <w:fldChar w:fldCharType="separate"/>
            </w:r>
            <w:r w:rsidR="000D16A6">
              <w:rPr>
                <w:noProof/>
                <w:webHidden/>
              </w:rPr>
              <w:t>4</w:t>
            </w:r>
            <w:r>
              <w:rPr>
                <w:noProof/>
                <w:webHidden/>
              </w:rPr>
              <w:fldChar w:fldCharType="end"/>
            </w:r>
          </w:hyperlink>
        </w:p>
        <w:p w14:paraId="51E15D86" w14:textId="2370D058" w:rsidR="00BC0974" w:rsidRDefault="00BC0974">
          <w:pPr>
            <w:pStyle w:val="TOC2"/>
            <w:rPr>
              <w:rFonts w:asciiTheme="minorHAnsi" w:eastAsiaTheme="minorEastAsia" w:hAnsiTheme="minorHAnsi" w:cstheme="minorBidi"/>
              <w:noProof/>
              <w:lang w:eastAsia="et-EE"/>
            </w:rPr>
          </w:pPr>
          <w:hyperlink w:anchor="_Toc945236" w:history="1">
            <w:r w:rsidRPr="00F669A4">
              <w:rPr>
                <w:rStyle w:val="Hyperlink"/>
                <w:noProof/>
              </w:rPr>
              <w:t>3.4.</w:t>
            </w:r>
            <w:r>
              <w:rPr>
                <w:rFonts w:asciiTheme="minorHAnsi" w:eastAsiaTheme="minorEastAsia" w:hAnsiTheme="minorHAnsi" w:cstheme="minorBidi"/>
                <w:noProof/>
                <w:lang w:eastAsia="et-EE"/>
              </w:rPr>
              <w:tab/>
            </w:r>
            <w:r w:rsidRPr="00F669A4">
              <w:rPr>
                <w:rStyle w:val="Hyperlink"/>
                <w:noProof/>
              </w:rPr>
              <w:t>Energiatõhusus ja sisekliima</w:t>
            </w:r>
            <w:r>
              <w:rPr>
                <w:noProof/>
                <w:webHidden/>
              </w:rPr>
              <w:tab/>
            </w:r>
            <w:r>
              <w:rPr>
                <w:noProof/>
                <w:webHidden/>
              </w:rPr>
              <w:fldChar w:fldCharType="begin"/>
            </w:r>
            <w:r>
              <w:rPr>
                <w:noProof/>
                <w:webHidden/>
              </w:rPr>
              <w:instrText xml:space="preserve"> PAGEREF _Toc945236 \h </w:instrText>
            </w:r>
            <w:r>
              <w:rPr>
                <w:noProof/>
                <w:webHidden/>
              </w:rPr>
            </w:r>
            <w:r>
              <w:rPr>
                <w:noProof/>
                <w:webHidden/>
              </w:rPr>
              <w:fldChar w:fldCharType="separate"/>
            </w:r>
            <w:r w:rsidR="000D16A6">
              <w:rPr>
                <w:noProof/>
                <w:webHidden/>
              </w:rPr>
              <w:t>4</w:t>
            </w:r>
            <w:r>
              <w:rPr>
                <w:noProof/>
                <w:webHidden/>
              </w:rPr>
              <w:fldChar w:fldCharType="end"/>
            </w:r>
          </w:hyperlink>
        </w:p>
        <w:p w14:paraId="4DCDC23C" w14:textId="1946637C" w:rsidR="00BC0974" w:rsidRDefault="00BC0974">
          <w:pPr>
            <w:pStyle w:val="TOC2"/>
            <w:rPr>
              <w:rFonts w:asciiTheme="minorHAnsi" w:eastAsiaTheme="minorEastAsia" w:hAnsiTheme="minorHAnsi" w:cstheme="minorBidi"/>
              <w:noProof/>
              <w:lang w:eastAsia="et-EE"/>
            </w:rPr>
          </w:pPr>
          <w:hyperlink w:anchor="_Toc945237" w:history="1">
            <w:r w:rsidRPr="00F669A4">
              <w:rPr>
                <w:rStyle w:val="Hyperlink"/>
                <w:noProof/>
              </w:rPr>
              <w:t>3.5.</w:t>
            </w:r>
            <w:r>
              <w:rPr>
                <w:rFonts w:asciiTheme="minorHAnsi" w:eastAsiaTheme="minorEastAsia" w:hAnsiTheme="minorHAnsi" w:cstheme="minorBidi"/>
                <w:noProof/>
                <w:lang w:eastAsia="et-EE"/>
              </w:rPr>
              <w:tab/>
            </w:r>
            <w:r w:rsidRPr="00F669A4">
              <w:rPr>
                <w:rStyle w:val="Hyperlink"/>
                <w:noProof/>
              </w:rPr>
              <w:t>Hoone akustika</w:t>
            </w:r>
            <w:r>
              <w:rPr>
                <w:noProof/>
                <w:webHidden/>
              </w:rPr>
              <w:tab/>
            </w:r>
            <w:r>
              <w:rPr>
                <w:noProof/>
                <w:webHidden/>
              </w:rPr>
              <w:fldChar w:fldCharType="begin"/>
            </w:r>
            <w:r>
              <w:rPr>
                <w:noProof/>
                <w:webHidden/>
              </w:rPr>
              <w:instrText xml:space="preserve"> PAGEREF _Toc945237 \h </w:instrText>
            </w:r>
            <w:r>
              <w:rPr>
                <w:noProof/>
                <w:webHidden/>
              </w:rPr>
            </w:r>
            <w:r>
              <w:rPr>
                <w:noProof/>
                <w:webHidden/>
              </w:rPr>
              <w:fldChar w:fldCharType="separate"/>
            </w:r>
            <w:r w:rsidR="000D16A6">
              <w:rPr>
                <w:noProof/>
                <w:webHidden/>
              </w:rPr>
              <w:t>5</w:t>
            </w:r>
            <w:r>
              <w:rPr>
                <w:noProof/>
                <w:webHidden/>
              </w:rPr>
              <w:fldChar w:fldCharType="end"/>
            </w:r>
          </w:hyperlink>
        </w:p>
        <w:p w14:paraId="69A1487E" w14:textId="47913D74" w:rsidR="00BC0974" w:rsidRDefault="00BC0974">
          <w:pPr>
            <w:pStyle w:val="TOC2"/>
            <w:rPr>
              <w:rFonts w:asciiTheme="minorHAnsi" w:eastAsiaTheme="minorEastAsia" w:hAnsiTheme="minorHAnsi" w:cstheme="minorBidi"/>
              <w:noProof/>
              <w:lang w:eastAsia="et-EE"/>
            </w:rPr>
          </w:pPr>
          <w:hyperlink w:anchor="_Toc945238" w:history="1">
            <w:r w:rsidRPr="00F669A4">
              <w:rPr>
                <w:rStyle w:val="Hyperlink"/>
                <w:noProof/>
              </w:rPr>
              <w:t>3.6.</w:t>
            </w:r>
            <w:r>
              <w:rPr>
                <w:rFonts w:asciiTheme="minorHAnsi" w:eastAsiaTheme="minorEastAsia" w:hAnsiTheme="minorHAnsi" w:cstheme="minorBidi"/>
                <w:noProof/>
                <w:lang w:eastAsia="et-EE"/>
              </w:rPr>
              <w:tab/>
            </w:r>
            <w:r w:rsidRPr="00F669A4">
              <w:rPr>
                <w:rStyle w:val="Hyperlink"/>
                <w:noProof/>
              </w:rPr>
              <w:t>Hoone ruumid</w:t>
            </w:r>
            <w:r>
              <w:rPr>
                <w:noProof/>
                <w:webHidden/>
              </w:rPr>
              <w:tab/>
            </w:r>
            <w:r>
              <w:rPr>
                <w:noProof/>
                <w:webHidden/>
              </w:rPr>
              <w:fldChar w:fldCharType="begin"/>
            </w:r>
            <w:r>
              <w:rPr>
                <w:noProof/>
                <w:webHidden/>
              </w:rPr>
              <w:instrText xml:space="preserve"> PAGEREF _Toc945238 \h </w:instrText>
            </w:r>
            <w:r>
              <w:rPr>
                <w:noProof/>
                <w:webHidden/>
              </w:rPr>
            </w:r>
            <w:r>
              <w:rPr>
                <w:noProof/>
                <w:webHidden/>
              </w:rPr>
              <w:fldChar w:fldCharType="separate"/>
            </w:r>
            <w:r w:rsidR="000D16A6">
              <w:rPr>
                <w:noProof/>
                <w:webHidden/>
              </w:rPr>
              <w:t>5</w:t>
            </w:r>
            <w:r>
              <w:rPr>
                <w:noProof/>
                <w:webHidden/>
              </w:rPr>
              <w:fldChar w:fldCharType="end"/>
            </w:r>
          </w:hyperlink>
        </w:p>
        <w:p w14:paraId="6B66FBAA" w14:textId="609CFBDF" w:rsidR="00BC0974" w:rsidRDefault="00BC0974">
          <w:pPr>
            <w:pStyle w:val="TOC2"/>
            <w:rPr>
              <w:rFonts w:asciiTheme="minorHAnsi" w:eastAsiaTheme="minorEastAsia" w:hAnsiTheme="minorHAnsi" w:cstheme="minorBidi"/>
              <w:noProof/>
              <w:lang w:eastAsia="et-EE"/>
            </w:rPr>
          </w:pPr>
          <w:hyperlink w:anchor="_Toc945239" w:history="1">
            <w:r w:rsidRPr="00F669A4">
              <w:rPr>
                <w:rStyle w:val="Hyperlink"/>
                <w:noProof/>
              </w:rPr>
              <w:t>3.7.</w:t>
            </w:r>
            <w:r>
              <w:rPr>
                <w:rFonts w:asciiTheme="minorHAnsi" w:eastAsiaTheme="minorEastAsia" w:hAnsiTheme="minorHAnsi" w:cstheme="minorBidi"/>
                <w:noProof/>
                <w:lang w:eastAsia="et-EE"/>
              </w:rPr>
              <w:tab/>
            </w:r>
            <w:r w:rsidRPr="00F669A4">
              <w:rPr>
                <w:rStyle w:val="Hyperlink"/>
                <w:noProof/>
              </w:rPr>
              <w:t>Liikumis-, nägemus- ja kuulmispuuetega inimeste liikumisvõimalused</w:t>
            </w:r>
            <w:r>
              <w:rPr>
                <w:noProof/>
                <w:webHidden/>
              </w:rPr>
              <w:tab/>
            </w:r>
            <w:r>
              <w:rPr>
                <w:noProof/>
                <w:webHidden/>
              </w:rPr>
              <w:fldChar w:fldCharType="begin"/>
            </w:r>
            <w:r>
              <w:rPr>
                <w:noProof/>
                <w:webHidden/>
              </w:rPr>
              <w:instrText xml:space="preserve"> PAGEREF _Toc945239 \h </w:instrText>
            </w:r>
            <w:r>
              <w:rPr>
                <w:noProof/>
                <w:webHidden/>
              </w:rPr>
            </w:r>
            <w:r>
              <w:rPr>
                <w:noProof/>
                <w:webHidden/>
              </w:rPr>
              <w:fldChar w:fldCharType="separate"/>
            </w:r>
            <w:r w:rsidR="000D16A6">
              <w:rPr>
                <w:noProof/>
                <w:webHidden/>
              </w:rPr>
              <w:t>5</w:t>
            </w:r>
            <w:r>
              <w:rPr>
                <w:noProof/>
                <w:webHidden/>
              </w:rPr>
              <w:fldChar w:fldCharType="end"/>
            </w:r>
          </w:hyperlink>
        </w:p>
        <w:p w14:paraId="68D18631" w14:textId="5FB83773" w:rsidR="00BC0974" w:rsidRDefault="00BC0974">
          <w:pPr>
            <w:pStyle w:val="TOC1"/>
            <w:rPr>
              <w:rFonts w:asciiTheme="minorHAnsi" w:eastAsiaTheme="minorEastAsia" w:hAnsiTheme="minorHAnsi" w:cstheme="minorBidi"/>
              <w:b w:val="0"/>
              <w:snapToGrid/>
              <w:w w:val="100"/>
              <w:lang w:eastAsia="et-EE"/>
            </w:rPr>
          </w:pPr>
          <w:hyperlink w:anchor="_Toc945240" w:history="1">
            <w:r w:rsidRPr="00F669A4">
              <w:rPr>
                <w:rStyle w:val="Hyperlink"/>
              </w:rPr>
              <w:t>4.</w:t>
            </w:r>
            <w:r>
              <w:rPr>
                <w:rFonts w:asciiTheme="minorHAnsi" w:eastAsiaTheme="minorEastAsia" w:hAnsiTheme="minorHAnsi" w:cstheme="minorBidi"/>
                <w:b w:val="0"/>
                <w:snapToGrid/>
                <w:w w:val="100"/>
                <w:lang w:eastAsia="et-EE"/>
              </w:rPr>
              <w:tab/>
            </w:r>
            <w:r w:rsidRPr="00F669A4">
              <w:rPr>
                <w:rStyle w:val="Hyperlink"/>
                <w:bCs/>
              </w:rPr>
              <w:t>HOONE KONSTRUKTSIOON JA PINNAKATTED</w:t>
            </w:r>
            <w:r>
              <w:rPr>
                <w:webHidden/>
              </w:rPr>
              <w:tab/>
            </w:r>
            <w:r>
              <w:rPr>
                <w:webHidden/>
              </w:rPr>
              <w:fldChar w:fldCharType="begin"/>
            </w:r>
            <w:r>
              <w:rPr>
                <w:webHidden/>
              </w:rPr>
              <w:instrText xml:space="preserve"> PAGEREF _Toc945240 \h </w:instrText>
            </w:r>
            <w:r>
              <w:rPr>
                <w:webHidden/>
              </w:rPr>
            </w:r>
            <w:r>
              <w:rPr>
                <w:webHidden/>
              </w:rPr>
              <w:fldChar w:fldCharType="separate"/>
            </w:r>
            <w:r w:rsidR="000D16A6">
              <w:rPr>
                <w:webHidden/>
              </w:rPr>
              <w:t>6</w:t>
            </w:r>
            <w:r>
              <w:rPr>
                <w:webHidden/>
              </w:rPr>
              <w:fldChar w:fldCharType="end"/>
            </w:r>
          </w:hyperlink>
        </w:p>
        <w:p w14:paraId="4915F31F" w14:textId="2150EDCA" w:rsidR="00BC0974" w:rsidRDefault="00BC0974">
          <w:pPr>
            <w:pStyle w:val="TOC2"/>
            <w:rPr>
              <w:rFonts w:asciiTheme="minorHAnsi" w:eastAsiaTheme="minorEastAsia" w:hAnsiTheme="minorHAnsi" w:cstheme="minorBidi"/>
              <w:noProof/>
              <w:lang w:eastAsia="et-EE"/>
            </w:rPr>
          </w:pPr>
          <w:hyperlink w:anchor="_Toc945241" w:history="1">
            <w:r w:rsidRPr="00F669A4">
              <w:rPr>
                <w:rStyle w:val="Hyperlink"/>
                <w:noProof/>
              </w:rPr>
              <w:t>4.1.</w:t>
            </w:r>
            <w:r>
              <w:rPr>
                <w:rFonts w:asciiTheme="minorHAnsi" w:eastAsiaTheme="minorEastAsia" w:hAnsiTheme="minorHAnsi" w:cstheme="minorBidi"/>
                <w:noProof/>
                <w:lang w:eastAsia="et-EE"/>
              </w:rPr>
              <w:tab/>
            </w:r>
            <w:r w:rsidRPr="00F669A4">
              <w:rPr>
                <w:rStyle w:val="Hyperlink"/>
                <w:noProof/>
              </w:rPr>
              <w:t>Vundament</w:t>
            </w:r>
            <w:r>
              <w:rPr>
                <w:noProof/>
                <w:webHidden/>
              </w:rPr>
              <w:tab/>
            </w:r>
            <w:r>
              <w:rPr>
                <w:noProof/>
                <w:webHidden/>
              </w:rPr>
              <w:fldChar w:fldCharType="begin"/>
            </w:r>
            <w:r>
              <w:rPr>
                <w:noProof/>
                <w:webHidden/>
              </w:rPr>
              <w:instrText xml:space="preserve"> PAGEREF _Toc945241 \h </w:instrText>
            </w:r>
            <w:r>
              <w:rPr>
                <w:noProof/>
                <w:webHidden/>
              </w:rPr>
            </w:r>
            <w:r>
              <w:rPr>
                <w:noProof/>
                <w:webHidden/>
              </w:rPr>
              <w:fldChar w:fldCharType="separate"/>
            </w:r>
            <w:r w:rsidR="000D16A6">
              <w:rPr>
                <w:noProof/>
                <w:webHidden/>
              </w:rPr>
              <w:t>6</w:t>
            </w:r>
            <w:r>
              <w:rPr>
                <w:noProof/>
                <w:webHidden/>
              </w:rPr>
              <w:fldChar w:fldCharType="end"/>
            </w:r>
          </w:hyperlink>
        </w:p>
        <w:p w14:paraId="6A1CC69F" w14:textId="18A0AE1E" w:rsidR="00BC0974" w:rsidRDefault="00BC0974">
          <w:pPr>
            <w:pStyle w:val="TOC2"/>
            <w:rPr>
              <w:rFonts w:asciiTheme="minorHAnsi" w:eastAsiaTheme="minorEastAsia" w:hAnsiTheme="minorHAnsi" w:cstheme="minorBidi"/>
              <w:noProof/>
              <w:lang w:eastAsia="et-EE"/>
            </w:rPr>
          </w:pPr>
          <w:hyperlink w:anchor="_Toc945242" w:history="1">
            <w:r w:rsidRPr="00F669A4">
              <w:rPr>
                <w:rStyle w:val="Hyperlink"/>
                <w:noProof/>
              </w:rPr>
              <w:t>4.2.</w:t>
            </w:r>
            <w:r>
              <w:rPr>
                <w:rFonts w:asciiTheme="minorHAnsi" w:eastAsiaTheme="minorEastAsia" w:hAnsiTheme="minorHAnsi" w:cstheme="minorBidi"/>
                <w:noProof/>
                <w:lang w:eastAsia="et-EE"/>
              </w:rPr>
              <w:tab/>
            </w:r>
            <w:r w:rsidRPr="00F669A4">
              <w:rPr>
                <w:rStyle w:val="Hyperlink"/>
                <w:noProof/>
              </w:rPr>
              <w:t>Põrand pinnasel (esimese korruse põrand)</w:t>
            </w:r>
            <w:r>
              <w:rPr>
                <w:noProof/>
                <w:webHidden/>
              </w:rPr>
              <w:tab/>
            </w:r>
            <w:r>
              <w:rPr>
                <w:noProof/>
                <w:webHidden/>
              </w:rPr>
              <w:fldChar w:fldCharType="begin"/>
            </w:r>
            <w:r>
              <w:rPr>
                <w:noProof/>
                <w:webHidden/>
              </w:rPr>
              <w:instrText xml:space="preserve"> PAGEREF _Toc945242 \h </w:instrText>
            </w:r>
            <w:r>
              <w:rPr>
                <w:noProof/>
                <w:webHidden/>
              </w:rPr>
            </w:r>
            <w:r>
              <w:rPr>
                <w:noProof/>
                <w:webHidden/>
              </w:rPr>
              <w:fldChar w:fldCharType="separate"/>
            </w:r>
            <w:r w:rsidR="000D16A6">
              <w:rPr>
                <w:noProof/>
                <w:webHidden/>
              </w:rPr>
              <w:t>6</w:t>
            </w:r>
            <w:r>
              <w:rPr>
                <w:noProof/>
                <w:webHidden/>
              </w:rPr>
              <w:fldChar w:fldCharType="end"/>
            </w:r>
          </w:hyperlink>
        </w:p>
        <w:p w14:paraId="6CFCC436" w14:textId="487E845D" w:rsidR="00BC0974" w:rsidRDefault="00BC0974">
          <w:pPr>
            <w:pStyle w:val="TOC2"/>
            <w:rPr>
              <w:rFonts w:asciiTheme="minorHAnsi" w:eastAsiaTheme="minorEastAsia" w:hAnsiTheme="minorHAnsi" w:cstheme="minorBidi"/>
              <w:noProof/>
              <w:lang w:eastAsia="et-EE"/>
            </w:rPr>
          </w:pPr>
          <w:hyperlink w:anchor="_Toc945243" w:history="1">
            <w:r w:rsidRPr="00F669A4">
              <w:rPr>
                <w:rStyle w:val="Hyperlink"/>
                <w:noProof/>
              </w:rPr>
              <w:t>4.3.</w:t>
            </w:r>
            <w:r>
              <w:rPr>
                <w:rFonts w:asciiTheme="minorHAnsi" w:eastAsiaTheme="minorEastAsia" w:hAnsiTheme="minorHAnsi" w:cstheme="minorBidi"/>
                <w:noProof/>
                <w:lang w:eastAsia="et-EE"/>
              </w:rPr>
              <w:tab/>
            </w:r>
            <w:r w:rsidRPr="00F669A4">
              <w:rPr>
                <w:rStyle w:val="Hyperlink"/>
                <w:noProof/>
              </w:rPr>
              <w:t>Vertikaalsed ja horisontaalsed kandekonstruktsioonid</w:t>
            </w:r>
            <w:r>
              <w:rPr>
                <w:noProof/>
                <w:webHidden/>
              </w:rPr>
              <w:tab/>
            </w:r>
            <w:r>
              <w:rPr>
                <w:noProof/>
                <w:webHidden/>
              </w:rPr>
              <w:fldChar w:fldCharType="begin"/>
            </w:r>
            <w:r>
              <w:rPr>
                <w:noProof/>
                <w:webHidden/>
              </w:rPr>
              <w:instrText xml:space="preserve"> PAGEREF _Toc945243 \h </w:instrText>
            </w:r>
            <w:r>
              <w:rPr>
                <w:noProof/>
                <w:webHidden/>
              </w:rPr>
            </w:r>
            <w:r>
              <w:rPr>
                <w:noProof/>
                <w:webHidden/>
              </w:rPr>
              <w:fldChar w:fldCharType="separate"/>
            </w:r>
            <w:r w:rsidR="000D16A6">
              <w:rPr>
                <w:noProof/>
                <w:webHidden/>
              </w:rPr>
              <w:t>6</w:t>
            </w:r>
            <w:r>
              <w:rPr>
                <w:noProof/>
                <w:webHidden/>
              </w:rPr>
              <w:fldChar w:fldCharType="end"/>
            </w:r>
          </w:hyperlink>
        </w:p>
        <w:p w14:paraId="38002E86" w14:textId="3BECDB65" w:rsidR="00BC0974" w:rsidRDefault="00BC0974">
          <w:pPr>
            <w:pStyle w:val="TOC2"/>
            <w:rPr>
              <w:rFonts w:asciiTheme="minorHAnsi" w:eastAsiaTheme="minorEastAsia" w:hAnsiTheme="minorHAnsi" w:cstheme="minorBidi"/>
              <w:noProof/>
              <w:lang w:eastAsia="et-EE"/>
            </w:rPr>
          </w:pPr>
          <w:hyperlink w:anchor="_Toc945244" w:history="1">
            <w:r w:rsidRPr="00F669A4">
              <w:rPr>
                <w:rStyle w:val="Hyperlink"/>
                <w:noProof/>
              </w:rPr>
              <w:t>4.4.</w:t>
            </w:r>
            <w:r>
              <w:rPr>
                <w:rFonts w:asciiTheme="minorHAnsi" w:eastAsiaTheme="minorEastAsia" w:hAnsiTheme="minorHAnsi" w:cstheme="minorBidi"/>
                <w:noProof/>
                <w:lang w:eastAsia="et-EE"/>
              </w:rPr>
              <w:tab/>
            </w:r>
            <w:r w:rsidRPr="00F669A4">
              <w:rPr>
                <w:rStyle w:val="Hyperlink"/>
                <w:noProof/>
              </w:rPr>
              <w:t>Trepid</w:t>
            </w:r>
            <w:r>
              <w:rPr>
                <w:noProof/>
                <w:webHidden/>
              </w:rPr>
              <w:tab/>
            </w:r>
            <w:r>
              <w:rPr>
                <w:noProof/>
                <w:webHidden/>
              </w:rPr>
              <w:fldChar w:fldCharType="begin"/>
            </w:r>
            <w:r>
              <w:rPr>
                <w:noProof/>
                <w:webHidden/>
              </w:rPr>
              <w:instrText xml:space="preserve"> PAGEREF _Toc945244 \h </w:instrText>
            </w:r>
            <w:r>
              <w:rPr>
                <w:noProof/>
                <w:webHidden/>
              </w:rPr>
            </w:r>
            <w:r>
              <w:rPr>
                <w:noProof/>
                <w:webHidden/>
              </w:rPr>
              <w:fldChar w:fldCharType="separate"/>
            </w:r>
            <w:r w:rsidR="000D16A6">
              <w:rPr>
                <w:noProof/>
                <w:webHidden/>
              </w:rPr>
              <w:t>6</w:t>
            </w:r>
            <w:r>
              <w:rPr>
                <w:noProof/>
                <w:webHidden/>
              </w:rPr>
              <w:fldChar w:fldCharType="end"/>
            </w:r>
          </w:hyperlink>
        </w:p>
        <w:p w14:paraId="7A059B86" w14:textId="6849F562" w:rsidR="00BC0974" w:rsidRDefault="00BC0974">
          <w:pPr>
            <w:pStyle w:val="TOC2"/>
            <w:rPr>
              <w:rFonts w:asciiTheme="minorHAnsi" w:eastAsiaTheme="minorEastAsia" w:hAnsiTheme="minorHAnsi" w:cstheme="minorBidi"/>
              <w:noProof/>
              <w:lang w:eastAsia="et-EE"/>
            </w:rPr>
          </w:pPr>
          <w:hyperlink w:anchor="_Toc945245" w:history="1">
            <w:r w:rsidRPr="00F669A4">
              <w:rPr>
                <w:rStyle w:val="Hyperlink"/>
                <w:noProof/>
              </w:rPr>
              <w:t>4.5.</w:t>
            </w:r>
            <w:r>
              <w:rPr>
                <w:rFonts w:asciiTheme="minorHAnsi" w:eastAsiaTheme="minorEastAsia" w:hAnsiTheme="minorHAnsi" w:cstheme="minorBidi"/>
                <w:noProof/>
                <w:lang w:eastAsia="et-EE"/>
              </w:rPr>
              <w:tab/>
            </w:r>
            <w:r w:rsidRPr="00F669A4">
              <w:rPr>
                <w:rStyle w:val="Hyperlink"/>
                <w:noProof/>
              </w:rPr>
              <w:t>Vahelaed</w:t>
            </w:r>
            <w:r>
              <w:rPr>
                <w:noProof/>
                <w:webHidden/>
              </w:rPr>
              <w:tab/>
            </w:r>
            <w:r>
              <w:rPr>
                <w:noProof/>
                <w:webHidden/>
              </w:rPr>
              <w:fldChar w:fldCharType="begin"/>
            </w:r>
            <w:r>
              <w:rPr>
                <w:noProof/>
                <w:webHidden/>
              </w:rPr>
              <w:instrText xml:space="preserve"> PAGEREF _Toc945245 \h </w:instrText>
            </w:r>
            <w:r>
              <w:rPr>
                <w:noProof/>
                <w:webHidden/>
              </w:rPr>
            </w:r>
            <w:r>
              <w:rPr>
                <w:noProof/>
                <w:webHidden/>
              </w:rPr>
              <w:fldChar w:fldCharType="separate"/>
            </w:r>
            <w:r w:rsidR="000D16A6">
              <w:rPr>
                <w:noProof/>
                <w:webHidden/>
              </w:rPr>
              <w:t>7</w:t>
            </w:r>
            <w:r>
              <w:rPr>
                <w:noProof/>
                <w:webHidden/>
              </w:rPr>
              <w:fldChar w:fldCharType="end"/>
            </w:r>
          </w:hyperlink>
        </w:p>
        <w:p w14:paraId="442C6382" w14:textId="5335ADE6" w:rsidR="00BC0974" w:rsidRDefault="00BC0974">
          <w:pPr>
            <w:pStyle w:val="TOC2"/>
            <w:rPr>
              <w:rFonts w:asciiTheme="minorHAnsi" w:eastAsiaTheme="minorEastAsia" w:hAnsiTheme="minorHAnsi" w:cstheme="minorBidi"/>
              <w:noProof/>
              <w:lang w:eastAsia="et-EE"/>
            </w:rPr>
          </w:pPr>
          <w:hyperlink w:anchor="_Toc945246" w:history="1">
            <w:r w:rsidRPr="00F669A4">
              <w:rPr>
                <w:rStyle w:val="Hyperlink"/>
                <w:noProof/>
              </w:rPr>
              <w:t>4.6.</w:t>
            </w:r>
            <w:r>
              <w:rPr>
                <w:rFonts w:asciiTheme="minorHAnsi" w:eastAsiaTheme="minorEastAsia" w:hAnsiTheme="minorHAnsi" w:cstheme="minorBidi"/>
                <w:noProof/>
                <w:lang w:eastAsia="et-EE"/>
              </w:rPr>
              <w:tab/>
            </w:r>
            <w:r w:rsidRPr="00F669A4">
              <w:rPr>
                <w:rStyle w:val="Hyperlink"/>
                <w:noProof/>
              </w:rPr>
              <w:t>Katus, katuslagi</w:t>
            </w:r>
            <w:r>
              <w:rPr>
                <w:noProof/>
                <w:webHidden/>
              </w:rPr>
              <w:tab/>
            </w:r>
            <w:r>
              <w:rPr>
                <w:noProof/>
                <w:webHidden/>
              </w:rPr>
              <w:fldChar w:fldCharType="begin"/>
            </w:r>
            <w:r>
              <w:rPr>
                <w:noProof/>
                <w:webHidden/>
              </w:rPr>
              <w:instrText xml:space="preserve"> PAGEREF _Toc945246 \h </w:instrText>
            </w:r>
            <w:r>
              <w:rPr>
                <w:noProof/>
                <w:webHidden/>
              </w:rPr>
            </w:r>
            <w:r>
              <w:rPr>
                <w:noProof/>
                <w:webHidden/>
              </w:rPr>
              <w:fldChar w:fldCharType="separate"/>
            </w:r>
            <w:r w:rsidR="000D16A6">
              <w:rPr>
                <w:noProof/>
                <w:webHidden/>
              </w:rPr>
              <w:t>7</w:t>
            </w:r>
            <w:r>
              <w:rPr>
                <w:noProof/>
                <w:webHidden/>
              </w:rPr>
              <w:fldChar w:fldCharType="end"/>
            </w:r>
          </w:hyperlink>
        </w:p>
        <w:p w14:paraId="75F24791" w14:textId="0E2F8854" w:rsidR="00BC0974" w:rsidRDefault="00BC0974">
          <w:pPr>
            <w:pStyle w:val="TOC2"/>
            <w:rPr>
              <w:rFonts w:asciiTheme="minorHAnsi" w:eastAsiaTheme="minorEastAsia" w:hAnsiTheme="minorHAnsi" w:cstheme="minorBidi"/>
              <w:noProof/>
              <w:lang w:eastAsia="et-EE"/>
            </w:rPr>
          </w:pPr>
          <w:hyperlink w:anchor="_Toc945247" w:history="1">
            <w:r w:rsidRPr="00F669A4">
              <w:rPr>
                <w:rStyle w:val="Hyperlink"/>
                <w:noProof/>
              </w:rPr>
              <w:t>4.7.</w:t>
            </w:r>
            <w:r>
              <w:rPr>
                <w:rFonts w:asciiTheme="minorHAnsi" w:eastAsiaTheme="minorEastAsia" w:hAnsiTheme="minorHAnsi" w:cstheme="minorBidi"/>
                <w:noProof/>
                <w:lang w:eastAsia="et-EE"/>
              </w:rPr>
              <w:tab/>
            </w:r>
            <w:r w:rsidRPr="00F669A4">
              <w:rPr>
                <w:rStyle w:val="Hyperlink"/>
                <w:noProof/>
              </w:rPr>
              <w:t>Välisseinad</w:t>
            </w:r>
            <w:r>
              <w:rPr>
                <w:noProof/>
                <w:webHidden/>
              </w:rPr>
              <w:tab/>
            </w:r>
            <w:r>
              <w:rPr>
                <w:noProof/>
                <w:webHidden/>
              </w:rPr>
              <w:fldChar w:fldCharType="begin"/>
            </w:r>
            <w:r>
              <w:rPr>
                <w:noProof/>
                <w:webHidden/>
              </w:rPr>
              <w:instrText xml:space="preserve"> PAGEREF _Toc945247 \h </w:instrText>
            </w:r>
            <w:r>
              <w:rPr>
                <w:noProof/>
                <w:webHidden/>
              </w:rPr>
            </w:r>
            <w:r>
              <w:rPr>
                <w:noProof/>
                <w:webHidden/>
              </w:rPr>
              <w:fldChar w:fldCharType="separate"/>
            </w:r>
            <w:r w:rsidR="000D16A6">
              <w:rPr>
                <w:noProof/>
                <w:webHidden/>
              </w:rPr>
              <w:t>7</w:t>
            </w:r>
            <w:r>
              <w:rPr>
                <w:noProof/>
                <w:webHidden/>
              </w:rPr>
              <w:fldChar w:fldCharType="end"/>
            </w:r>
          </w:hyperlink>
        </w:p>
        <w:p w14:paraId="6AB0819B" w14:textId="657C7FC1" w:rsidR="00BC0974" w:rsidRDefault="00BC0974">
          <w:pPr>
            <w:pStyle w:val="TOC2"/>
            <w:rPr>
              <w:rFonts w:asciiTheme="minorHAnsi" w:eastAsiaTheme="minorEastAsia" w:hAnsiTheme="minorHAnsi" w:cstheme="minorBidi"/>
              <w:noProof/>
              <w:lang w:eastAsia="et-EE"/>
            </w:rPr>
          </w:pPr>
          <w:hyperlink w:anchor="_Toc945248" w:history="1">
            <w:r w:rsidRPr="00F669A4">
              <w:rPr>
                <w:rStyle w:val="Hyperlink"/>
                <w:noProof/>
              </w:rPr>
              <w:t>4.8.</w:t>
            </w:r>
            <w:r>
              <w:rPr>
                <w:rFonts w:asciiTheme="minorHAnsi" w:eastAsiaTheme="minorEastAsia" w:hAnsiTheme="minorHAnsi" w:cstheme="minorBidi"/>
                <w:noProof/>
                <w:lang w:eastAsia="et-EE"/>
              </w:rPr>
              <w:tab/>
            </w:r>
            <w:r w:rsidRPr="00F669A4">
              <w:rPr>
                <w:rStyle w:val="Hyperlink"/>
                <w:noProof/>
              </w:rPr>
              <w:t>Varikatused, rõdud, terrassid ja teised hoone väliskonstruktsioonid</w:t>
            </w:r>
            <w:r>
              <w:rPr>
                <w:noProof/>
                <w:webHidden/>
              </w:rPr>
              <w:tab/>
            </w:r>
            <w:r>
              <w:rPr>
                <w:noProof/>
                <w:webHidden/>
              </w:rPr>
              <w:fldChar w:fldCharType="begin"/>
            </w:r>
            <w:r>
              <w:rPr>
                <w:noProof/>
                <w:webHidden/>
              </w:rPr>
              <w:instrText xml:space="preserve"> PAGEREF _Toc945248 \h </w:instrText>
            </w:r>
            <w:r>
              <w:rPr>
                <w:noProof/>
                <w:webHidden/>
              </w:rPr>
            </w:r>
            <w:r>
              <w:rPr>
                <w:noProof/>
                <w:webHidden/>
              </w:rPr>
              <w:fldChar w:fldCharType="separate"/>
            </w:r>
            <w:r w:rsidR="000D16A6">
              <w:rPr>
                <w:noProof/>
                <w:webHidden/>
              </w:rPr>
              <w:t>7</w:t>
            </w:r>
            <w:r>
              <w:rPr>
                <w:noProof/>
                <w:webHidden/>
              </w:rPr>
              <w:fldChar w:fldCharType="end"/>
            </w:r>
          </w:hyperlink>
        </w:p>
        <w:p w14:paraId="106901EF" w14:textId="0B996B34" w:rsidR="00BC0974" w:rsidRDefault="00BC0974">
          <w:pPr>
            <w:pStyle w:val="TOC2"/>
            <w:rPr>
              <w:rFonts w:asciiTheme="minorHAnsi" w:eastAsiaTheme="minorEastAsia" w:hAnsiTheme="minorHAnsi" w:cstheme="minorBidi"/>
              <w:noProof/>
              <w:lang w:eastAsia="et-EE"/>
            </w:rPr>
          </w:pPr>
          <w:hyperlink w:anchor="_Toc945249" w:history="1">
            <w:r w:rsidRPr="00F669A4">
              <w:rPr>
                <w:rStyle w:val="Hyperlink"/>
                <w:noProof/>
              </w:rPr>
              <w:t>4.9.</w:t>
            </w:r>
            <w:r>
              <w:rPr>
                <w:rFonts w:asciiTheme="minorHAnsi" w:eastAsiaTheme="minorEastAsia" w:hAnsiTheme="minorHAnsi" w:cstheme="minorBidi"/>
                <w:noProof/>
                <w:lang w:eastAsia="et-EE"/>
              </w:rPr>
              <w:tab/>
            </w:r>
            <w:r w:rsidRPr="00F669A4">
              <w:rPr>
                <w:rStyle w:val="Hyperlink"/>
                <w:noProof/>
              </w:rPr>
              <w:t>Avatäited</w:t>
            </w:r>
            <w:r>
              <w:rPr>
                <w:noProof/>
                <w:webHidden/>
              </w:rPr>
              <w:tab/>
            </w:r>
            <w:r>
              <w:rPr>
                <w:noProof/>
                <w:webHidden/>
              </w:rPr>
              <w:fldChar w:fldCharType="begin"/>
            </w:r>
            <w:r>
              <w:rPr>
                <w:noProof/>
                <w:webHidden/>
              </w:rPr>
              <w:instrText xml:space="preserve"> PAGEREF _Toc945249 \h </w:instrText>
            </w:r>
            <w:r>
              <w:rPr>
                <w:noProof/>
                <w:webHidden/>
              </w:rPr>
            </w:r>
            <w:r>
              <w:rPr>
                <w:noProof/>
                <w:webHidden/>
              </w:rPr>
              <w:fldChar w:fldCharType="separate"/>
            </w:r>
            <w:r w:rsidR="000D16A6">
              <w:rPr>
                <w:noProof/>
                <w:webHidden/>
              </w:rPr>
              <w:t>7</w:t>
            </w:r>
            <w:r>
              <w:rPr>
                <w:noProof/>
                <w:webHidden/>
              </w:rPr>
              <w:fldChar w:fldCharType="end"/>
            </w:r>
          </w:hyperlink>
        </w:p>
        <w:p w14:paraId="277BF382" w14:textId="33FC0B0F" w:rsidR="00BC0974" w:rsidRDefault="00BC0974">
          <w:pPr>
            <w:pStyle w:val="TOC2"/>
            <w:rPr>
              <w:rFonts w:asciiTheme="minorHAnsi" w:eastAsiaTheme="minorEastAsia" w:hAnsiTheme="minorHAnsi" w:cstheme="minorBidi"/>
              <w:noProof/>
              <w:lang w:eastAsia="et-EE"/>
            </w:rPr>
          </w:pPr>
          <w:hyperlink w:anchor="_Toc945250" w:history="1">
            <w:r w:rsidRPr="00F669A4">
              <w:rPr>
                <w:rStyle w:val="Hyperlink"/>
                <w:noProof/>
              </w:rPr>
              <w:t>4.10.</w:t>
            </w:r>
            <w:r>
              <w:rPr>
                <w:rFonts w:asciiTheme="minorHAnsi" w:eastAsiaTheme="minorEastAsia" w:hAnsiTheme="minorHAnsi" w:cstheme="minorBidi"/>
                <w:noProof/>
                <w:lang w:eastAsia="et-EE"/>
              </w:rPr>
              <w:tab/>
            </w:r>
            <w:r w:rsidRPr="00F669A4">
              <w:rPr>
                <w:rStyle w:val="Hyperlink"/>
                <w:noProof/>
              </w:rPr>
              <w:t>Siseseinad</w:t>
            </w:r>
            <w:r>
              <w:rPr>
                <w:noProof/>
                <w:webHidden/>
              </w:rPr>
              <w:tab/>
            </w:r>
            <w:r>
              <w:rPr>
                <w:noProof/>
                <w:webHidden/>
              </w:rPr>
              <w:fldChar w:fldCharType="begin"/>
            </w:r>
            <w:r>
              <w:rPr>
                <w:noProof/>
                <w:webHidden/>
              </w:rPr>
              <w:instrText xml:space="preserve"> PAGEREF _Toc945250 \h </w:instrText>
            </w:r>
            <w:r>
              <w:rPr>
                <w:noProof/>
                <w:webHidden/>
              </w:rPr>
            </w:r>
            <w:r>
              <w:rPr>
                <w:noProof/>
                <w:webHidden/>
              </w:rPr>
              <w:fldChar w:fldCharType="separate"/>
            </w:r>
            <w:r w:rsidR="000D16A6">
              <w:rPr>
                <w:noProof/>
                <w:webHidden/>
              </w:rPr>
              <w:t>8</w:t>
            </w:r>
            <w:r>
              <w:rPr>
                <w:noProof/>
                <w:webHidden/>
              </w:rPr>
              <w:fldChar w:fldCharType="end"/>
            </w:r>
          </w:hyperlink>
        </w:p>
        <w:p w14:paraId="59399938" w14:textId="451FF9A5" w:rsidR="00BC0974" w:rsidRDefault="00BC0974">
          <w:pPr>
            <w:pStyle w:val="TOC2"/>
            <w:rPr>
              <w:rFonts w:asciiTheme="minorHAnsi" w:eastAsiaTheme="minorEastAsia" w:hAnsiTheme="minorHAnsi" w:cstheme="minorBidi"/>
              <w:noProof/>
              <w:lang w:eastAsia="et-EE"/>
            </w:rPr>
          </w:pPr>
          <w:hyperlink w:anchor="_Toc945251" w:history="1">
            <w:r w:rsidRPr="00F669A4">
              <w:rPr>
                <w:rStyle w:val="Hyperlink"/>
                <w:noProof/>
              </w:rPr>
              <w:t>4.11.</w:t>
            </w:r>
            <w:r>
              <w:rPr>
                <w:rFonts w:asciiTheme="minorHAnsi" w:eastAsiaTheme="minorEastAsia" w:hAnsiTheme="minorHAnsi" w:cstheme="minorBidi"/>
                <w:noProof/>
                <w:lang w:eastAsia="et-EE"/>
              </w:rPr>
              <w:tab/>
            </w:r>
            <w:r w:rsidRPr="00F669A4">
              <w:rPr>
                <w:rStyle w:val="Hyperlink"/>
                <w:noProof/>
              </w:rPr>
              <w:t>Viimistlusmaterjalid</w:t>
            </w:r>
            <w:r>
              <w:rPr>
                <w:noProof/>
                <w:webHidden/>
              </w:rPr>
              <w:tab/>
            </w:r>
            <w:r>
              <w:rPr>
                <w:noProof/>
                <w:webHidden/>
              </w:rPr>
              <w:fldChar w:fldCharType="begin"/>
            </w:r>
            <w:r>
              <w:rPr>
                <w:noProof/>
                <w:webHidden/>
              </w:rPr>
              <w:instrText xml:space="preserve"> PAGEREF _Toc945251 \h </w:instrText>
            </w:r>
            <w:r>
              <w:rPr>
                <w:noProof/>
                <w:webHidden/>
              </w:rPr>
            </w:r>
            <w:r>
              <w:rPr>
                <w:noProof/>
                <w:webHidden/>
              </w:rPr>
              <w:fldChar w:fldCharType="separate"/>
            </w:r>
            <w:r w:rsidR="000D16A6">
              <w:rPr>
                <w:noProof/>
                <w:webHidden/>
              </w:rPr>
              <w:t>8</w:t>
            </w:r>
            <w:r>
              <w:rPr>
                <w:noProof/>
                <w:webHidden/>
              </w:rPr>
              <w:fldChar w:fldCharType="end"/>
            </w:r>
          </w:hyperlink>
        </w:p>
        <w:p w14:paraId="11B7CEC4" w14:textId="3295BDB6" w:rsidR="00BC0974" w:rsidRDefault="00BC0974">
          <w:pPr>
            <w:pStyle w:val="TOC1"/>
            <w:rPr>
              <w:rFonts w:asciiTheme="minorHAnsi" w:eastAsiaTheme="minorEastAsia" w:hAnsiTheme="minorHAnsi" w:cstheme="minorBidi"/>
              <w:b w:val="0"/>
              <w:snapToGrid/>
              <w:w w:val="100"/>
              <w:lang w:eastAsia="et-EE"/>
            </w:rPr>
          </w:pPr>
          <w:hyperlink w:anchor="_Toc945252" w:history="1">
            <w:r w:rsidRPr="00F669A4">
              <w:rPr>
                <w:rStyle w:val="Hyperlink"/>
              </w:rPr>
              <w:t>5.</w:t>
            </w:r>
            <w:r>
              <w:rPr>
                <w:rFonts w:asciiTheme="minorHAnsi" w:eastAsiaTheme="minorEastAsia" w:hAnsiTheme="minorHAnsi" w:cstheme="minorBidi"/>
                <w:b w:val="0"/>
                <w:snapToGrid/>
                <w:w w:val="100"/>
                <w:lang w:eastAsia="et-EE"/>
              </w:rPr>
              <w:tab/>
            </w:r>
            <w:r w:rsidRPr="00F669A4">
              <w:rPr>
                <w:rStyle w:val="Hyperlink"/>
                <w:bCs/>
              </w:rPr>
              <w:t>LIFTID, TÕSTUKID, ESKALAATORID, LIIKURTEED</w:t>
            </w:r>
            <w:r>
              <w:rPr>
                <w:webHidden/>
              </w:rPr>
              <w:tab/>
            </w:r>
            <w:r>
              <w:rPr>
                <w:webHidden/>
              </w:rPr>
              <w:fldChar w:fldCharType="begin"/>
            </w:r>
            <w:r>
              <w:rPr>
                <w:webHidden/>
              </w:rPr>
              <w:instrText xml:space="preserve"> PAGEREF _Toc945252 \h </w:instrText>
            </w:r>
            <w:r>
              <w:rPr>
                <w:webHidden/>
              </w:rPr>
            </w:r>
            <w:r>
              <w:rPr>
                <w:webHidden/>
              </w:rPr>
              <w:fldChar w:fldCharType="separate"/>
            </w:r>
            <w:r w:rsidR="000D16A6">
              <w:rPr>
                <w:webHidden/>
              </w:rPr>
              <w:t>8</w:t>
            </w:r>
            <w:r>
              <w:rPr>
                <w:webHidden/>
              </w:rPr>
              <w:fldChar w:fldCharType="end"/>
            </w:r>
          </w:hyperlink>
        </w:p>
        <w:p w14:paraId="5383EB60" w14:textId="3148D568" w:rsidR="00BC0974" w:rsidRDefault="00BC0974">
          <w:pPr>
            <w:pStyle w:val="TOC1"/>
            <w:rPr>
              <w:rFonts w:asciiTheme="minorHAnsi" w:eastAsiaTheme="minorEastAsia" w:hAnsiTheme="minorHAnsi" w:cstheme="minorBidi"/>
              <w:b w:val="0"/>
              <w:snapToGrid/>
              <w:w w:val="100"/>
              <w:lang w:eastAsia="et-EE"/>
            </w:rPr>
          </w:pPr>
          <w:hyperlink w:anchor="_Toc945253" w:history="1">
            <w:r w:rsidRPr="00F669A4">
              <w:rPr>
                <w:rStyle w:val="Hyperlink"/>
              </w:rPr>
              <w:t>6.</w:t>
            </w:r>
            <w:r>
              <w:rPr>
                <w:rFonts w:asciiTheme="minorHAnsi" w:eastAsiaTheme="minorEastAsia" w:hAnsiTheme="minorHAnsi" w:cstheme="minorBidi"/>
                <w:b w:val="0"/>
                <w:snapToGrid/>
                <w:w w:val="100"/>
                <w:lang w:eastAsia="et-EE"/>
              </w:rPr>
              <w:tab/>
            </w:r>
            <w:r w:rsidRPr="00F669A4">
              <w:rPr>
                <w:rStyle w:val="Hyperlink"/>
                <w:bCs/>
              </w:rPr>
              <w:t>HOONE TEHNILISED ANDMED</w:t>
            </w:r>
            <w:r>
              <w:rPr>
                <w:webHidden/>
              </w:rPr>
              <w:tab/>
            </w:r>
            <w:r>
              <w:rPr>
                <w:webHidden/>
              </w:rPr>
              <w:fldChar w:fldCharType="begin"/>
            </w:r>
            <w:r>
              <w:rPr>
                <w:webHidden/>
              </w:rPr>
              <w:instrText xml:space="preserve"> PAGEREF _Toc945253 \h </w:instrText>
            </w:r>
            <w:r>
              <w:rPr>
                <w:webHidden/>
              </w:rPr>
            </w:r>
            <w:r>
              <w:rPr>
                <w:webHidden/>
              </w:rPr>
              <w:fldChar w:fldCharType="separate"/>
            </w:r>
            <w:r w:rsidR="000D16A6">
              <w:rPr>
                <w:webHidden/>
              </w:rPr>
              <w:t>9</w:t>
            </w:r>
            <w:r>
              <w:rPr>
                <w:webHidden/>
              </w:rPr>
              <w:fldChar w:fldCharType="end"/>
            </w:r>
          </w:hyperlink>
        </w:p>
        <w:p w14:paraId="06E9A83B" w14:textId="0C7D96CE" w:rsidR="00BC0974" w:rsidRDefault="00BC0974">
          <w:pPr>
            <w:pStyle w:val="TOC1"/>
            <w:rPr>
              <w:rFonts w:asciiTheme="minorHAnsi" w:eastAsiaTheme="minorEastAsia" w:hAnsiTheme="minorHAnsi" w:cstheme="minorBidi"/>
              <w:b w:val="0"/>
              <w:snapToGrid/>
              <w:w w:val="100"/>
              <w:lang w:eastAsia="et-EE"/>
            </w:rPr>
          </w:pPr>
          <w:hyperlink w:anchor="_Toc945254" w:history="1">
            <w:r w:rsidRPr="00F669A4">
              <w:rPr>
                <w:rStyle w:val="Hyperlink"/>
              </w:rPr>
              <w:t>HOONE TULEOHUTUS</w:t>
            </w:r>
            <w:r>
              <w:rPr>
                <w:webHidden/>
              </w:rPr>
              <w:tab/>
            </w:r>
            <w:r>
              <w:rPr>
                <w:webHidden/>
              </w:rPr>
              <w:fldChar w:fldCharType="begin"/>
            </w:r>
            <w:r>
              <w:rPr>
                <w:webHidden/>
              </w:rPr>
              <w:instrText xml:space="preserve"> PAGEREF _Toc945254 \h </w:instrText>
            </w:r>
            <w:r>
              <w:rPr>
                <w:webHidden/>
              </w:rPr>
            </w:r>
            <w:r>
              <w:rPr>
                <w:webHidden/>
              </w:rPr>
              <w:fldChar w:fldCharType="separate"/>
            </w:r>
            <w:r w:rsidR="000D16A6">
              <w:rPr>
                <w:webHidden/>
              </w:rPr>
              <w:t>10</w:t>
            </w:r>
            <w:r>
              <w:rPr>
                <w:webHidden/>
              </w:rPr>
              <w:fldChar w:fldCharType="end"/>
            </w:r>
          </w:hyperlink>
        </w:p>
        <w:p w14:paraId="4CE7978E" w14:textId="603CB264" w:rsidR="00BC0974" w:rsidRDefault="00BC0974">
          <w:pPr>
            <w:pStyle w:val="TOC1"/>
            <w:rPr>
              <w:rFonts w:asciiTheme="minorHAnsi" w:eastAsiaTheme="minorEastAsia" w:hAnsiTheme="minorHAnsi" w:cstheme="minorBidi"/>
              <w:b w:val="0"/>
              <w:snapToGrid/>
              <w:w w:val="100"/>
              <w:lang w:eastAsia="et-EE"/>
            </w:rPr>
          </w:pPr>
          <w:hyperlink w:anchor="_Toc945255" w:history="1">
            <w:r w:rsidRPr="00F669A4">
              <w:rPr>
                <w:rStyle w:val="Hyperlink"/>
              </w:rPr>
              <w:t>7.</w:t>
            </w:r>
            <w:r>
              <w:rPr>
                <w:rFonts w:asciiTheme="minorHAnsi" w:eastAsiaTheme="minorEastAsia" w:hAnsiTheme="minorHAnsi" w:cstheme="minorBidi"/>
                <w:b w:val="0"/>
                <w:snapToGrid/>
                <w:w w:val="100"/>
                <w:lang w:eastAsia="et-EE"/>
              </w:rPr>
              <w:tab/>
            </w:r>
            <w:r w:rsidRPr="00F669A4">
              <w:rPr>
                <w:rStyle w:val="Hyperlink"/>
                <w:bCs/>
              </w:rPr>
              <w:t>LÄHTEANDMED</w:t>
            </w:r>
            <w:r>
              <w:rPr>
                <w:webHidden/>
              </w:rPr>
              <w:tab/>
            </w:r>
            <w:r>
              <w:rPr>
                <w:webHidden/>
              </w:rPr>
              <w:fldChar w:fldCharType="begin"/>
            </w:r>
            <w:r>
              <w:rPr>
                <w:webHidden/>
              </w:rPr>
              <w:instrText xml:space="preserve"> PAGEREF _Toc945255 \h </w:instrText>
            </w:r>
            <w:r>
              <w:rPr>
                <w:webHidden/>
              </w:rPr>
            </w:r>
            <w:r>
              <w:rPr>
                <w:webHidden/>
              </w:rPr>
              <w:fldChar w:fldCharType="separate"/>
            </w:r>
            <w:r w:rsidR="000D16A6">
              <w:rPr>
                <w:webHidden/>
              </w:rPr>
              <w:t>10</w:t>
            </w:r>
            <w:r>
              <w:rPr>
                <w:webHidden/>
              </w:rPr>
              <w:fldChar w:fldCharType="end"/>
            </w:r>
          </w:hyperlink>
        </w:p>
        <w:p w14:paraId="6BADFE4C" w14:textId="44D76E58" w:rsidR="00BC0974" w:rsidRDefault="00BC0974">
          <w:pPr>
            <w:pStyle w:val="TOC2"/>
            <w:rPr>
              <w:rFonts w:asciiTheme="minorHAnsi" w:eastAsiaTheme="minorEastAsia" w:hAnsiTheme="minorHAnsi" w:cstheme="minorBidi"/>
              <w:noProof/>
              <w:lang w:eastAsia="et-EE"/>
            </w:rPr>
          </w:pPr>
          <w:hyperlink w:anchor="_Toc945256" w:history="1">
            <w:r w:rsidRPr="00F669A4">
              <w:rPr>
                <w:rStyle w:val="Hyperlink"/>
                <w:noProof/>
              </w:rPr>
              <w:t>7.1.</w:t>
            </w:r>
            <w:r>
              <w:rPr>
                <w:rFonts w:asciiTheme="minorHAnsi" w:eastAsiaTheme="minorEastAsia" w:hAnsiTheme="minorHAnsi" w:cstheme="minorBidi"/>
                <w:noProof/>
                <w:lang w:eastAsia="et-EE"/>
              </w:rPr>
              <w:tab/>
            </w:r>
            <w:r w:rsidRPr="00F669A4">
              <w:rPr>
                <w:rStyle w:val="Hyperlink"/>
                <w:noProof/>
              </w:rPr>
              <w:t>Uuringud</w:t>
            </w:r>
            <w:r>
              <w:rPr>
                <w:noProof/>
                <w:webHidden/>
              </w:rPr>
              <w:tab/>
            </w:r>
            <w:r>
              <w:rPr>
                <w:noProof/>
                <w:webHidden/>
              </w:rPr>
              <w:fldChar w:fldCharType="begin"/>
            </w:r>
            <w:r>
              <w:rPr>
                <w:noProof/>
                <w:webHidden/>
              </w:rPr>
              <w:instrText xml:space="preserve"> PAGEREF _Toc945256 \h </w:instrText>
            </w:r>
            <w:r>
              <w:rPr>
                <w:noProof/>
                <w:webHidden/>
              </w:rPr>
            </w:r>
            <w:r>
              <w:rPr>
                <w:noProof/>
                <w:webHidden/>
              </w:rPr>
              <w:fldChar w:fldCharType="separate"/>
            </w:r>
            <w:r w:rsidR="000D16A6">
              <w:rPr>
                <w:noProof/>
                <w:webHidden/>
              </w:rPr>
              <w:t>10</w:t>
            </w:r>
            <w:r>
              <w:rPr>
                <w:noProof/>
                <w:webHidden/>
              </w:rPr>
              <w:fldChar w:fldCharType="end"/>
            </w:r>
          </w:hyperlink>
        </w:p>
        <w:p w14:paraId="0D01900A" w14:textId="79F11549" w:rsidR="00BC0974" w:rsidRDefault="00BC0974">
          <w:pPr>
            <w:pStyle w:val="TOC2"/>
            <w:rPr>
              <w:rFonts w:asciiTheme="minorHAnsi" w:eastAsiaTheme="minorEastAsia" w:hAnsiTheme="minorHAnsi" w:cstheme="minorBidi"/>
              <w:noProof/>
              <w:lang w:eastAsia="et-EE"/>
            </w:rPr>
          </w:pPr>
          <w:hyperlink w:anchor="_Toc945257" w:history="1">
            <w:r w:rsidRPr="00F669A4">
              <w:rPr>
                <w:rStyle w:val="Hyperlink"/>
                <w:noProof/>
              </w:rPr>
              <w:t>7.2.</w:t>
            </w:r>
            <w:r>
              <w:rPr>
                <w:rFonts w:asciiTheme="minorHAnsi" w:eastAsiaTheme="minorEastAsia" w:hAnsiTheme="minorHAnsi" w:cstheme="minorBidi"/>
                <w:noProof/>
                <w:lang w:eastAsia="et-EE"/>
              </w:rPr>
              <w:tab/>
            </w:r>
            <w:r w:rsidRPr="00F669A4">
              <w:rPr>
                <w:rStyle w:val="Hyperlink"/>
                <w:noProof/>
              </w:rPr>
              <w:t>Normdokumendid</w:t>
            </w:r>
            <w:r>
              <w:rPr>
                <w:noProof/>
                <w:webHidden/>
              </w:rPr>
              <w:tab/>
            </w:r>
            <w:r>
              <w:rPr>
                <w:noProof/>
                <w:webHidden/>
              </w:rPr>
              <w:fldChar w:fldCharType="begin"/>
            </w:r>
            <w:r>
              <w:rPr>
                <w:noProof/>
                <w:webHidden/>
              </w:rPr>
              <w:instrText xml:space="preserve"> PAGEREF _Toc945257 \h </w:instrText>
            </w:r>
            <w:r>
              <w:rPr>
                <w:noProof/>
                <w:webHidden/>
              </w:rPr>
            </w:r>
            <w:r>
              <w:rPr>
                <w:noProof/>
                <w:webHidden/>
              </w:rPr>
              <w:fldChar w:fldCharType="separate"/>
            </w:r>
            <w:r w:rsidR="000D16A6">
              <w:rPr>
                <w:noProof/>
                <w:webHidden/>
              </w:rPr>
              <w:t>10</w:t>
            </w:r>
            <w:r>
              <w:rPr>
                <w:noProof/>
                <w:webHidden/>
              </w:rPr>
              <w:fldChar w:fldCharType="end"/>
            </w:r>
          </w:hyperlink>
        </w:p>
        <w:p w14:paraId="0FFF8ECD" w14:textId="64E687BB" w:rsidR="00BC0974" w:rsidRDefault="00BC0974">
          <w:pPr>
            <w:pStyle w:val="TOC2"/>
            <w:rPr>
              <w:rFonts w:asciiTheme="minorHAnsi" w:eastAsiaTheme="minorEastAsia" w:hAnsiTheme="minorHAnsi" w:cstheme="minorBidi"/>
              <w:noProof/>
              <w:lang w:eastAsia="et-EE"/>
            </w:rPr>
          </w:pPr>
          <w:hyperlink w:anchor="_Toc945258" w:history="1">
            <w:r w:rsidRPr="00F669A4">
              <w:rPr>
                <w:rStyle w:val="Hyperlink"/>
                <w:noProof/>
              </w:rPr>
              <w:t>7.3.</w:t>
            </w:r>
            <w:r>
              <w:rPr>
                <w:rFonts w:asciiTheme="minorHAnsi" w:eastAsiaTheme="minorEastAsia" w:hAnsiTheme="minorHAnsi" w:cstheme="minorBidi"/>
                <w:noProof/>
                <w:lang w:eastAsia="et-EE"/>
              </w:rPr>
              <w:tab/>
            </w:r>
            <w:r w:rsidRPr="00F669A4">
              <w:rPr>
                <w:rStyle w:val="Hyperlink"/>
                <w:noProof/>
              </w:rPr>
              <w:t>Olemasolev olukord</w:t>
            </w:r>
            <w:r>
              <w:rPr>
                <w:noProof/>
                <w:webHidden/>
              </w:rPr>
              <w:tab/>
            </w:r>
            <w:r>
              <w:rPr>
                <w:noProof/>
                <w:webHidden/>
              </w:rPr>
              <w:fldChar w:fldCharType="begin"/>
            </w:r>
            <w:r>
              <w:rPr>
                <w:noProof/>
                <w:webHidden/>
              </w:rPr>
              <w:instrText xml:space="preserve"> PAGEREF _Toc945258 \h </w:instrText>
            </w:r>
            <w:r>
              <w:rPr>
                <w:noProof/>
                <w:webHidden/>
              </w:rPr>
            </w:r>
            <w:r>
              <w:rPr>
                <w:noProof/>
                <w:webHidden/>
              </w:rPr>
              <w:fldChar w:fldCharType="separate"/>
            </w:r>
            <w:r w:rsidR="000D16A6">
              <w:rPr>
                <w:noProof/>
                <w:webHidden/>
              </w:rPr>
              <w:t>11</w:t>
            </w:r>
            <w:r>
              <w:rPr>
                <w:noProof/>
                <w:webHidden/>
              </w:rPr>
              <w:fldChar w:fldCharType="end"/>
            </w:r>
          </w:hyperlink>
        </w:p>
        <w:p w14:paraId="5A1606AB" w14:textId="2F5DCD5E" w:rsidR="00BC0974" w:rsidRDefault="00BC0974">
          <w:pPr>
            <w:pStyle w:val="TOC1"/>
            <w:rPr>
              <w:rFonts w:asciiTheme="minorHAnsi" w:eastAsiaTheme="minorEastAsia" w:hAnsiTheme="minorHAnsi" w:cstheme="minorBidi"/>
              <w:b w:val="0"/>
              <w:snapToGrid/>
              <w:w w:val="100"/>
              <w:lang w:eastAsia="et-EE"/>
            </w:rPr>
          </w:pPr>
          <w:hyperlink w:anchor="_Toc945259" w:history="1">
            <w:r w:rsidRPr="00F669A4">
              <w:rPr>
                <w:rStyle w:val="Hyperlink"/>
              </w:rPr>
              <w:t>8.</w:t>
            </w:r>
            <w:r>
              <w:rPr>
                <w:rFonts w:asciiTheme="minorHAnsi" w:eastAsiaTheme="minorEastAsia" w:hAnsiTheme="minorHAnsi" w:cstheme="minorBidi"/>
                <w:b w:val="0"/>
                <w:snapToGrid/>
                <w:w w:val="100"/>
                <w:lang w:eastAsia="et-EE"/>
              </w:rPr>
              <w:tab/>
            </w:r>
            <w:r w:rsidRPr="00F669A4">
              <w:rPr>
                <w:rStyle w:val="Hyperlink"/>
                <w:bCs/>
              </w:rPr>
              <w:t>TULEOHUTUSKLASS, KASUTUSVIIS JA KASUTUSOTSTARVE</w:t>
            </w:r>
            <w:r>
              <w:rPr>
                <w:webHidden/>
              </w:rPr>
              <w:tab/>
            </w:r>
            <w:r>
              <w:rPr>
                <w:webHidden/>
              </w:rPr>
              <w:fldChar w:fldCharType="begin"/>
            </w:r>
            <w:r>
              <w:rPr>
                <w:webHidden/>
              </w:rPr>
              <w:instrText xml:space="preserve"> PAGEREF _Toc945259 \h </w:instrText>
            </w:r>
            <w:r>
              <w:rPr>
                <w:webHidden/>
              </w:rPr>
            </w:r>
            <w:r>
              <w:rPr>
                <w:webHidden/>
              </w:rPr>
              <w:fldChar w:fldCharType="separate"/>
            </w:r>
            <w:r w:rsidR="000D16A6">
              <w:rPr>
                <w:webHidden/>
              </w:rPr>
              <w:t>11</w:t>
            </w:r>
            <w:r>
              <w:rPr>
                <w:webHidden/>
              </w:rPr>
              <w:fldChar w:fldCharType="end"/>
            </w:r>
          </w:hyperlink>
        </w:p>
        <w:p w14:paraId="1A0AB0CE" w14:textId="568E8DED" w:rsidR="00BC0974" w:rsidRDefault="00BC0974">
          <w:pPr>
            <w:pStyle w:val="TOC2"/>
            <w:rPr>
              <w:rFonts w:asciiTheme="minorHAnsi" w:eastAsiaTheme="minorEastAsia" w:hAnsiTheme="minorHAnsi" w:cstheme="minorBidi"/>
              <w:noProof/>
              <w:lang w:eastAsia="et-EE"/>
            </w:rPr>
          </w:pPr>
          <w:hyperlink w:anchor="_Toc945260" w:history="1">
            <w:r w:rsidRPr="00F669A4">
              <w:rPr>
                <w:rStyle w:val="Hyperlink"/>
                <w:noProof/>
              </w:rPr>
              <w:t>8.1.</w:t>
            </w:r>
            <w:r>
              <w:rPr>
                <w:rFonts w:asciiTheme="minorHAnsi" w:eastAsiaTheme="minorEastAsia" w:hAnsiTheme="minorHAnsi" w:cstheme="minorBidi"/>
                <w:noProof/>
                <w:lang w:eastAsia="et-EE"/>
              </w:rPr>
              <w:tab/>
            </w:r>
            <w:r w:rsidRPr="00F669A4">
              <w:rPr>
                <w:rStyle w:val="Hyperlink"/>
                <w:noProof/>
              </w:rPr>
              <w:t>Korruste arvu kohaldamine</w:t>
            </w:r>
            <w:r>
              <w:rPr>
                <w:noProof/>
                <w:webHidden/>
              </w:rPr>
              <w:tab/>
            </w:r>
            <w:r>
              <w:rPr>
                <w:noProof/>
                <w:webHidden/>
              </w:rPr>
              <w:fldChar w:fldCharType="begin"/>
            </w:r>
            <w:r>
              <w:rPr>
                <w:noProof/>
                <w:webHidden/>
              </w:rPr>
              <w:instrText xml:space="preserve"> PAGEREF _Toc945260 \h </w:instrText>
            </w:r>
            <w:r>
              <w:rPr>
                <w:noProof/>
                <w:webHidden/>
              </w:rPr>
            </w:r>
            <w:r>
              <w:rPr>
                <w:noProof/>
                <w:webHidden/>
              </w:rPr>
              <w:fldChar w:fldCharType="separate"/>
            </w:r>
            <w:r w:rsidR="000D16A6">
              <w:rPr>
                <w:noProof/>
                <w:webHidden/>
              </w:rPr>
              <w:t>11</w:t>
            </w:r>
            <w:r>
              <w:rPr>
                <w:noProof/>
                <w:webHidden/>
              </w:rPr>
              <w:fldChar w:fldCharType="end"/>
            </w:r>
          </w:hyperlink>
        </w:p>
        <w:p w14:paraId="272D8AC8" w14:textId="13EEE053" w:rsidR="00BC0974" w:rsidRDefault="00BC0974">
          <w:pPr>
            <w:pStyle w:val="TOC1"/>
            <w:rPr>
              <w:rFonts w:asciiTheme="minorHAnsi" w:eastAsiaTheme="minorEastAsia" w:hAnsiTheme="minorHAnsi" w:cstheme="minorBidi"/>
              <w:b w:val="0"/>
              <w:snapToGrid/>
              <w:w w:val="100"/>
              <w:lang w:eastAsia="et-EE"/>
            </w:rPr>
          </w:pPr>
          <w:hyperlink w:anchor="_Toc945261" w:history="1">
            <w:r w:rsidRPr="00F669A4">
              <w:rPr>
                <w:rStyle w:val="Hyperlink"/>
              </w:rPr>
              <w:t>9.</w:t>
            </w:r>
            <w:r>
              <w:rPr>
                <w:rFonts w:asciiTheme="minorHAnsi" w:eastAsiaTheme="minorEastAsia" w:hAnsiTheme="minorHAnsi" w:cstheme="minorBidi"/>
                <w:b w:val="0"/>
                <w:snapToGrid/>
                <w:w w:val="100"/>
                <w:lang w:eastAsia="et-EE"/>
              </w:rPr>
              <w:tab/>
            </w:r>
            <w:r w:rsidRPr="00F669A4">
              <w:rPr>
                <w:rStyle w:val="Hyperlink"/>
                <w:bCs/>
              </w:rPr>
              <w:t>TULEOHUTUSE TAGAMISE PÕHIMÕTTED</w:t>
            </w:r>
            <w:r>
              <w:rPr>
                <w:webHidden/>
              </w:rPr>
              <w:tab/>
            </w:r>
            <w:r>
              <w:rPr>
                <w:webHidden/>
              </w:rPr>
              <w:fldChar w:fldCharType="begin"/>
            </w:r>
            <w:r>
              <w:rPr>
                <w:webHidden/>
              </w:rPr>
              <w:instrText xml:space="preserve"> PAGEREF _Toc945261 \h </w:instrText>
            </w:r>
            <w:r>
              <w:rPr>
                <w:webHidden/>
              </w:rPr>
            </w:r>
            <w:r>
              <w:rPr>
                <w:webHidden/>
              </w:rPr>
              <w:fldChar w:fldCharType="separate"/>
            </w:r>
            <w:r w:rsidR="000D16A6">
              <w:rPr>
                <w:webHidden/>
              </w:rPr>
              <w:t>12</w:t>
            </w:r>
            <w:r>
              <w:rPr>
                <w:webHidden/>
              </w:rPr>
              <w:fldChar w:fldCharType="end"/>
            </w:r>
          </w:hyperlink>
        </w:p>
        <w:p w14:paraId="1931DA20" w14:textId="50440AB6" w:rsidR="00BC0974" w:rsidRDefault="00BC0974">
          <w:pPr>
            <w:pStyle w:val="TOC2"/>
            <w:rPr>
              <w:rFonts w:asciiTheme="minorHAnsi" w:eastAsiaTheme="minorEastAsia" w:hAnsiTheme="minorHAnsi" w:cstheme="minorBidi"/>
              <w:noProof/>
              <w:lang w:eastAsia="et-EE"/>
            </w:rPr>
          </w:pPr>
          <w:hyperlink w:anchor="_Toc945262" w:history="1">
            <w:r w:rsidRPr="00F669A4">
              <w:rPr>
                <w:rStyle w:val="Hyperlink"/>
                <w:noProof/>
              </w:rPr>
              <w:t>9.1.</w:t>
            </w:r>
            <w:r>
              <w:rPr>
                <w:rFonts w:asciiTheme="minorHAnsi" w:eastAsiaTheme="minorEastAsia" w:hAnsiTheme="minorHAnsi" w:cstheme="minorBidi"/>
                <w:noProof/>
                <w:lang w:eastAsia="et-EE"/>
              </w:rPr>
              <w:tab/>
            </w:r>
            <w:r w:rsidRPr="00F669A4">
              <w:rPr>
                <w:rStyle w:val="Hyperlink"/>
                <w:noProof/>
              </w:rPr>
              <w:t>Tuleohutuskujad</w:t>
            </w:r>
            <w:r>
              <w:rPr>
                <w:noProof/>
                <w:webHidden/>
              </w:rPr>
              <w:tab/>
            </w:r>
            <w:r>
              <w:rPr>
                <w:noProof/>
                <w:webHidden/>
              </w:rPr>
              <w:fldChar w:fldCharType="begin"/>
            </w:r>
            <w:r>
              <w:rPr>
                <w:noProof/>
                <w:webHidden/>
              </w:rPr>
              <w:instrText xml:space="preserve"> PAGEREF _Toc945262 \h </w:instrText>
            </w:r>
            <w:r>
              <w:rPr>
                <w:noProof/>
                <w:webHidden/>
              </w:rPr>
            </w:r>
            <w:r>
              <w:rPr>
                <w:noProof/>
                <w:webHidden/>
              </w:rPr>
              <w:fldChar w:fldCharType="separate"/>
            </w:r>
            <w:r w:rsidR="000D16A6">
              <w:rPr>
                <w:noProof/>
                <w:webHidden/>
              </w:rPr>
              <w:t>12</w:t>
            </w:r>
            <w:r>
              <w:rPr>
                <w:noProof/>
                <w:webHidden/>
              </w:rPr>
              <w:fldChar w:fldCharType="end"/>
            </w:r>
          </w:hyperlink>
        </w:p>
        <w:p w14:paraId="2889AB55" w14:textId="25C4D350" w:rsidR="00BC0974" w:rsidRDefault="00BC0974">
          <w:pPr>
            <w:pStyle w:val="TOC2"/>
            <w:rPr>
              <w:rFonts w:asciiTheme="minorHAnsi" w:eastAsiaTheme="minorEastAsia" w:hAnsiTheme="minorHAnsi" w:cstheme="minorBidi"/>
              <w:noProof/>
              <w:lang w:eastAsia="et-EE"/>
            </w:rPr>
          </w:pPr>
          <w:hyperlink w:anchor="_Toc945263" w:history="1">
            <w:r w:rsidRPr="00F669A4">
              <w:rPr>
                <w:rStyle w:val="Hyperlink"/>
                <w:noProof/>
              </w:rPr>
              <w:t>9.2.</w:t>
            </w:r>
            <w:r>
              <w:rPr>
                <w:rFonts w:asciiTheme="minorHAnsi" w:eastAsiaTheme="minorEastAsia" w:hAnsiTheme="minorHAnsi" w:cstheme="minorBidi"/>
                <w:noProof/>
                <w:lang w:eastAsia="et-EE"/>
              </w:rPr>
              <w:tab/>
            </w:r>
            <w:r w:rsidRPr="00F669A4">
              <w:rPr>
                <w:rStyle w:val="Hyperlink"/>
                <w:noProof/>
              </w:rPr>
              <w:t>Kande- ja tuletõkkekonstruktsioonide kirjeldused ja tulepüsivusajad</w:t>
            </w:r>
            <w:r>
              <w:rPr>
                <w:noProof/>
                <w:webHidden/>
              </w:rPr>
              <w:tab/>
            </w:r>
            <w:r>
              <w:rPr>
                <w:noProof/>
                <w:webHidden/>
              </w:rPr>
              <w:fldChar w:fldCharType="begin"/>
            </w:r>
            <w:r>
              <w:rPr>
                <w:noProof/>
                <w:webHidden/>
              </w:rPr>
              <w:instrText xml:space="preserve"> PAGEREF _Toc945263 \h </w:instrText>
            </w:r>
            <w:r>
              <w:rPr>
                <w:noProof/>
                <w:webHidden/>
              </w:rPr>
            </w:r>
            <w:r>
              <w:rPr>
                <w:noProof/>
                <w:webHidden/>
              </w:rPr>
              <w:fldChar w:fldCharType="separate"/>
            </w:r>
            <w:r w:rsidR="000D16A6">
              <w:rPr>
                <w:noProof/>
                <w:webHidden/>
              </w:rPr>
              <w:t>12</w:t>
            </w:r>
            <w:r>
              <w:rPr>
                <w:noProof/>
                <w:webHidden/>
              </w:rPr>
              <w:fldChar w:fldCharType="end"/>
            </w:r>
          </w:hyperlink>
        </w:p>
        <w:p w14:paraId="447EAE13" w14:textId="05C2EA2F" w:rsidR="00BC0974" w:rsidRDefault="00BC0974">
          <w:pPr>
            <w:pStyle w:val="TOC2"/>
            <w:rPr>
              <w:rFonts w:asciiTheme="minorHAnsi" w:eastAsiaTheme="minorEastAsia" w:hAnsiTheme="minorHAnsi" w:cstheme="minorBidi"/>
              <w:noProof/>
              <w:lang w:eastAsia="et-EE"/>
            </w:rPr>
          </w:pPr>
          <w:hyperlink w:anchor="_Toc945264" w:history="1">
            <w:r w:rsidRPr="00F669A4">
              <w:rPr>
                <w:rStyle w:val="Hyperlink"/>
                <w:noProof/>
              </w:rPr>
              <w:t>9.3.</w:t>
            </w:r>
            <w:r>
              <w:rPr>
                <w:rFonts w:asciiTheme="minorHAnsi" w:eastAsiaTheme="minorEastAsia" w:hAnsiTheme="minorHAnsi" w:cstheme="minorBidi"/>
                <w:noProof/>
                <w:lang w:eastAsia="et-EE"/>
              </w:rPr>
              <w:tab/>
            </w:r>
            <w:r w:rsidRPr="00F669A4">
              <w:rPr>
                <w:rStyle w:val="Hyperlink"/>
                <w:noProof/>
              </w:rPr>
              <w:t>Ladustamine</w:t>
            </w:r>
            <w:r>
              <w:rPr>
                <w:noProof/>
                <w:webHidden/>
              </w:rPr>
              <w:tab/>
            </w:r>
            <w:r>
              <w:rPr>
                <w:noProof/>
                <w:webHidden/>
              </w:rPr>
              <w:fldChar w:fldCharType="begin"/>
            </w:r>
            <w:r>
              <w:rPr>
                <w:noProof/>
                <w:webHidden/>
              </w:rPr>
              <w:instrText xml:space="preserve"> PAGEREF _Toc945264 \h </w:instrText>
            </w:r>
            <w:r>
              <w:rPr>
                <w:noProof/>
                <w:webHidden/>
              </w:rPr>
            </w:r>
            <w:r>
              <w:rPr>
                <w:noProof/>
                <w:webHidden/>
              </w:rPr>
              <w:fldChar w:fldCharType="separate"/>
            </w:r>
            <w:r w:rsidR="000D16A6">
              <w:rPr>
                <w:noProof/>
                <w:webHidden/>
              </w:rPr>
              <w:t>12</w:t>
            </w:r>
            <w:r>
              <w:rPr>
                <w:noProof/>
                <w:webHidden/>
              </w:rPr>
              <w:fldChar w:fldCharType="end"/>
            </w:r>
          </w:hyperlink>
        </w:p>
        <w:p w14:paraId="4AE8F2B5" w14:textId="5FFD8D89" w:rsidR="00BC0974" w:rsidRDefault="00BC0974">
          <w:pPr>
            <w:pStyle w:val="TOC1"/>
            <w:rPr>
              <w:rFonts w:asciiTheme="minorHAnsi" w:eastAsiaTheme="minorEastAsia" w:hAnsiTheme="minorHAnsi" w:cstheme="minorBidi"/>
              <w:b w:val="0"/>
              <w:snapToGrid/>
              <w:w w:val="100"/>
              <w:lang w:eastAsia="et-EE"/>
            </w:rPr>
          </w:pPr>
          <w:hyperlink w:anchor="_Toc945265" w:history="1">
            <w:r w:rsidRPr="00F669A4">
              <w:rPr>
                <w:rStyle w:val="Hyperlink"/>
              </w:rPr>
              <w:t>10.</w:t>
            </w:r>
            <w:r>
              <w:rPr>
                <w:rFonts w:asciiTheme="minorHAnsi" w:eastAsiaTheme="minorEastAsia" w:hAnsiTheme="minorHAnsi" w:cstheme="minorBidi"/>
                <w:b w:val="0"/>
                <w:snapToGrid/>
                <w:w w:val="100"/>
                <w:lang w:eastAsia="et-EE"/>
              </w:rPr>
              <w:tab/>
            </w:r>
            <w:r w:rsidRPr="00F669A4">
              <w:rPr>
                <w:rStyle w:val="Hyperlink"/>
                <w:bCs/>
              </w:rPr>
              <w:t>Eripärased tuleohutuspõhimõtted</w:t>
            </w:r>
            <w:r>
              <w:rPr>
                <w:webHidden/>
              </w:rPr>
              <w:tab/>
            </w:r>
            <w:r>
              <w:rPr>
                <w:webHidden/>
              </w:rPr>
              <w:fldChar w:fldCharType="begin"/>
            </w:r>
            <w:r>
              <w:rPr>
                <w:webHidden/>
              </w:rPr>
              <w:instrText xml:space="preserve"> PAGEREF _Toc945265 \h </w:instrText>
            </w:r>
            <w:r>
              <w:rPr>
                <w:webHidden/>
              </w:rPr>
            </w:r>
            <w:r>
              <w:rPr>
                <w:webHidden/>
              </w:rPr>
              <w:fldChar w:fldCharType="separate"/>
            </w:r>
            <w:r w:rsidR="000D16A6">
              <w:rPr>
                <w:webHidden/>
              </w:rPr>
              <w:t>12</w:t>
            </w:r>
            <w:r>
              <w:rPr>
                <w:webHidden/>
              </w:rPr>
              <w:fldChar w:fldCharType="end"/>
            </w:r>
          </w:hyperlink>
        </w:p>
        <w:p w14:paraId="65B3E17E" w14:textId="2D839C96" w:rsidR="00BC0974" w:rsidRDefault="00BC0974">
          <w:pPr>
            <w:pStyle w:val="TOC2"/>
            <w:rPr>
              <w:rFonts w:asciiTheme="minorHAnsi" w:eastAsiaTheme="minorEastAsia" w:hAnsiTheme="minorHAnsi" w:cstheme="minorBidi"/>
              <w:noProof/>
              <w:lang w:eastAsia="et-EE"/>
            </w:rPr>
          </w:pPr>
          <w:hyperlink w:anchor="_Toc945266" w:history="1">
            <w:r w:rsidRPr="00F669A4">
              <w:rPr>
                <w:rStyle w:val="Hyperlink"/>
                <w:noProof/>
              </w:rPr>
              <w:t>10.1.</w:t>
            </w:r>
            <w:r>
              <w:rPr>
                <w:rFonts w:asciiTheme="minorHAnsi" w:eastAsiaTheme="minorEastAsia" w:hAnsiTheme="minorHAnsi" w:cstheme="minorBidi"/>
                <w:noProof/>
                <w:lang w:eastAsia="et-EE"/>
              </w:rPr>
              <w:tab/>
            </w:r>
            <w:r w:rsidRPr="00F669A4">
              <w:rPr>
                <w:rStyle w:val="Hyperlink"/>
                <w:noProof/>
              </w:rPr>
              <w:t>Tuleohuklass ja tulekaitsetase</w:t>
            </w:r>
            <w:r>
              <w:rPr>
                <w:noProof/>
                <w:webHidden/>
              </w:rPr>
              <w:tab/>
            </w:r>
            <w:r>
              <w:rPr>
                <w:noProof/>
                <w:webHidden/>
              </w:rPr>
              <w:fldChar w:fldCharType="begin"/>
            </w:r>
            <w:r>
              <w:rPr>
                <w:noProof/>
                <w:webHidden/>
              </w:rPr>
              <w:instrText xml:space="preserve"> PAGEREF _Toc945266 \h </w:instrText>
            </w:r>
            <w:r>
              <w:rPr>
                <w:noProof/>
                <w:webHidden/>
              </w:rPr>
            </w:r>
            <w:r>
              <w:rPr>
                <w:noProof/>
                <w:webHidden/>
              </w:rPr>
              <w:fldChar w:fldCharType="separate"/>
            </w:r>
            <w:r w:rsidR="000D16A6">
              <w:rPr>
                <w:noProof/>
                <w:webHidden/>
              </w:rPr>
              <w:t>12</w:t>
            </w:r>
            <w:r>
              <w:rPr>
                <w:noProof/>
                <w:webHidden/>
              </w:rPr>
              <w:fldChar w:fldCharType="end"/>
            </w:r>
          </w:hyperlink>
        </w:p>
        <w:p w14:paraId="40DE9383" w14:textId="7D47ECCF" w:rsidR="00BC0974" w:rsidRDefault="00BC0974">
          <w:pPr>
            <w:pStyle w:val="TOC1"/>
            <w:rPr>
              <w:rFonts w:asciiTheme="minorHAnsi" w:eastAsiaTheme="minorEastAsia" w:hAnsiTheme="minorHAnsi" w:cstheme="minorBidi"/>
              <w:b w:val="0"/>
              <w:snapToGrid/>
              <w:w w:val="100"/>
              <w:lang w:eastAsia="et-EE"/>
            </w:rPr>
          </w:pPr>
          <w:hyperlink w:anchor="_Toc945267" w:history="1">
            <w:r w:rsidRPr="00F669A4">
              <w:rPr>
                <w:rStyle w:val="Hyperlink"/>
              </w:rPr>
              <w:t>11.</w:t>
            </w:r>
            <w:r>
              <w:rPr>
                <w:rFonts w:asciiTheme="minorHAnsi" w:eastAsiaTheme="minorEastAsia" w:hAnsiTheme="minorHAnsi" w:cstheme="minorBidi"/>
                <w:b w:val="0"/>
                <w:snapToGrid/>
                <w:w w:val="100"/>
                <w:lang w:eastAsia="et-EE"/>
              </w:rPr>
              <w:tab/>
            </w:r>
            <w:r w:rsidRPr="00F669A4">
              <w:rPr>
                <w:rStyle w:val="Hyperlink"/>
                <w:bCs/>
              </w:rPr>
              <w:t>Tuletõkkesektsioonideks jagamise kirjeldused</w:t>
            </w:r>
            <w:r>
              <w:rPr>
                <w:webHidden/>
              </w:rPr>
              <w:tab/>
            </w:r>
            <w:r>
              <w:rPr>
                <w:webHidden/>
              </w:rPr>
              <w:fldChar w:fldCharType="begin"/>
            </w:r>
            <w:r>
              <w:rPr>
                <w:webHidden/>
              </w:rPr>
              <w:instrText xml:space="preserve"> PAGEREF _Toc945267 \h </w:instrText>
            </w:r>
            <w:r>
              <w:rPr>
                <w:webHidden/>
              </w:rPr>
            </w:r>
            <w:r>
              <w:rPr>
                <w:webHidden/>
              </w:rPr>
              <w:fldChar w:fldCharType="separate"/>
            </w:r>
            <w:r w:rsidR="000D16A6">
              <w:rPr>
                <w:webHidden/>
              </w:rPr>
              <w:t>12</w:t>
            </w:r>
            <w:r>
              <w:rPr>
                <w:webHidden/>
              </w:rPr>
              <w:fldChar w:fldCharType="end"/>
            </w:r>
          </w:hyperlink>
        </w:p>
        <w:p w14:paraId="35CDE248" w14:textId="0E4455E4" w:rsidR="00BC0974" w:rsidRDefault="00BC0974">
          <w:pPr>
            <w:pStyle w:val="TOC1"/>
            <w:rPr>
              <w:rFonts w:asciiTheme="minorHAnsi" w:eastAsiaTheme="minorEastAsia" w:hAnsiTheme="minorHAnsi" w:cstheme="minorBidi"/>
              <w:b w:val="0"/>
              <w:snapToGrid/>
              <w:w w:val="100"/>
              <w:lang w:eastAsia="et-EE"/>
            </w:rPr>
          </w:pPr>
          <w:hyperlink w:anchor="_Toc945268" w:history="1">
            <w:r w:rsidRPr="00F669A4">
              <w:rPr>
                <w:rStyle w:val="Hyperlink"/>
              </w:rPr>
              <w:t>12.</w:t>
            </w:r>
            <w:r>
              <w:rPr>
                <w:rFonts w:asciiTheme="minorHAnsi" w:eastAsiaTheme="minorEastAsia" w:hAnsiTheme="minorHAnsi" w:cstheme="minorBidi"/>
                <w:b w:val="0"/>
                <w:snapToGrid/>
                <w:w w:val="100"/>
                <w:lang w:eastAsia="et-EE"/>
              </w:rPr>
              <w:tab/>
            </w:r>
            <w:r w:rsidRPr="00F669A4">
              <w:rPr>
                <w:rStyle w:val="Hyperlink"/>
                <w:bCs/>
              </w:rPr>
              <w:t>Tuletundlikkus</w:t>
            </w:r>
            <w:r>
              <w:rPr>
                <w:webHidden/>
              </w:rPr>
              <w:tab/>
            </w:r>
            <w:r>
              <w:rPr>
                <w:webHidden/>
              </w:rPr>
              <w:fldChar w:fldCharType="begin"/>
            </w:r>
            <w:r>
              <w:rPr>
                <w:webHidden/>
              </w:rPr>
              <w:instrText xml:space="preserve"> PAGEREF _Toc945268 \h </w:instrText>
            </w:r>
            <w:r>
              <w:rPr>
                <w:webHidden/>
              </w:rPr>
            </w:r>
            <w:r>
              <w:rPr>
                <w:webHidden/>
              </w:rPr>
              <w:fldChar w:fldCharType="separate"/>
            </w:r>
            <w:r w:rsidR="000D16A6">
              <w:rPr>
                <w:webHidden/>
              </w:rPr>
              <w:t>13</w:t>
            </w:r>
            <w:r>
              <w:rPr>
                <w:webHidden/>
              </w:rPr>
              <w:fldChar w:fldCharType="end"/>
            </w:r>
          </w:hyperlink>
        </w:p>
        <w:p w14:paraId="366EA7E4" w14:textId="032CF17C" w:rsidR="00BC0974" w:rsidRDefault="00BC0974">
          <w:pPr>
            <w:pStyle w:val="TOC1"/>
            <w:rPr>
              <w:rFonts w:asciiTheme="minorHAnsi" w:eastAsiaTheme="minorEastAsia" w:hAnsiTheme="minorHAnsi" w:cstheme="minorBidi"/>
              <w:b w:val="0"/>
              <w:snapToGrid/>
              <w:w w:val="100"/>
              <w:lang w:eastAsia="et-EE"/>
            </w:rPr>
          </w:pPr>
          <w:hyperlink w:anchor="_Toc945269" w:history="1">
            <w:r w:rsidRPr="00F669A4">
              <w:rPr>
                <w:rStyle w:val="Hyperlink"/>
              </w:rPr>
              <w:t>13.</w:t>
            </w:r>
            <w:r>
              <w:rPr>
                <w:rFonts w:asciiTheme="minorHAnsi" w:eastAsiaTheme="minorEastAsia" w:hAnsiTheme="minorHAnsi" w:cstheme="minorBidi"/>
                <w:b w:val="0"/>
                <w:snapToGrid/>
                <w:w w:val="100"/>
                <w:lang w:eastAsia="et-EE"/>
              </w:rPr>
              <w:tab/>
            </w:r>
            <w:r w:rsidRPr="00F669A4">
              <w:rPr>
                <w:rStyle w:val="Hyperlink"/>
              </w:rPr>
              <w:t>EVAKUATSIOONILAHENDUS</w:t>
            </w:r>
            <w:r>
              <w:rPr>
                <w:webHidden/>
              </w:rPr>
              <w:tab/>
            </w:r>
            <w:r>
              <w:rPr>
                <w:webHidden/>
              </w:rPr>
              <w:fldChar w:fldCharType="begin"/>
            </w:r>
            <w:r>
              <w:rPr>
                <w:webHidden/>
              </w:rPr>
              <w:instrText xml:space="preserve"> PAGEREF _Toc945269 \h </w:instrText>
            </w:r>
            <w:r>
              <w:rPr>
                <w:webHidden/>
              </w:rPr>
            </w:r>
            <w:r>
              <w:rPr>
                <w:webHidden/>
              </w:rPr>
              <w:fldChar w:fldCharType="separate"/>
            </w:r>
            <w:r w:rsidR="000D16A6">
              <w:rPr>
                <w:webHidden/>
              </w:rPr>
              <w:t>13</w:t>
            </w:r>
            <w:r>
              <w:rPr>
                <w:webHidden/>
              </w:rPr>
              <w:fldChar w:fldCharType="end"/>
            </w:r>
          </w:hyperlink>
        </w:p>
        <w:p w14:paraId="4E2BB776" w14:textId="1411169E" w:rsidR="00BC0974" w:rsidRDefault="00BC0974">
          <w:pPr>
            <w:pStyle w:val="TOC2"/>
            <w:rPr>
              <w:rFonts w:asciiTheme="minorHAnsi" w:eastAsiaTheme="minorEastAsia" w:hAnsiTheme="minorHAnsi" w:cstheme="minorBidi"/>
              <w:noProof/>
              <w:lang w:eastAsia="et-EE"/>
            </w:rPr>
          </w:pPr>
          <w:hyperlink w:anchor="_Toc945270" w:history="1">
            <w:r w:rsidRPr="00F669A4">
              <w:rPr>
                <w:rStyle w:val="Hyperlink"/>
                <w:noProof/>
              </w:rPr>
              <w:t>13.1.</w:t>
            </w:r>
            <w:r>
              <w:rPr>
                <w:rFonts w:asciiTheme="minorHAnsi" w:eastAsiaTheme="minorEastAsia" w:hAnsiTheme="minorHAnsi" w:cstheme="minorBidi"/>
                <w:noProof/>
                <w:lang w:eastAsia="et-EE"/>
              </w:rPr>
              <w:tab/>
            </w:r>
            <w:r w:rsidRPr="00F669A4">
              <w:rPr>
                <w:rStyle w:val="Hyperlink"/>
                <w:noProof/>
              </w:rPr>
              <w:t>Maksimaalne inimeste arv</w:t>
            </w:r>
            <w:r>
              <w:rPr>
                <w:noProof/>
                <w:webHidden/>
              </w:rPr>
              <w:tab/>
            </w:r>
            <w:r>
              <w:rPr>
                <w:noProof/>
                <w:webHidden/>
              </w:rPr>
              <w:fldChar w:fldCharType="begin"/>
            </w:r>
            <w:r>
              <w:rPr>
                <w:noProof/>
                <w:webHidden/>
              </w:rPr>
              <w:instrText xml:space="preserve"> PAGEREF _Toc945270 \h </w:instrText>
            </w:r>
            <w:r>
              <w:rPr>
                <w:noProof/>
                <w:webHidden/>
              </w:rPr>
            </w:r>
            <w:r>
              <w:rPr>
                <w:noProof/>
                <w:webHidden/>
              </w:rPr>
              <w:fldChar w:fldCharType="separate"/>
            </w:r>
            <w:r w:rsidR="000D16A6">
              <w:rPr>
                <w:noProof/>
                <w:webHidden/>
              </w:rPr>
              <w:t>13</w:t>
            </w:r>
            <w:r>
              <w:rPr>
                <w:noProof/>
                <w:webHidden/>
              </w:rPr>
              <w:fldChar w:fldCharType="end"/>
            </w:r>
          </w:hyperlink>
        </w:p>
        <w:p w14:paraId="7E29F757" w14:textId="27D47776" w:rsidR="00BC0974" w:rsidRDefault="00BC0974">
          <w:pPr>
            <w:pStyle w:val="TOC2"/>
            <w:rPr>
              <w:rFonts w:asciiTheme="minorHAnsi" w:eastAsiaTheme="minorEastAsia" w:hAnsiTheme="minorHAnsi" w:cstheme="minorBidi"/>
              <w:noProof/>
              <w:lang w:eastAsia="et-EE"/>
            </w:rPr>
          </w:pPr>
          <w:hyperlink w:anchor="_Toc945271" w:history="1">
            <w:r w:rsidRPr="00F669A4">
              <w:rPr>
                <w:rStyle w:val="Hyperlink"/>
                <w:noProof/>
              </w:rPr>
              <w:t>13.2.</w:t>
            </w:r>
            <w:r>
              <w:rPr>
                <w:rFonts w:asciiTheme="minorHAnsi" w:eastAsiaTheme="minorEastAsia" w:hAnsiTheme="minorHAnsi" w:cstheme="minorBidi"/>
                <w:noProof/>
                <w:lang w:eastAsia="et-EE"/>
              </w:rPr>
              <w:tab/>
            </w:r>
            <w:r w:rsidRPr="00F669A4">
              <w:rPr>
                <w:rStyle w:val="Hyperlink"/>
                <w:noProof/>
              </w:rPr>
              <w:t>Evakuatsiooniteede kirjeldused, evakuatsiooniteede laiused ja arv</w:t>
            </w:r>
            <w:r>
              <w:rPr>
                <w:noProof/>
                <w:webHidden/>
              </w:rPr>
              <w:tab/>
            </w:r>
            <w:r>
              <w:rPr>
                <w:noProof/>
                <w:webHidden/>
              </w:rPr>
              <w:fldChar w:fldCharType="begin"/>
            </w:r>
            <w:r>
              <w:rPr>
                <w:noProof/>
                <w:webHidden/>
              </w:rPr>
              <w:instrText xml:space="preserve"> PAGEREF _Toc945271 \h </w:instrText>
            </w:r>
            <w:r>
              <w:rPr>
                <w:noProof/>
                <w:webHidden/>
              </w:rPr>
            </w:r>
            <w:r>
              <w:rPr>
                <w:noProof/>
                <w:webHidden/>
              </w:rPr>
              <w:fldChar w:fldCharType="separate"/>
            </w:r>
            <w:r w:rsidR="000D16A6">
              <w:rPr>
                <w:noProof/>
                <w:webHidden/>
              </w:rPr>
              <w:t>14</w:t>
            </w:r>
            <w:r>
              <w:rPr>
                <w:noProof/>
                <w:webHidden/>
              </w:rPr>
              <w:fldChar w:fldCharType="end"/>
            </w:r>
          </w:hyperlink>
        </w:p>
        <w:p w14:paraId="2B02BDC4" w14:textId="648F714A" w:rsidR="00BC0974" w:rsidRDefault="00BC0974">
          <w:pPr>
            <w:pStyle w:val="TOC2"/>
            <w:rPr>
              <w:rFonts w:asciiTheme="minorHAnsi" w:eastAsiaTheme="minorEastAsia" w:hAnsiTheme="minorHAnsi" w:cstheme="minorBidi"/>
              <w:noProof/>
              <w:lang w:eastAsia="et-EE"/>
            </w:rPr>
          </w:pPr>
          <w:hyperlink w:anchor="_Toc945272" w:history="1">
            <w:r w:rsidRPr="00F669A4">
              <w:rPr>
                <w:rStyle w:val="Hyperlink"/>
                <w:noProof/>
              </w:rPr>
              <w:t>13.3.</w:t>
            </w:r>
            <w:r>
              <w:rPr>
                <w:rFonts w:asciiTheme="minorHAnsi" w:eastAsiaTheme="minorEastAsia" w:hAnsiTheme="minorHAnsi" w:cstheme="minorBidi"/>
                <w:noProof/>
                <w:lang w:eastAsia="et-EE"/>
              </w:rPr>
              <w:tab/>
            </w:r>
            <w:r w:rsidRPr="00F669A4">
              <w:rPr>
                <w:rStyle w:val="Hyperlink"/>
                <w:noProof/>
              </w:rPr>
              <w:t>Evakuatsioonialade piirangud</w:t>
            </w:r>
            <w:r>
              <w:rPr>
                <w:noProof/>
                <w:webHidden/>
              </w:rPr>
              <w:tab/>
            </w:r>
            <w:r>
              <w:rPr>
                <w:noProof/>
                <w:webHidden/>
              </w:rPr>
              <w:fldChar w:fldCharType="begin"/>
            </w:r>
            <w:r>
              <w:rPr>
                <w:noProof/>
                <w:webHidden/>
              </w:rPr>
              <w:instrText xml:space="preserve"> PAGEREF _Toc945272 \h </w:instrText>
            </w:r>
            <w:r>
              <w:rPr>
                <w:noProof/>
                <w:webHidden/>
              </w:rPr>
            </w:r>
            <w:r>
              <w:rPr>
                <w:noProof/>
                <w:webHidden/>
              </w:rPr>
              <w:fldChar w:fldCharType="separate"/>
            </w:r>
            <w:r w:rsidR="000D16A6">
              <w:rPr>
                <w:noProof/>
                <w:webHidden/>
              </w:rPr>
              <w:t>14</w:t>
            </w:r>
            <w:r>
              <w:rPr>
                <w:noProof/>
                <w:webHidden/>
              </w:rPr>
              <w:fldChar w:fldCharType="end"/>
            </w:r>
          </w:hyperlink>
        </w:p>
        <w:p w14:paraId="2336D71B" w14:textId="2FE57610" w:rsidR="00BC0974" w:rsidRDefault="00BC0974">
          <w:pPr>
            <w:pStyle w:val="TOC2"/>
            <w:rPr>
              <w:rFonts w:asciiTheme="minorHAnsi" w:eastAsiaTheme="minorEastAsia" w:hAnsiTheme="minorHAnsi" w:cstheme="minorBidi"/>
              <w:noProof/>
              <w:lang w:eastAsia="et-EE"/>
            </w:rPr>
          </w:pPr>
          <w:hyperlink w:anchor="_Toc945273" w:history="1">
            <w:r w:rsidRPr="00F669A4">
              <w:rPr>
                <w:rStyle w:val="Hyperlink"/>
                <w:noProof/>
              </w:rPr>
              <w:t>13.4.</w:t>
            </w:r>
            <w:r>
              <w:rPr>
                <w:rFonts w:asciiTheme="minorHAnsi" w:eastAsiaTheme="minorEastAsia" w:hAnsiTheme="minorHAnsi" w:cstheme="minorBidi"/>
                <w:noProof/>
                <w:lang w:eastAsia="et-EE"/>
              </w:rPr>
              <w:tab/>
            </w:r>
            <w:r w:rsidRPr="00F669A4">
              <w:rPr>
                <w:rStyle w:val="Hyperlink"/>
                <w:noProof/>
              </w:rPr>
              <w:t>Pääsud keldrisse, pööningule ja katusele</w:t>
            </w:r>
            <w:r>
              <w:rPr>
                <w:noProof/>
                <w:webHidden/>
              </w:rPr>
              <w:tab/>
            </w:r>
            <w:r>
              <w:rPr>
                <w:noProof/>
                <w:webHidden/>
              </w:rPr>
              <w:fldChar w:fldCharType="begin"/>
            </w:r>
            <w:r>
              <w:rPr>
                <w:noProof/>
                <w:webHidden/>
              </w:rPr>
              <w:instrText xml:space="preserve"> PAGEREF _Toc945273 \h </w:instrText>
            </w:r>
            <w:r>
              <w:rPr>
                <w:noProof/>
                <w:webHidden/>
              </w:rPr>
            </w:r>
            <w:r>
              <w:rPr>
                <w:noProof/>
                <w:webHidden/>
              </w:rPr>
              <w:fldChar w:fldCharType="separate"/>
            </w:r>
            <w:r w:rsidR="000D16A6">
              <w:rPr>
                <w:noProof/>
                <w:webHidden/>
              </w:rPr>
              <w:t>14</w:t>
            </w:r>
            <w:r>
              <w:rPr>
                <w:noProof/>
                <w:webHidden/>
              </w:rPr>
              <w:fldChar w:fldCharType="end"/>
            </w:r>
          </w:hyperlink>
        </w:p>
        <w:p w14:paraId="09E6E48E" w14:textId="3E407923" w:rsidR="00BC0974" w:rsidRDefault="00BC0974">
          <w:pPr>
            <w:pStyle w:val="TOC1"/>
            <w:rPr>
              <w:rFonts w:asciiTheme="minorHAnsi" w:eastAsiaTheme="minorEastAsia" w:hAnsiTheme="minorHAnsi" w:cstheme="minorBidi"/>
              <w:b w:val="0"/>
              <w:snapToGrid/>
              <w:w w:val="100"/>
              <w:lang w:eastAsia="et-EE"/>
            </w:rPr>
          </w:pPr>
          <w:hyperlink w:anchor="_Toc945274" w:history="1">
            <w:r w:rsidRPr="00F669A4">
              <w:rPr>
                <w:rStyle w:val="Hyperlink"/>
              </w:rPr>
              <w:t>14.</w:t>
            </w:r>
            <w:r>
              <w:rPr>
                <w:rFonts w:asciiTheme="minorHAnsi" w:eastAsiaTheme="minorEastAsia" w:hAnsiTheme="minorHAnsi" w:cstheme="minorBidi"/>
                <w:b w:val="0"/>
                <w:snapToGrid/>
                <w:w w:val="100"/>
                <w:lang w:eastAsia="et-EE"/>
              </w:rPr>
              <w:tab/>
            </w:r>
            <w:r w:rsidRPr="00F669A4">
              <w:rPr>
                <w:rStyle w:val="Hyperlink"/>
              </w:rPr>
              <w:t>TULEOHUTUSPAIGALDISED</w:t>
            </w:r>
            <w:r>
              <w:rPr>
                <w:webHidden/>
              </w:rPr>
              <w:tab/>
            </w:r>
            <w:r>
              <w:rPr>
                <w:webHidden/>
              </w:rPr>
              <w:fldChar w:fldCharType="begin"/>
            </w:r>
            <w:r>
              <w:rPr>
                <w:webHidden/>
              </w:rPr>
              <w:instrText xml:space="preserve"> PAGEREF _Toc945274 \h </w:instrText>
            </w:r>
            <w:r>
              <w:rPr>
                <w:webHidden/>
              </w:rPr>
            </w:r>
            <w:r>
              <w:rPr>
                <w:webHidden/>
              </w:rPr>
              <w:fldChar w:fldCharType="separate"/>
            </w:r>
            <w:r w:rsidR="000D16A6">
              <w:rPr>
                <w:webHidden/>
              </w:rPr>
              <w:t>15</w:t>
            </w:r>
            <w:r>
              <w:rPr>
                <w:webHidden/>
              </w:rPr>
              <w:fldChar w:fldCharType="end"/>
            </w:r>
          </w:hyperlink>
        </w:p>
        <w:p w14:paraId="79DAC278" w14:textId="5FCEA28D" w:rsidR="00BC0974" w:rsidRDefault="00BC0974">
          <w:pPr>
            <w:pStyle w:val="TOC2"/>
            <w:rPr>
              <w:rFonts w:asciiTheme="minorHAnsi" w:eastAsiaTheme="minorEastAsia" w:hAnsiTheme="minorHAnsi" w:cstheme="minorBidi"/>
              <w:noProof/>
              <w:lang w:eastAsia="et-EE"/>
            </w:rPr>
          </w:pPr>
          <w:hyperlink w:anchor="_Toc945275" w:history="1">
            <w:r w:rsidRPr="00F669A4">
              <w:rPr>
                <w:rStyle w:val="Hyperlink"/>
                <w:noProof/>
              </w:rPr>
              <w:t>14.1.</w:t>
            </w:r>
            <w:r>
              <w:rPr>
                <w:rFonts w:asciiTheme="minorHAnsi" w:eastAsiaTheme="minorEastAsia" w:hAnsiTheme="minorHAnsi" w:cstheme="minorBidi"/>
                <w:noProof/>
                <w:lang w:eastAsia="et-EE"/>
              </w:rPr>
              <w:tab/>
            </w:r>
            <w:r w:rsidRPr="00F669A4">
              <w:rPr>
                <w:rStyle w:val="Hyperlink"/>
                <w:noProof/>
              </w:rPr>
              <w:t>Automaatne tulekahjusignalisatsioonisüsteem (ATS)</w:t>
            </w:r>
            <w:r>
              <w:rPr>
                <w:noProof/>
                <w:webHidden/>
              </w:rPr>
              <w:tab/>
            </w:r>
            <w:r>
              <w:rPr>
                <w:noProof/>
                <w:webHidden/>
              </w:rPr>
              <w:fldChar w:fldCharType="begin"/>
            </w:r>
            <w:r>
              <w:rPr>
                <w:noProof/>
                <w:webHidden/>
              </w:rPr>
              <w:instrText xml:space="preserve"> PAGEREF _Toc945275 \h </w:instrText>
            </w:r>
            <w:r>
              <w:rPr>
                <w:noProof/>
                <w:webHidden/>
              </w:rPr>
            </w:r>
            <w:r>
              <w:rPr>
                <w:noProof/>
                <w:webHidden/>
              </w:rPr>
              <w:fldChar w:fldCharType="separate"/>
            </w:r>
            <w:r w:rsidR="000D16A6">
              <w:rPr>
                <w:noProof/>
                <w:webHidden/>
              </w:rPr>
              <w:t>15</w:t>
            </w:r>
            <w:r>
              <w:rPr>
                <w:noProof/>
                <w:webHidden/>
              </w:rPr>
              <w:fldChar w:fldCharType="end"/>
            </w:r>
          </w:hyperlink>
        </w:p>
        <w:p w14:paraId="58638036" w14:textId="2982F5D4" w:rsidR="00BC0974" w:rsidRDefault="00BC0974">
          <w:pPr>
            <w:pStyle w:val="TOC2"/>
            <w:rPr>
              <w:rFonts w:asciiTheme="minorHAnsi" w:eastAsiaTheme="minorEastAsia" w:hAnsiTheme="minorHAnsi" w:cstheme="minorBidi"/>
              <w:noProof/>
              <w:lang w:eastAsia="et-EE"/>
            </w:rPr>
          </w:pPr>
          <w:hyperlink w:anchor="_Toc945276" w:history="1">
            <w:r w:rsidRPr="00F669A4">
              <w:rPr>
                <w:rStyle w:val="Hyperlink"/>
                <w:noProof/>
              </w:rPr>
              <w:t>14.2.</w:t>
            </w:r>
            <w:r>
              <w:rPr>
                <w:rFonts w:asciiTheme="minorHAnsi" w:eastAsiaTheme="minorEastAsia" w:hAnsiTheme="minorHAnsi" w:cstheme="minorBidi"/>
                <w:noProof/>
                <w:lang w:eastAsia="et-EE"/>
              </w:rPr>
              <w:tab/>
            </w:r>
            <w:r w:rsidRPr="00F669A4">
              <w:rPr>
                <w:rStyle w:val="Hyperlink"/>
                <w:noProof/>
              </w:rPr>
              <w:t>Evakuatsioonivalgustus</w:t>
            </w:r>
            <w:r>
              <w:rPr>
                <w:noProof/>
                <w:webHidden/>
              </w:rPr>
              <w:tab/>
            </w:r>
            <w:r>
              <w:rPr>
                <w:noProof/>
                <w:webHidden/>
              </w:rPr>
              <w:fldChar w:fldCharType="begin"/>
            </w:r>
            <w:r>
              <w:rPr>
                <w:noProof/>
                <w:webHidden/>
              </w:rPr>
              <w:instrText xml:space="preserve"> PAGEREF _Toc945276 \h </w:instrText>
            </w:r>
            <w:r>
              <w:rPr>
                <w:noProof/>
                <w:webHidden/>
              </w:rPr>
            </w:r>
            <w:r>
              <w:rPr>
                <w:noProof/>
                <w:webHidden/>
              </w:rPr>
              <w:fldChar w:fldCharType="separate"/>
            </w:r>
            <w:r w:rsidR="000D16A6">
              <w:rPr>
                <w:noProof/>
                <w:webHidden/>
              </w:rPr>
              <w:t>15</w:t>
            </w:r>
            <w:r>
              <w:rPr>
                <w:noProof/>
                <w:webHidden/>
              </w:rPr>
              <w:fldChar w:fldCharType="end"/>
            </w:r>
          </w:hyperlink>
        </w:p>
        <w:p w14:paraId="7C3A72F4" w14:textId="26EFDB42" w:rsidR="00BC0974" w:rsidRDefault="00BC0974">
          <w:pPr>
            <w:pStyle w:val="TOC2"/>
            <w:rPr>
              <w:rFonts w:asciiTheme="minorHAnsi" w:eastAsiaTheme="minorEastAsia" w:hAnsiTheme="minorHAnsi" w:cstheme="minorBidi"/>
              <w:noProof/>
              <w:lang w:eastAsia="et-EE"/>
            </w:rPr>
          </w:pPr>
          <w:hyperlink w:anchor="_Toc945277" w:history="1">
            <w:r w:rsidRPr="00F669A4">
              <w:rPr>
                <w:rStyle w:val="Hyperlink"/>
                <w:noProof/>
              </w:rPr>
              <w:t>14.3.</w:t>
            </w:r>
            <w:r>
              <w:rPr>
                <w:rFonts w:asciiTheme="minorHAnsi" w:eastAsiaTheme="minorEastAsia" w:hAnsiTheme="minorHAnsi" w:cstheme="minorBidi"/>
                <w:noProof/>
                <w:lang w:eastAsia="et-EE"/>
              </w:rPr>
              <w:tab/>
            </w:r>
            <w:r w:rsidRPr="00F669A4">
              <w:rPr>
                <w:rStyle w:val="Hyperlink"/>
                <w:noProof/>
              </w:rPr>
              <w:t>Suitsueemaldus</w:t>
            </w:r>
            <w:r>
              <w:rPr>
                <w:noProof/>
                <w:webHidden/>
              </w:rPr>
              <w:tab/>
            </w:r>
            <w:r>
              <w:rPr>
                <w:noProof/>
                <w:webHidden/>
              </w:rPr>
              <w:fldChar w:fldCharType="begin"/>
            </w:r>
            <w:r>
              <w:rPr>
                <w:noProof/>
                <w:webHidden/>
              </w:rPr>
              <w:instrText xml:space="preserve"> PAGEREF _Toc945277 \h </w:instrText>
            </w:r>
            <w:r>
              <w:rPr>
                <w:noProof/>
                <w:webHidden/>
              </w:rPr>
            </w:r>
            <w:r>
              <w:rPr>
                <w:noProof/>
                <w:webHidden/>
              </w:rPr>
              <w:fldChar w:fldCharType="separate"/>
            </w:r>
            <w:r w:rsidR="000D16A6">
              <w:rPr>
                <w:noProof/>
                <w:webHidden/>
              </w:rPr>
              <w:t>16</w:t>
            </w:r>
            <w:r>
              <w:rPr>
                <w:noProof/>
                <w:webHidden/>
              </w:rPr>
              <w:fldChar w:fldCharType="end"/>
            </w:r>
          </w:hyperlink>
        </w:p>
        <w:p w14:paraId="6958E496" w14:textId="58ECFFBE" w:rsidR="00BC0974" w:rsidRDefault="00BC0974">
          <w:pPr>
            <w:pStyle w:val="TOC2"/>
            <w:rPr>
              <w:rFonts w:asciiTheme="minorHAnsi" w:eastAsiaTheme="minorEastAsia" w:hAnsiTheme="minorHAnsi" w:cstheme="minorBidi"/>
              <w:noProof/>
              <w:lang w:eastAsia="et-EE"/>
            </w:rPr>
          </w:pPr>
          <w:hyperlink w:anchor="_Toc945278" w:history="1">
            <w:r w:rsidRPr="00F669A4">
              <w:rPr>
                <w:rStyle w:val="Hyperlink"/>
                <w:noProof/>
              </w:rPr>
              <w:t>14.4.</w:t>
            </w:r>
            <w:r>
              <w:rPr>
                <w:rFonts w:asciiTheme="minorHAnsi" w:eastAsiaTheme="minorEastAsia" w:hAnsiTheme="minorHAnsi" w:cstheme="minorBidi"/>
                <w:noProof/>
                <w:lang w:eastAsia="et-EE"/>
              </w:rPr>
              <w:tab/>
            </w:r>
            <w:r w:rsidRPr="00F669A4">
              <w:rPr>
                <w:rStyle w:val="Hyperlink"/>
                <w:noProof/>
              </w:rPr>
              <w:t>Esmased tulekustutusvahendid – tulekustutid.</w:t>
            </w:r>
            <w:r>
              <w:rPr>
                <w:noProof/>
                <w:webHidden/>
              </w:rPr>
              <w:tab/>
            </w:r>
            <w:r>
              <w:rPr>
                <w:noProof/>
                <w:webHidden/>
              </w:rPr>
              <w:fldChar w:fldCharType="begin"/>
            </w:r>
            <w:r>
              <w:rPr>
                <w:noProof/>
                <w:webHidden/>
              </w:rPr>
              <w:instrText xml:space="preserve"> PAGEREF _Toc945278 \h </w:instrText>
            </w:r>
            <w:r>
              <w:rPr>
                <w:noProof/>
                <w:webHidden/>
              </w:rPr>
            </w:r>
            <w:r>
              <w:rPr>
                <w:noProof/>
                <w:webHidden/>
              </w:rPr>
              <w:fldChar w:fldCharType="separate"/>
            </w:r>
            <w:r w:rsidR="000D16A6">
              <w:rPr>
                <w:noProof/>
                <w:webHidden/>
              </w:rPr>
              <w:t>17</w:t>
            </w:r>
            <w:r>
              <w:rPr>
                <w:noProof/>
                <w:webHidden/>
              </w:rPr>
              <w:fldChar w:fldCharType="end"/>
            </w:r>
          </w:hyperlink>
        </w:p>
        <w:p w14:paraId="124648B4" w14:textId="28409F1D" w:rsidR="00BC0974" w:rsidRDefault="00BC0974">
          <w:pPr>
            <w:pStyle w:val="TOC1"/>
            <w:rPr>
              <w:rFonts w:asciiTheme="minorHAnsi" w:eastAsiaTheme="minorEastAsia" w:hAnsiTheme="minorHAnsi" w:cstheme="minorBidi"/>
              <w:b w:val="0"/>
              <w:snapToGrid/>
              <w:w w:val="100"/>
              <w:lang w:eastAsia="et-EE"/>
            </w:rPr>
          </w:pPr>
          <w:hyperlink w:anchor="_Toc945279" w:history="1">
            <w:r w:rsidRPr="00F669A4">
              <w:rPr>
                <w:rStyle w:val="Hyperlink"/>
              </w:rPr>
              <w:t>15.</w:t>
            </w:r>
            <w:r>
              <w:rPr>
                <w:rFonts w:asciiTheme="minorHAnsi" w:eastAsiaTheme="minorEastAsia" w:hAnsiTheme="minorHAnsi" w:cstheme="minorBidi"/>
                <w:b w:val="0"/>
                <w:snapToGrid/>
                <w:w w:val="100"/>
                <w:lang w:eastAsia="et-EE"/>
              </w:rPr>
              <w:tab/>
            </w:r>
            <w:r w:rsidRPr="00F669A4">
              <w:rPr>
                <w:rStyle w:val="Hyperlink"/>
              </w:rPr>
              <w:t>TEHNOSÜSTEEMIDE TULEOHUTUS</w:t>
            </w:r>
            <w:r>
              <w:rPr>
                <w:webHidden/>
              </w:rPr>
              <w:tab/>
            </w:r>
            <w:r>
              <w:rPr>
                <w:webHidden/>
              </w:rPr>
              <w:fldChar w:fldCharType="begin"/>
            </w:r>
            <w:r>
              <w:rPr>
                <w:webHidden/>
              </w:rPr>
              <w:instrText xml:space="preserve"> PAGEREF _Toc945279 \h </w:instrText>
            </w:r>
            <w:r>
              <w:rPr>
                <w:webHidden/>
              </w:rPr>
            </w:r>
            <w:r>
              <w:rPr>
                <w:webHidden/>
              </w:rPr>
              <w:fldChar w:fldCharType="separate"/>
            </w:r>
            <w:r w:rsidR="000D16A6">
              <w:rPr>
                <w:webHidden/>
              </w:rPr>
              <w:t>17</w:t>
            </w:r>
            <w:r>
              <w:rPr>
                <w:webHidden/>
              </w:rPr>
              <w:fldChar w:fldCharType="end"/>
            </w:r>
          </w:hyperlink>
        </w:p>
        <w:p w14:paraId="2D5FDEAF" w14:textId="6A17ECE5" w:rsidR="00BC0974" w:rsidRDefault="00BC0974">
          <w:pPr>
            <w:pStyle w:val="TOC2"/>
            <w:rPr>
              <w:rFonts w:asciiTheme="minorHAnsi" w:eastAsiaTheme="minorEastAsia" w:hAnsiTheme="minorHAnsi" w:cstheme="minorBidi"/>
              <w:noProof/>
              <w:lang w:eastAsia="et-EE"/>
            </w:rPr>
          </w:pPr>
          <w:hyperlink w:anchor="_Toc945280" w:history="1">
            <w:r w:rsidRPr="00F669A4">
              <w:rPr>
                <w:rStyle w:val="Hyperlink"/>
                <w:noProof/>
              </w:rPr>
              <w:t>15.1.</w:t>
            </w:r>
            <w:r>
              <w:rPr>
                <w:rFonts w:asciiTheme="minorHAnsi" w:eastAsiaTheme="minorEastAsia" w:hAnsiTheme="minorHAnsi" w:cstheme="minorBidi"/>
                <w:noProof/>
                <w:lang w:eastAsia="et-EE"/>
              </w:rPr>
              <w:tab/>
            </w:r>
            <w:r w:rsidRPr="00F669A4">
              <w:rPr>
                <w:rStyle w:val="Hyperlink"/>
                <w:noProof/>
              </w:rPr>
              <w:t>Ventilatsioonisüsteemide tuleohutus</w:t>
            </w:r>
            <w:r>
              <w:rPr>
                <w:noProof/>
                <w:webHidden/>
              </w:rPr>
              <w:tab/>
            </w:r>
            <w:r>
              <w:rPr>
                <w:noProof/>
                <w:webHidden/>
              </w:rPr>
              <w:fldChar w:fldCharType="begin"/>
            </w:r>
            <w:r>
              <w:rPr>
                <w:noProof/>
                <w:webHidden/>
              </w:rPr>
              <w:instrText xml:space="preserve"> PAGEREF _Toc945280 \h </w:instrText>
            </w:r>
            <w:r>
              <w:rPr>
                <w:noProof/>
                <w:webHidden/>
              </w:rPr>
            </w:r>
            <w:r>
              <w:rPr>
                <w:noProof/>
                <w:webHidden/>
              </w:rPr>
              <w:fldChar w:fldCharType="separate"/>
            </w:r>
            <w:r w:rsidR="000D16A6">
              <w:rPr>
                <w:noProof/>
                <w:webHidden/>
              </w:rPr>
              <w:t>17</w:t>
            </w:r>
            <w:r>
              <w:rPr>
                <w:noProof/>
                <w:webHidden/>
              </w:rPr>
              <w:fldChar w:fldCharType="end"/>
            </w:r>
          </w:hyperlink>
        </w:p>
        <w:p w14:paraId="51EEA961" w14:textId="0B22EFB2" w:rsidR="00BC0974" w:rsidRDefault="00BC0974">
          <w:pPr>
            <w:pStyle w:val="TOC2"/>
            <w:rPr>
              <w:rFonts w:asciiTheme="minorHAnsi" w:eastAsiaTheme="minorEastAsia" w:hAnsiTheme="minorHAnsi" w:cstheme="minorBidi"/>
              <w:noProof/>
              <w:lang w:eastAsia="et-EE"/>
            </w:rPr>
          </w:pPr>
          <w:hyperlink w:anchor="_Toc945281" w:history="1">
            <w:r w:rsidRPr="00F669A4">
              <w:rPr>
                <w:rStyle w:val="Hyperlink"/>
                <w:noProof/>
              </w:rPr>
              <w:t>15.2.</w:t>
            </w:r>
            <w:r>
              <w:rPr>
                <w:rFonts w:asciiTheme="minorHAnsi" w:eastAsiaTheme="minorEastAsia" w:hAnsiTheme="minorHAnsi" w:cstheme="minorBidi"/>
                <w:noProof/>
                <w:lang w:eastAsia="et-EE"/>
              </w:rPr>
              <w:tab/>
            </w:r>
            <w:r w:rsidRPr="00F669A4">
              <w:rPr>
                <w:rStyle w:val="Hyperlink"/>
                <w:noProof/>
              </w:rPr>
              <w:t>Kütteseadmete tuleohutus</w:t>
            </w:r>
            <w:r>
              <w:rPr>
                <w:noProof/>
                <w:webHidden/>
              </w:rPr>
              <w:tab/>
            </w:r>
            <w:r>
              <w:rPr>
                <w:noProof/>
                <w:webHidden/>
              </w:rPr>
              <w:fldChar w:fldCharType="begin"/>
            </w:r>
            <w:r>
              <w:rPr>
                <w:noProof/>
                <w:webHidden/>
              </w:rPr>
              <w:instrText xml:space="preserve"> PAGEREF _Toc945281 \h </w:instrText>
            </w:r>
            <w:r>
              <w:rPr>
                <w:noProof/>
                <w:webHidden/>
              </w:rPr>
            </w:r>
            <w:r>
              <w:rPr>
                <w:noProof/>
                <w:webHidden/>
              </w:rPr>
              <w:fldChar w:fldCharType="separate"/>
            </w:r>
            <w:r w:rsidR="000D16A6">
              <w:rPr>
                <w:noProof/>
                <w:webHidden/>
              </w:rPr>
              <w:t>17</w:t>
            </w:r>
            <w:r>
              <w:rPr>
                <w:noProof/>
                <w:webHidden/>
              </w:rPr>
              <w:fldChar w:fldCharType="end"/>
            </w:r>
          </w:hyperlink>
        </w:p>
        <w:p w14:paraId="4BE4C4DB" w14:textId="2A0DC2ED" w:rsidR="00BC0974" w:rsidRDefault="00BC0974">
          <w:pPr>
            <w:pStyle w:val="TOC2"/>
            <w:rPr>
              <w:rFonts w:asciiTheme="minorHAnsi" w:eastAsiaTheme="minorEastAsia" w:hAnsiTheme="minorHAnsi" w:cstheme="minorBidi"/>
              <w:noProof/>
              <w:lang w:eastAsia="et-EE"/>
            </w:rPr>
          </w:pPr>
          <w:hyperlink w:anchor="_Toc945282" w:history="1">
            <w:r w:rsidRPr="00F669A4">
              <w:rPr>
                <w:rStyle w:val="Hyperlink"/>
                <w:noProof/>
              </w:rPr>
              <w:t>15.3.</w:t>
            </w:r>
            <w:r>
              <w:rPr>
                <w:rFonts w:asciiTheme="minorHAnsi" w:eastAsiaTheme="minorEastAsia" w:hAnsiTheme="minorHAnsi" w:cstheme="minorBidi"/>
                <w:noProof/>
                <w:lang w:eastAsia="et-EE"/>
              </w:rPr>
              <w:tab/>
            </w:r>
            <w:r w:rsidRPr="00F669A4">
              <w:rPr>
                <w:rStyle w:val="Hyperlink"/>
                <w:noProof/>
              </w:rPr>
              <w:t>Muude tehnosüsteemide tuleohutus</w:t>
            </w:r>
            <w:r>
              <w:rPr>
                <w:noProof/>
                <w:webHidden/>
              </w:rPr>
              <w:tab/>
            </w:r>
            <w:r>
              <w:rPr>
                <w:noProof/>
                <w:webHidden/>
              </w:rPr>
              <w:fldChar w:fldCharType="begin"/>
            </w:r>
            <w:r>
              <w:rPr>
                <w:noProof/>
                <w:webHidden/>
              </w:rPr>
              <w:instrText xml:space="preserve"> PAGEREF _Toc945282 \h </w:instrText>
            </w:r>
            <w:r>
              <w:rPr>
                <w:noProof/>
                <w:webHidden/>
              </w:rPr>
            </w:r>
            <w:r>
              <w:rPr>
                <w:noProof/>
                <w:webHidden/>
              </w:rPr>
              <w:fldChar w:fldCharType="separate"/>
            </w:r>
            <w:r w:rsidR="000D16A6">
              <w:rPr>
                <w:noProof/>
                <w:webHidden/>
              </w:rPr>
              <w:t>17</w:t>
            </w:r>
            <w:r>
              <w:rPr>
                <w:noProof/>
                <w:webHidden/>
              </w:rPr>
              <w:fldChar w:fldCharType="end"/>
            </w:r>
          </w:hyperlink>
        </w:p>
        <w:p w14:paraId="2260DE80" w14:textId="107BD332" w:rsidR="00BC0974" w:rsidRDefault="00BC0974">
          <w:pPr>
            <w:pStyle w:val="TOC2"/>
            <w:rPr>
              <w:rFonts w:asciiTheme="minorHAnsi" w:eastAsiaTheme="minorEastAsia" w:hAnsiTheme="minorHAnsi" w:cstheme="minorBidi"/>
              <w:noProof/>
              <w:lang w:eastAsia="et-EE"/>
            </w:rPr>
          </w:pPr>
          <w:hyperlink w:anchor="_Toc945283" w:history="1">
            <w:r w:rsidRPr="00F669A4">
              <w:rPr>
                <w:rStyle w:val="Hyperlink"/>
                <w:noProof/>
              </w:rPr>
              <w:t>15.4.</w:t>
            </w:r>
            <w:r>
              <w:rPr>
                <w:rFonts w:asciiTheme="minorHAnsi" w:eastAsiaTheme="minorEastAsia" w:hAnsiTheme="minorHAnsi" w:cstheme="minorBidi"/>
                <w:noProof/>
                <w:lang w:eastAsia="et-EE"/>
              </w:rPr>
              <w:tab/>
            </w:r>
            <w:r w:rsidRPr="00F669A4">
              <w:rPr>
                <w:rStyle w:val="Hyperlink"/>
                <w:noProof/>
              </w:rPr>
              <w:t>Päästemeeskonna juurdepääs ehitisele</w:t>
            </w:r>
            <w:r>
              <w:rPr>
                <w:noProof/>
                <w:webHidden/>
              </w:rPr>
              <w:tab/>
            </w:r>
            <w:r>
              <w:rPr>
                <w:noProof/>
                <w:webHidden/>
              </w:rPr>
              <w:fldChar w:fldCharType="begin"/>
            </w:r>
            <w:r>
              <w:rPr>
                <w:noProof/>
                <w:webHidden/>
              </w:rPr>
              <w:instrText xml:space="preserve"> PAGEREF _Toc945283 \h </w:instrText>
            </w:r>
            <w:r>
              <w:rPr>
                <w:noProof/>
                <w:webHidden/>
              </w:rPr>
            </w:r>
            <w:r>
              <w:rPr>
                <w:noProof/>
                <w:webHidden/>
              </w:rPr>
              <w:fldChar w:fldCharType="separate"/>
            </w:r>
            <w:r w:rsidR="000D16A6">
              <w:rPr>
                <w:noProof/>
                <w:webHidden/>
              </w:rPr>
              <w:t>18</w:t>
            </w:r>
            <w:r>
              <w:rPr>
                <w:noProof/>
                <w:webHidden/>
              </w:rPr>
              <w:fldChar w:fldCharType="end"/>
            </w:r>
          </w:hyperlink>
        </w:p>
        <w:p w14:paraId="79449F46" w14:textId="3B814913" w:rsidR="00BC0974" w:rsidRDefault="00BC0974">
          <w:pPr>
            <w:pStyle w:val="TOC2"/>
            <w:rPr>
              <w:rFonts w:asciiTheme="minorHAnsi" w:eastAsiaTheme="minorEastAsia" w:hAnsiTheme="minorHAnsi" w:cstheme="minorBidi"/>
              <w:noProof/>
              <w:lang w:eastAsia="et-EE"/>
            </w:rPr>
          </w:pPr>
          <w:hyperlink w:anchor="_Toc945284" w:history="1">
            <w:r w:rsidRPr="00F669A4">
              <w:rPr>
                <w:rStyle w:val="Hyperlink"/>
                <w:noProof/>
              </w:rPr>
              <w:t>15.5.</w:t>
            </w:r>
            <w:r>
              <w:rPr>
                <w:rFonts w:asciiTheme="minorHAnsi" w:eastAsiaTheme="minorEastAsia" w:hAnsiTheme="minorHAnsi" w:cstheme="minorBidi"/>
                <w:noProof/>
                <w:lang w:eastAsia="et-EE"/>
              </w:rPr>
              <w:tab/>
            </w:r>
            <w:r w:rsidRPr="00F669A4">
              <w:rPr>
                <w:rStyle w:val="Hyperlink"/>
                <w:noProof/>
              </w:rPr>
              <w:t>Päästemeeskonna infopunkt, operatiivkaart</w:t>
            </w:r>
            <w:r>
              <w:rPr>
                <w:noProof/>
                <w:webHidden/>
              </w:rPr>
              <w:tab/>
            </w:r>
            <w:r>
              <w:rPr>
                <w:noProof/>
                <w:webHidden/>
              </w:rPr>
              <w:fldChar w:fldCharType="begin"/>
            </w:r>
            <w:r>
              <w:rPr>
                <w:noProof/>
                <w:webHidden/>
              </w:rPr>
              <w:instrText xml:space="preserve"> PAGEREF _Toc945284 \h </w:instrText>
            </w:r>
            <w:r>
              <w:rPr>
                <w:noProof/>
                <w:webHidden/>
              </w:rPr>
            </w:r>
            <w:r>
              <w:rPr>
                <w:noProof/>
                <w:webHidden/>
              </w:rPr>
              <w:fldChar w:fldCharType="separate"/>
            </w:r>
            <w:r w:rsidR="000D16A6">
              <w:rPr>
                <w:noProof/>
                <w:webHidden/>
              </w:rPr>
              <w:t>18</w:t>
            </w:r>
            <w:r>
              <w:rPr>
                <w:noProof/>
                <w:webHidden/>
              </w:rPr>
              <w:fldChar w:fldCharType="end"/>
            </w:r>
          </w:hyperlink>
        </w:p>
        <w:p w14:paraId="589F4B45" w14:textId="6809362D" w:rsidR="00BC0974" w:rsidRDefault="00BC0974">
          <w:pPr>
            <w:pStyle w:val="TOC2"/>
            <w:rPr>
              <w:rFonts w:asciiTheme="minorHAnsi" w:eastAsiaTheme="minorEastAsia" w:hAnsiTheme="minorHAnsi" w:cstheme="minorBidi"/>
              <w:noProof/>
              <w:lang w:eastAsia="et-EE"/>
            </w:rPr>
          </w:pPr>
          <w:hyperlink w:anchor="_Toc945285" w:history="1">
            <w:r w:rsidRPr="00F669A4">
              <w:rPr>
                <w:rStyle w:val="Hyperlink"/>
                <w:noProof/>
              </w:rPr>
              <w:t>15.6.</w:t>
            </w:r>
            <w:r>
              <w:rPr>
                <w:rFonts w:asciiTheme="minorHAnsi" w:eastAsiaTheme="minorEastAsia" w:hAnsiTheme="minorHAnsi" w:cstheme="minorBidi"/>
                <w:noProof/>
                <w:lang w:eastAsia="et-EE"/>
              </w:rPr>
              <w:tab/>
            </w:r>
            <w:r w:rsidRPr="00F669A4">
              <w:rPr>
                <w:rStyle w:val="Hyperlink"/>
                <w:noProof/>
              </w:rPr>
              <w:t>Väline tulekustutusvesi</w:t>
            </w:r>
            <w:r>
              <w:rPr>
                <w:noProof/>
                <w:webHidden/>
              </w:rPr>
              <w:tab/>
            </w:r>
            <w:r>
              <w:rPr>
                <w:noProof/>
                <w:webHidden/>
              </w:rPr>
              <w:fldChar w:fldCharType="begin"/>
            </w:r>
            <w:r>
              <w:rPr>
                <w:noProof/>
                <w:webHidden/>
              </w:rPr>
              <w:instrText xml:space="preserve"> PAGEREF _Toc945285 \h </w:instrText>
            </w:r>
            <w:r>
              <w:rPr>
                <w:noProof/>
                <w:webHidden/>
              </w:rPr>
            </w:r>
            <w:r>
              <w:rPr>
                <w:noProof/>
                <w:webHidden/>
              </w:rPr>
              <w:fldChar w:fldCharType="separate"/>
            </w:r>
            <w:r w:rsidR="000D16A6">
              <w:rPr>
                <w:noProof/>
                <w:webHidden/>
              </w:rPr>
              <w:t>18</w:t>
            </w:r>
            <w:r>
              <w:rPr>
                <w:noProof/>
                <w:webHidden/>
              </w:rPr>
              <w:fldChar w:fldCharType="end"/>
            </w:r>
          </w:hyperlink>
        </w:p>
        <w:p w14:paraId="5F23B450" w14:textId="6850CE42" w:rsidR="0057034D" w:rsidRPr="003A48FF" w:rsidRDefault="008E3F74" w:rsidP="00E51933">
          <w:pPr>
            <w:pStyle w:val="BodyText"/>
            <w:spacing w:before="120"/>
            <w:jc w:val="both"/>
          </w:pPr>
          <w:r w:rsidRPr="003A48FF">
            <w:fldChar w:fldCharType="end"/>
          </w:r>
        </w:p>
      </w:sdtContent>
    </w:sdt>
    <w:p w14:paraId="77C93BF3" w14:textId="77777777" w:rsidR="00B5426C" w:rsidRDefault="00B5426C">
      <w:bookmarkStart w:id="0" w:name="_Toc361912457"/>
      <w:bookmarkStart w:id="1" w:name="_Toc368641780"/>
      <w:bookmarkStart w:id="2" w:name="_Toc356833098"/>
      <w:bookmarkStart w:id="3" w:name="_Toc364671317"/>
      <w:bookmarkStart w:id="4" w:name="_Toc368651666"/>
    </w:p>
    <w:p w14:paraId="7E0DBFC7" w14:textId="77777777" w:rsidR="005D6C96" w:rsidRPr="003A48FF" w:rsidRDefault="005D6C96">
      <w:pPr>
        <w:rPr>
          <w:b/>
        </w:rPr>
      </w:pPr>
      <w:r w:rsidRPr="003A48FF">
        <w:br w:type="page"/>
      </w:r>
    </w:p>
    <w:p w14:paraId="708321B6" w14:textId="77777777" w:rsidR="00B5426C" w:rsidRDefault="00B5426C" w:rsidP="00CC7B13">
      <w:pPr>
        <w:pStyle w:val="Heading1"/>
        <w:rPr>
          <w:bCs/>
        </w:rPr>
      </w:pPr>
      <w:bookmarkStart w:id="5" w:name="_Toc356833096"/>
      <w:bookmarkStart w:id="6" w:name="_Toc364671315"/>
      <w:bookmarkStart w:id="7" w:name="_Toc368651664"/>
      <w:bookmarkStart w:id="8" w:name="_Toc945224"/>
      <w:bookmarkEnd w:id="0"/>
      <w:bookmarkEnd w:id="1"/>
      <w:bookmarkEnd w:id="2"/>
      <w:bookmarkEnd w:id="3"/>
      <w:bookmarkEnd w:id="4"/>
      <w:r w:rsidRPr="003A48FF">
        <w:t>HOONE ARHITEKTUUR</w:t>
      </w:r>
      <w:bookmarkEnd w:id="8"/>
    </w:p>
    <w:p w14:paraId="71B13D06" w14:textId="77777777" w:rsidR="00B6488B" w:rsidRPr="003A48FF" w:rsidRDefault="00B6488B" w:rsidP="00B6488B">
      <w:pPr>
        <w:pStyle w:val="X"/>
        <w:rPr>
          <w:bCs/>
        </w:rPr>
      </w:pPr>
      <w:bookmarkStart w:id="9" w:name="_Toc945225"/>
      <w:r w:rsidRPr="003A48FF">
        <w:rPr>
          <w:bCs/>
        </w:rPr>
        <w:t>ÜLDANDMED</w:t>
      </w:r>
      <w:bookmarkEnd w:id="5"/>
      <w:bookmarkEnd w:id="6"/>
      <w:bookmarkEnd w:id="7"/>
      <w:bookmarkEnd w:id="9"/>
    </w:p>
    <w:p w14:paraId="377EFD66" w14:textId="77777777" w:rsidR="00B6488B" w:rsidRPr="003A48FF" w:rsidRDefault="00B6488B" w:rsidP="00B6488B">
      <w:pPr>
        <w:pStyle w:val="XXu"/>
        <w:tabs>
          <w:tab w:val="clear" w:pos="567"/>
        </w:tabs>
        <w:ind w:left="851" w:hanging="851"/>
      </w:pPr>
      <w:bookmarkStart w:id="10" w:name="_Toc356833097"/>
      <w:bookmarkStart w:id="11" w:name="_Toc364671316"/>
      <w:bookmarkStart w:id="12" w:name="_Toc368651665"/>
      <w:bookmarkStart w:id="13" w:name="_Toc945226"/>
      <w:r w:rsidRPr="003A48FF">
        <w:t>Projekteerimistöö piiritlus</w:t>
      </w:r>
      <w:bookmarkEnd w:id="10"/>
      <w:bookmarkEnd w:id="11"/>
      <w:bookmarkEnd w:id="12"/>
      <w:bookmarkEnd w:id="13"/>
    </w:p>
    <w:p w14:paraId="1DCC1364" w14:textId="4A153D00" w:rsidR="00B6488B" w:rsidRPr="003A48FF" w:rsidRDefault="00B6488B" w:rsidP="00B6488B">
      <w:pPr>
        <w:pStyle w:val="BodyText"/>
        <w:spacing w:before="120"/>
        <w:jc w:val="both"/>
      </w:pPr>
      <w:bookmarkStart w:id="14" w:name="_Toc355784789"/>
      <w:bookmarkStart w:id="15" w:name="_Toc355786645"/>
      <w:r w:rsidRPr="003A48FF">
        <w:t xml:space="preserve">Käesolev </w:t>
      </w:r>
      <w:r w:rsidR="00FF3545" w:rsidRPr="003A48FF">
        <w:t>eel</w:t>
      </w:r>
      <w:r w:rsidRPr="003A48FF">
        <w:t>projekt</w:t>
      </w:r>
      <w:r w:rsidR="00FF3545" w:rsidRPr="003A48FF">
        <w:t xml:space="preserve"> on koostatud </w:t>
      </w:r>
      <w:r w:rsidR="00AA69F7">
        <w:t>BLRT tootmishoone</w:t>
      </w:r>
      <w:r w:rsidR="00FF3545" w:rsidRPr="003A48FF">
        <w:t xml:space="preserve"> (</w:t>
      </w:r>
      <w:r w:rsidR="00AA69F7">
        <w:t>Kopli 103, Tallinn</w:t>
      </w:r>
      <w:r w:rsidR="005503A7">
        <w:t>)</w:t>
      </w:r>
      <w:r w:rsidR="00815C14">
        <w:t xml:space="preserve"> </w:t>
      </w:r>
      <w:r w:rsidR="00FF3545" w:rsidRPr="003A48FF">
        <w:t>ehitamiseks</w:t>
      </w:r>
    </w:p>
    <w:p w14:paraId="391094EE" w14:textId="77777777" w:rsidR="00ED3AB2" w:rsidRPr="003A48FF" w:rsidRDefault="00B6488B" w:rsidP="00ED3AB2">
      <w:pPr>
        <w:pStyle w:val="XXu"/>
        <w:tabs>
          <w:tab w:val="clear" w:pos="567"/>
        </w:tabs>
        <w:spacing w:line="480" w:lineRule="auto"/>
        <w:ind w:left="851" w:hanging="851"/>
      </w:pPr>
      <w:bookmarkStart w:id="16" w:name="_Toc945227"/>
      <w:r w:rsidRPr="003A48FF">
        <w:t>Alusdokumendid</w:t>
      </w:r>
      <w:bookmarkEnd w:id="16"/>
    </w:p>
    <w:p w14:paraId="4C2E51BE" w14:textId="77777777" w:rsidR="00B6488B" w:rsidRPr="003A48FF" w:rsidRDefault="00B6488B" w:rsidP="00B6488B">
      <w:pPr>
        <w:pStyle w:val="XXX"/>
        <w:tabs>
          <w:tab w:val="clear" w:pos="720"/>
        </w:tabs>
        <w:ind w:left="851" w:hanging="851"/>
      </w:pPr>
      <w:bookmarkStart w:id="17" w:name="_Toc356833099"/>
      <w:bookmarkStart w:id="18" w:name="_Toc364671318"/>
      <w:bookmarkStart w:id="19" w:name="_Toc368651667"/>
      <w:bookmarkStart w:id="20" w:name="_Toc945228"/>
      <w:r w:rsidRPr="003A48FF">
        <w:t>Lähteandmed</w:t>
      </w:r>
      <w:bookmarkEnd w:id="17"/>
      <w:bookmarkEnd w:id="18"/>
      <w:bookmarkEnd w:id="19"/>
      <w:bookmarkEnd w:id="20"/>
    </w:p>
    <w:p w14:paraId="2802B35A" w14:textId="4F60E172" w:rsidR="00B6488B" w:rsidRPr="003A48FF" w:rsidRDefault="00111AF9" w:rsidP="00B6488B">
      <w:pPr>
        <w:pStyle w:val="BodyText"/>
        <w:spacing w:before="120"/>
        <w:jc w:val="both"/>
      </w:pPr>
      <w:r>
        <w:t>T</w:t>
      </w:r>
      <w:r w:rsidR="00815C14">
        <w:t>ellija lähteülesanne,</w:t>
      </w:r>
      <w:r w:rsidR="00166383">
        <w:t xml:space="preserve"> eskiis</w:t>
      </w:r>
      <w:r w:rsidR="00ED3AB2">
        <w:t xml:space="preserve">, detailplaneering ja projekteerimistingimustest </w:t>
      </w:r>
      <w:r w:rsidR="00815C14">
        <w:t xml:space="preserve"> vt. Üldosa</w:t>
      </w:r>
    </w:p>
    <w:p w14:paraId="0AA7488F" w14:textId="77777777" w:rsidR="00B6488B" w:rsidRPr="003A48FF" w:rsidRDefault="00B6488B" w:rsidP="00B6488B">
      <w:pPr>
        <w:pStyle w:val="XXX"/>
        <w:numPr>
          <w:ilvl w:val="2"/>
          <w:numId w:val="3"/>
        </w:numPr>
        <w:tabs>
          <w:tab w:val="num" w:pos="851"/>
        </w:tabs>
        <w:ind w:left="0" w:firstLine="0"/>
      </w:pPr>
      <w:bookmarkStart w:id="21" w:name="_Toc356833100"/>
      <w:bookmarkStart w:id="22" w:name="_Toc364671319"/>
      <w:bookmarkStart w:id="23" w:name="_Toc368651668"/>
      <w:bookmarkStart w:id="24" w:name="_Toc945229"/>
      <w:r w:rsidRPr="003A48FF">
        <w:t>Uuringud, mõõtmised ja prognoosid</w:t>
      </w:r>
      <w:bookmarkEnd w:id="21"/>
      <w:bookmarkEnd w:id="22"/>
      <w:bookmarkEnd w:id="23"/>
      <w:bookmarkEnd w:id="24"/>
    </w:p>
    <w:p w14:paraId="1C7E510F" w14:textId="77777777" w:rsidR="00B6488B" w:rsidRPr="003A48FF" w:rsidRDefault="00B6488B" w:rsidP="00ED3AB2">
      <w:pPr>
        <w:pStyle w:val="XXu"/>
        <w:tabs>
          <w:tab w:val="clear" w:pos="567"/>
        </w:tabs>
        <w:ind w:left="851" w:hanging="851"/>
      </w:pPr>
      <w:bookmarkStart w:id="25" w:name="_Toc356833101"/>
      <w:bookmarkStart w:id="26" w:name="_Toc364671320"/>
      <w:bookmarkStart w:id="27" w:name="_Toc368651669"/>
      <w:bookmarkStart w:id="28" w:name="_Toc945230"/>
      <w:r w:rsidRPr="003A48FF">
        <w:t>Normdokumendid</w:t>
      </w:r>
      <w:bookmarkEnd w:id="25"/>
      <w:bookmarkEnd w:id="26"/>
      <w:bookmarkEnd w:id="27"/>
      <w:bookmarkEnd w:id="28"/>
    </w:p>
    <w:p w14:paraId="34F85E81" w14:textId="4DFB751D" w:rsidR="00B6488B" w:rsidRPr="003A48FF" w:rsidRDefault="00B6488B" w:rsidP="00B6488B">
      <w:pPr>
        <w:pStyle w:val="BodyText"/>
        <w:spacing w:before="120"/>
        <w:jc w:val="both"/>
      </w:pPr>
      <w:r w:rsidRPr="003A48FF">
        <w:t xml:space="preserve">Arhitektuuri osa koostamisel on </w:t>
      </w:r>
      <w:r w:rsidRPr="00111AF9">
        <w:t>kasutatud järgmisi normdokumente:</w:t>
      </w:r>
    </w:p>
    <w:p w14:paraId="374E3B3A" w14:textId="77777777" w:rsidR="00030A46" w:rsidRPr="003A48FF" w:rsidRDefault="00030A46" w:rsidP="00111AF9">
      <w:pPr>
        <w:pStyle w:val="BodyText"/>
        <w:numPr>
          <w:ilvl w:val="0"/>
          <w:numId w:val="4"/>
        </w:numPr>
        <w:spacing w:before="120"/>
        <w:jc w:val="both"/>
      </w:pPr>
      <w:r w:rsidRPr="003A48FF">
        <w:rPr>
          <w:sz w:val="23"/>
          <w:szCs w:val="23"/>
        </w:rPr>
        <w:t xml:space="preserve">Majandus- ja taristuministri </w:t>
      </w:r>
      <w:r w:rsidRPr="003A48FF">
        <w:t xml:space="preserve">03.06.2015 </w:t>
      </w:r>
      <w:r w:rsidRPr="003A48FF">
        <w:rPr>
          <w:sz w:val="23"/>
          <w:szCs w:val="23"/>
        </w:rPr>
        <w:t xml:space="preserve">määrus nr. 55 ”Hoone energiatõhususe </w:t>
      </w:r>
      <w:r w:rsidRPr="00111AF9">
        <w:t>miinimumnõuded”;</w:t>
      </w:r>
    </w:p>
    <w:p w14:paraId="4F42FB08" w14:textId="77777777" w:rsidR="006E263A" w:rsidRPr="00111AF9" w:rsidRDefault="006E263A" w:rsidP="00111AF9">
      <w:pPr>
        <w:pStyle w:val="BodyText"/>
        <w:numPr>
          <w:ilvl w:val="0"/>
          <w:numId w:val="4"/>
        </w:numPr>
        <w:spacing w:before="120"/>
        <w:jc w:val="both"/>
      </w:pPr>
      <w:r w:rsidRPr="00111AF9">
        <w:t>Vabariigi Valitsuse 14.06.2007 määrus nr 176 „Töökohale esitatavad töötervishoiu ja tööohutuse nõuded“</w:t>
      </w:r>
      <w:r w:rsidR="00FF3545" w:rsidRPr="00111AF9">
        <w:t>;</w:t>
      </w:r>
    </w:p>
    <w:p w14:paraId="57A54F60" w14:textId="77777777" w:rsidR="00FF3545" w:rsidRPr="003A48FF" w:rsidRDefault="00FF3545" w:rsidP="00111AF9">
      <w:pPr>
        <w:pStyle w:val="BodyText"/>
        <w:numPr>
          <w:ilvl w:val="0"/>
          <w:numId w:val="4"/>
        </w:numPr>
        <w:spacing w:before="120"/>
        <w:jc w:val="both"/>
      </w:pPr>
      <w:r w:rsidRPr="00111AF9">
        <w:t>Sotsiaalministri 04.03.2002 määrus nr. 42 „Müra normtasemed elu- ja puhkealal, elamutes</w:t>
      </w:r>
      <w:r w:rsidRPr="003A48FF">
        <w:t xml:space="preserve"> ning ühiskasutusega hoonetes ja mürataseme mõõtmise meetodid“;</w:t>
      </w:r>
    </w:p>
    <w:p w14:paraId="7BE2FE2C" w14:textId="77777777" w:rsidR="00030A46" w:rsidRPr="00111AF9" w:rsidRDefault="00030A46" w:rsidP="00111AF9">
      <w:pPr>
        <w:pStyle w:val="BodyText"/>
        <w:numPr>
          <w:ilvl w:val="0"/>
          <w:numId w:val="4"/>
        </w:numPr>
        <w:spacing w:before="120"/>
        <w:jc w:val="both"/>
      </w:pPr>
      <w:r w:rsidRPr="00111AF9">
        <w:t>Majandus- ja kommunikatsiooniministri 26.07.2013 määrus nr. 49 "Ehitusmaterjalidele ja -toodetele esitatavad nõuded ja nende nõuetele vastavuse tõendamise kord".</w:t>
      </w:r>
    </w:p>
    <w:bookmarkEnd w:id="14"/>
    <w:bookmarkEnd w:id="15"/>
    <w:p w14:paraId="4E3DD831" w14:textId="77777777" w:rsidR="00FF3545" w:rsidRPr="00111AF9" w:rsidRDefault="00FF3545" w:rsidP="00111AF9">
      <w:pPr>
        <w:pStyle w:val="BodyText"/>
        <w:numPr>
          <w:ilvl w:val="0"/>
          <w:numId w:val="4"/>
        </w:numPr>
        <w:spacing w:before="120"/>
        <w:jc w:val="both"/>
      </w:pPr>
      <w:r w:rsidRPr="00111AF9">
        <w:t>EVS 894:2008+A2:2015. Loomulik valgustus elu-</w:t>
      </w:r>
      <w:r w:rsidR="00245338" w:rsidRPr="00111AF9">
        <w:t xml:space="preserve"> </w:t>
      </w:r>
      <w:r w:rsidRPr="00111AF9">
        <w:t>ja bürooruumides;</w:t>
      </w:r>
    </w:p>
    <w:p w14:paraId="359BB388" w14:textId="4FB8E06D" w:rsidR="00B6488B" w:rsidRPr="00111AF9" w:rsidRDefault="00B6488B" w:rsidP="00111AF9">
      <w:pPr>
        <w:pStyle w:val="BodyText"/>
        <w:numPr>
          <w:ilvl w:val="0"/>
          <w:numId w:val="4"/>
        </w:numPr>
        <w:spacing w:before="120"/>
        <w:jc w:val="both"/>
      </w:pPr>
      <w:r w:rsidRPr="00111AF9">
        <w:t>EVS 842:2003 „Ehitiste heliisolatsiooninõuded. Kaitse müra eest”.</w:t>
      </w:r>
    </w:p>
    <w:p w14:paraId="7D53C336" w14:textId="77777777" w:rsidR="00111AF9" w:rsidRPr="00111AF9" w:rsidRDefault="00111AF9" w:rsidP="00111AF9">
      <w:pPr>
        <w:pStyle w:val="BodyText"/>
        <w:numPr>
          <w:ilvl w:val="0"/>
          <w:numId w:val="4"/>
        </w:numPr>
        <w:spacing w:before="120"/>
        <w:jc w:val="both"/>
      </w:pPr>
      <w:bookmarkStart w:id="29" w:name="_Hlk513056765"/>
      <w:r w:rsidRPr="00111AF9">
        <w:t>Ehitusseadustik, vastu võetud 11.02.2015 ja sellega seonduvad õigusaktid;</w:t>
      </w:r>
    </w:p>
    <w:bookmarkEnd w:id="29"/>
    <w:p w14:paraId="1174F44B" w14:textId="77777777" w:rsidR="00111AF9" w:rsidRPr="00FE77E9" w:rsidRDefault="00111AF9" w:rsidP="00111AF9">
      <w:pPr>
        <w:pStyle w:val="BodyText"/>
        <w:numPr>
          <w:ilvl w:val="0"/>
          <w:numId w:val="4"/>
        </w:numPr>
        <w:spacing w:before="120"/>
        <w:jc w:val="both"/>
      </w:pPr>
      <w:r w:rsidRPr="00111AF9">
        <w:t>Majandus- ja taristuministri määrus nr 97 „Nõuded ehitusprojektile“. Vastu võetud</w:t>
      </w:r>
      <w:r w:rsidRPr="00FE77E9">
        <w:t xml:space="preserve"> 17.07.2015; </w:t>
      </w:r>
    </w:p>
    <w:p w14:paraId="1D2CA3F2" w14:textId="77777777" w:rsidR="00111AF9" w:rsidRPr="00FE77E9" w:rsidRDefault="00111AF9" w:rsidP="00111AF9">
      <w:pPr>
        <w:pStyle w:val="BodyText"/>
        <w:numPr>
          <w:ilvl w:val="0"/>
          <w:numId w:val="4"/>
        </w:numPr>
        <w:spacing w:before="120"/>
        <w:jc w:val="both"/>
      </w:pPr>
      <w:bookmarkStart w:id="30" w:name="_Hlk513056743"/>
      <w:r w:rsidRPr="00FE77E9">
        <w:t>EVS 843:2016 „Linnatänavad“;</w:t>
      </w:r>
    </w:p>
    <w:bookmarkEnd w:id="30"/>
    <w:p w14:paraId="028682C7" w14:textId="77777777" w:rsidR="00111AF9" w:rsidRPr="003A48FF" w:rsidRDefault="00111AF9" w:rsidP="00111AF9">
      <w:pPr>
        <w:pStyle w:val="BodyText"/>
        <w:spacing w:before="120"/>
        <w:ind w:left="720"/>
        <w:jc w:val="both"/>
      </w:pPr>
    </w:p>
    <w:p w14:paraId="3143392E" w14:textId="77777777" w:rsidR="00B6488B" w:rsidRPr="003A48FF" w:rsidRDefault="00B6488B" w:rsidP="00B6488B">
      <w:pPr>
        <w:pStyle w:val="X"/>
        <w:rPr>
          <w:bCs/>
        </w:rPr>
      </w:pPr>
      <w:bookmarkStart w:id="31" w:name="_Toc356833102"/>
      <w:bookmarkStart w:id="32" w:name="_Toc364671321"/>
      <w:bookmarkStart w:id="33" w:name="_Toc368651670"/>
      <w:bookmarkStart w:id="34" w:name="_Toc945231"/>
      <w:r w:rsidRPr="003A48FF">
        <w:rPr>
          <w:bCs/>
        </w:rPr>
        <w:t>OLEMASOLEV</w:t>
      </w:r>
      <w:bookmarkEnd w:id="31"/>
      <w:bookmarkEnd w:id="32"/>
      <w:bookmarkEnd w:id="33"/>
      <w:bookmarkEnd w:id="34"/>
    </w:p>
    <w:p w14:paraId="7AF56C34" w14:textId="42941DDC" w:rsidR="00B6488B" w:rsidRPr="00876154" w:rsidRDefault="00AA69F7" w:rsidP="00B6488B">
      <w:pPr>
        <w:pStyle w:val="BodyText"/>
        <w:spacing w:before="120"/>
        <w:jc w:val="both"/>
      </w:pPr>
      <w:r>
        <w:t>Kopli 103 kinnistu asub Tallinnas, Põhja-</w:t>
      </w:r>
      <w:r w:rsidR="00AE38DA">
        <w:t>T</w:t>
      </w:r>
      <w:r>
        <w:t xml:space="preserve">allinna linnaosas </w:t>
      </w:r>
      <w:r w:rsidR="00AE38DA">
        <w:t>K</w:t>
      </w:r>
      <w:r>
        <w:t xml:space="preserve">opli poolsaare tipus. Samal kinnistul paiknevad ka teised BLRT kontserni tootmis- ja laohooned. </w:t>
      </w:r>
    </w:p>
    <w:p w14:paraId="34450692" w14:textId="77777777" w:rsidR="00B6488B" w:rsidRPr="003A48FF" w:rsidRDefault="00B6488B" w:rsidP="00B6488B">
      <w:pPr>
        <w:pStyle w:val="X"/>
        <w:rPr>
          <w:bCs/>
        </w:rPr>
      </w:pPr>
      <w:bookmarkStart w:id="35" w:name="_Toc356833103"/>
      <w:bookmarkStart w:id="36" w:name="_Toc364671322"/>
      <w:bookmarkStart w:id="37" w:name="_Toc368651671"/>
      <w:bookmarkStart w:id="38" w:name="_Toc945232"/>
      <w:r w:rsidRPr="003A48FF">
        <w:rPr>
          <w:bCs/>
        </w:rPr>
        <w:t>ARHITEKTUURI ÜLDLAHENDUS</w:t>
      </w:r>
      <w:bookmarkEnd w:id="35"/>
      <w:bookmarkEnd w:id="36"/>
      <w:bookmarkEnd w:id="37"/>
      <w:bookmarkEnd w:id="38"/>
    </w:p>
    <w:p w14:paraId="5719D64B" w14:textId="77777777" w:rsidR="00B6488B" w:rsidRDefault="00B6488B" w:rsidP="00B6488B">
      <w:pPr>
        <w:pStyle w:val="XXu"/>
        <w:tabs>
          <w:tab w:val="clear" w:pos="567"/>
        </w:tabs>
        <w:ind w:left="851" w:hanging="851"/>
      </w:pPr>
      <w:bookmarkStart w:id="39" w:name="_Toc355793653"/>
      <w:bookmarkStart w:id="40" w:name="_Toc356833104"/>
      <w:bookmarkStart w:id="41" w:name="_Toc364671323"/>
      <w:bookmarkStart w:id="42" w:name="_Toc368651672"/>
      <w:bookmarkStart w:id="43" w:name="_Toc945233"/>
      <w:r w:rsidRPr="003A48FF">
        <w:t>Hoone paiknemine, planeeringu piirangud</w:t>
      </w:r>
      <w:bookmarkEnd w:id="39"/>
      <w:bookmarkEnd w:id="40"/>
      <w:bookmarkEnd w:id="41"/>
      <w:bookmarkEnd w:id="42"/>
      <w:bookmarkEnd w:id="43"/>
    </w:p>
    <w:p w14:paraId="153EF17C" w14:textId="6DB878B9" w:rsidR="00ED3AB2" w:rsidRDefault="00ED3AB2" w:rsidP="00ED3AB2">
      <w:pPr>
        <w:pStyle w:val="BodyText"/>
        <w:spacing w:before="120"/>
        <w:jc w:val="both"/>
      </w:pPr>
      <w:r>
        <w:t xml:space="preserve">Hoone paikneb </w:t>
      </w:r>
      <w:r w:rsidR="00173F31">
        <w:t>BLRT tootmis</w:t>
      </w:r>
      <w:r>
        <w:t>territooriumil</w:t>
      </w:r>
      <w:r w:rsidR="00173F31">
        <w:t xml:space="preserve"> Kopli poolsaare tipus.</w:t>
      </w:r>
      <w:r>
        <w:t xml:space="preserve"> </w:t>
      </w:r>
    </w:p>
    <w:p w14:paraId="403E31EF" w14:textId="77777777" w:rsidR="00B6488B" w:rsidRPr="003A48FF" w:rsidRDefault="00B6488B" w:rsidP="00B6488B">
      <w:pPr>
        <w:pStyle w:val="XXu"/>
        <w:tabs>
          <w:tab w:val="clear" w:pos="567"/>
        </w:tabs>
        <w:ind w:left="851" w:hanging="851"/>
      </w:pPr>
      <w:bookmarkStart w:id="44" w:name="_Toc356833105"/>
      <w:bookmarkStart w:id="45" w:name="_Toc364671324"/>
      <w:bookmarkStart w:id="46" w:name="_Toc368651673"/>
      <w:bookmarkStart w:id="47" w:name="_Toc945234"/>
      <w:r w:rsidRPr="003A48FF">
        <w:t>Hoone ehitusetapid ja laiendamise võimalused</w:t>
      </w:r>
      <w:bookmarkEnd w:id="44"/>
      <w:bookmarkEnd w:id="45"/>
      <w:bookmarkEnd w:id="46"/>
      <w:bookmarkEnd w:id="47"/>
    </w:p>
    <w:p w14:paraId="2D0E7411" w14:textId="77777777" w:rsidR="00B6488B" w:rsidRPr="003A48FF" w:rsidRDefault="00B6488B" w:rsidP="00B6488B">
      <w:pPr>
        <w:pStyle w:val="BodyText"/>
        <w:spacing w:before="120"/>
        <w:jc w:val="both"/>
      </w:pPr>
      <w:r w:rsidRPr="003A48FF">
        <w:t>Kõnesolev hoone on kavas ehitada ühes etapis.</w:t>
      </w:r>
      <w:r w:rsidR="00DA55D2" w:rsidRPr="003A48FF">
        <w:t xml:space="preserve"> </w:t>
      </w:r>
    </w:p>
    <w:p w14:paraId="1E878CA4" w14:textId="77777777" w:rsidR="00B6488B" w:rsidRPr="003A48FF" w:rsidRDefault="00B6488B" w:rsidP="00B6488B">
      <w:pPr>
        <w:pStyle w:val="XXu"/>
        <w:tabs>
          <w:tab w:val="clear" w:pos="567"/>
        </w:tabs>
        <w:ind w:left="851" w:hanging="851"/>
      </w:pPr>
      <w:bookmarkStart w:id="48" w:name="_Toc355793655"/>
      <w:bookmarkStart w:id="49" w:name="_Toc356833106"/>
      <w:bookmarkStart w:id="50" w:name="_Toc364671325"/>
      <w:bookmarkStart w:id="51" w:name="_Toc368651674"/>
      <w:bookmarkStart w:id="52" w:name="_Toc945235"/>
      <w:r w:rsidRPr="003A48FF">
        <w:t xml:space="preserve">Hoone arhitektuuri </w:t>
      </w:r>
      <w:proofErr w:type="spellStart"/>
      <w:r w:rsidRPr="003A48FF">
        <w:t>üldkontseptsioon</w:t>
      </w:r>
      <w:bookmarkEnd w:id="48"/>
      <w:bookmarkEnd w:id="49"/>
      <w:bookmarkEnd w:id="50"/>
      <w:bookmarkEnd w:id="51"/>
      <w:bookmarkEnd w:id="52"/>
      <w:proofErr w:type="spellEnd"/>
    </w:p>
    <w:p w14:paraId="512B2899" w14:textId="78823CD7" w:rsidR="00ED3AB2" w:rsidRDefault="00DA55D2" w:rsidP="00DA55D2">
      <w:pPr>
        <w:autoSpaceDE w:val="0"/>
        <w:autoSpaceDN w:val="0"/>
        <w:adjustRightInd w:val="0"/>
      </w:pPr>
      <w:r w:rsidRPr="003A48FF">
        <w:t>Kavandatud hoone on 1</w:t>
      </w:r>
      <w:r w:rsidR="00173F31">
        <w:t xml:space="preserve"> </w:t>
      </w:r>
      <w:r w:rsidRPr="003A48FF">
        <w:t>korruseline</w:t>
      </w:r>
      <w:r w:rsidR="00AA69F7">
        <w:t>, 26,8m kõrgune kahest löövist koosnev tööstushoone.</w:t>
      </w:r>
    </w:p>
    <w:p w14:paraId="7FC1582F" w14:textId="77777777" w:rsidR="00ED3AB2" w:rsidRPr="003A48FF" w:rsidRDefault="00ED3AB2" w:rsidP="00DA55D2">
      <w:pPr>
        <w:autoSpaceDE w:val="0"/>
        <w:autoSpaceDN w:val="0"/>
        <w:adjustRightInd w:val="0"/>
      </w:pPr>
    </w:p>
    <w:p w14:paraId="376104C7" w14:textId="2E175ADB" w:rsidR="00DA55D2" w:rsidRPr="003A48FF" w:rsidRDefault="00DA55D2" w:rsidP="00CA50C0">
      <w:pPr>
        <w:autoSpaceDE w:val="0"/>
        <w:autoSpaceDN w:val="0"/>
        <w:adjustRightInd w:val="0"/>
        <w:jc w:val="both"/>
      </w:pPr>
      <w:r w:rsidRPr="003A48FF">
        <w:t>Hoone</w:t>
      </w:r>
      <w:r w:rsidR="00AA69F7">
        <w:t xml:space="preserve">s </w:t>
      </w:r>
      <w:r w:rsidRPr="003A48FF">
        <w:t xml:space="preserve">asuvad </w:t>
      </w:r>
      <w:r w:rsidR="00AA69F7">
        <w:t>MOC (</w:t>
      </w:r>
      <w:proofErr w:type="spellStart"/>
      <w:r w:rsidR="00AA69F7">
        <w:t>Marketex</w:t>
      </w:r>
      <w:proofErr w:type="spellEnd"/>
      <w:r w:rsidR="00AA69F7">
        <w:t xml:space="preserve"> OC) ja ME (Masinaehitus OÜ) tootmisruumid,</w:t>
      </w:r>
      <w:r w:rsidR="00BC0974">
        <w:t xml:space="preserve"> nende teenindamiseks vajalikud</w:t>
      </w:r>
      <w:r w:rsidR="00AA69F7">
        <w:t xml:space="preserve"> kontoriruumid, wc-d ja kööginurgaga </w:t>
      </w:r>
      <w:proofErr w:type="spellStart"/>
      <w:r w:rsidR="00AA69F7">
        <w:t>puhkeruumid</w:t>
      </w:r>
      <w:proofErr w:type="spellEnd"/>
      <w:r w:rsidR="00AA69F7">
        <w:t xml:space="preserve"> töölistele</w:t>
      </w:r>
      <w:r w:rsidR="009818E3">
        <w:t xml:space="preserve"> asuvad valmistoodetud konteinerites (soojakutes)</w:t>
      </w:r>
      <w:r w:rsidR="00BC0974">
        <w:t xml:space="preserve"> mis asuvad hoone sees.</w:t>
      </w:r>
    </w:p>
    <w:p w14:paraId="200109F5" w14:textId="77777777" w:rsidR="00DA55D2" w:rsidRPr="003A48FF" w:rsidRDefault="00DA55D2" w:rsidP="00DA55D2">
      <w:pPr>
        <w:autoSpaceDE w:val="0"/>
        <w:autoSpaceDN w:val="0"/>
        <w:adjustRightInd w:val="0"/>
        <w:rPr>
          <w:rFonts w:ascii="Arial Narrow" w:hAnsi="Arial Narrow" w:cs="Arial Narrow"/>
          <w:sz w:val="24"/>
          <w:szCs w:val="24"/>
          <w:lang w:eastAsia="et-EE"/>
        </w:rPr>
      </w:pPr>
    </w:p>
    <w:p w14:paraId="14DE502D" w14:textId="51FA74F8" w:rsidR="00DA55D2" w:rsidRPr="003A48FF" w:rsidRDefault="003E2CC6" w:rsidP="00306A46">
      <w:pPr>
        <w:autoSpaceDE w:val="0"/>
        <w:autoSpaceDN w:val="0"/>
        <w:adjustRightInd w:val="0"/>
        <w:jc w:val="both"/>
      </w:pPr>
      <w:proofErr w:type="spellStart"/>
      <w:r w:rsidRPr="003A48FF">
        <w:t>Välisviimistluses</w:t>
      </w:r>
      <w:proofErr w:type="spellEnd"/>
      <w:r w:rsidRPr="003A48FF">
        <w:t xml:space="preserve"> domineerivad </w:t>
      </w:r>
      <w:r w:rsidR="00F7636E">
        <w:t>h</w:t>
      </w:r>
      <w:r w:rsidR="00AA69F7">
        <w:t>õbe</w:t>
      </w:r>
      <w:r w:rsidRPr="003A48FF">
        <w:t xml:space="preserve">hallid </w:t>
      </w:r>
      <w:proofErr w:type="spellStart"/>
      <w:r w:rsidRPr="003A48FF">
        <w:t>sandwich</w:t>
      </w:r>
      <w:proofErr w:type="spellEnd"/>
      <w:r w:rsidRPr="003A48FF">
        <w:t>-paneelid</w:t>
      </w:r>
      <w:r w:rsidR="00AA69F7">
        <w:t>.</w:t>
      </w:r>
    </w:p>
    <w:p w14:paraId="2FB69DD9" w14:textId="77777777" w:rsidR="00B6488B" w:rsidRPr="003A48FF" w:rsidRDefault="00B6488B" w:rsidP="00B6488B">
      <w:pPr>
        <w:pStyle w:val="XXu"/>
        <w:tabs>
          <w:tab w:val="clear" w:pos="567"/>
        </w:tabs>
        <w:ind w:left="851" w:hanging="851"/>
      </w:pPr>
      <w:bookmarkStart w:id="53" w:name="_Toc356833107"/>
      <w:bookmarkStart w:id="54" w:name="_Toc364671326"/>
      <w:bookmarkStart w:id="55" w:name="_Toc368651675"/>
      <w:bookmarkStart w:id="56" w:name="_Toc945236"/>
      <w:r w:rsidRPr="003A48FF">
        <w:t xml:space="preserve">Energiatõhusus ja </w:t>
      </w:r>
      <w:proofErr w:type="spellStart"/>
      <w:r w:rsidRPr="003A48FF">
        <w:t>sisekliima</w:t>
      </w:r>
      <w:bookmarkEnd w:id="53"/>
      <w:bookmarkEnd w:id="54"/>
      <w:bookmarkEnd w:id="55"/>
      <w:bookmarkEnd w:id="56"/>
      <w:proofErr w:type="spellEnd"/>
    </w:p>
    <w:p w14:paraId="0BD25CF6" w14:textId="7ECFFFAD" w:rsidR="003E2CC6" w:rsidRPr="003A48FF" w:rsidRDefault="003E2CC6" w:rsidP="00B6488B">
      <w:pPr>
        <w:pStyle w:val="BodyText"/>
        <w:spacing w:before="120"/>
        <w:jc w:val="both"/>
      </w:pPr>
      <w:r w:rsidRPr="003A48FF">
        <w:t xml:space="preserve">Vastavalt  </w:t>
      </w:r>
      <w:r w:rsidR="008C1EF8" w:rsidRPr="003A48FF">
        <w:t xml:space="preserve">määrusele </w:t>
      </w:r>
      <w:r w:rsidRPr="003A48FF">
        <w:t xml:space="preserve">„hoone </w:t>
      </w:r>
      <w:r w:rsidR="008C1EF8" w:rsidRPr="003A48FF">
        <w:t xml:space="preserve">energiatõhususe miinimumnõuded“ ei ole nõutud </w:t>
      </w:r>
      <w:r w:rsidR="00AE38DA">
        <w:t>tootmis</w:t>
      </w:r>
      <w:r w:rsidR="0012787F">
        <w:t>hoone</w:t>
      </w:r>
      <w:r w:rsidR="008C1EF8" w:rsidRPr="003A48FF">
        <w:t xml:space="preserve"> käsitlemist energiatõhususe seisukohalt ja energiatõhususeklassi määramist. </w:t>
      </w:r>
      <w:r w:rsidRPr="003A48FF">
        <w:t xml:space="preserve"> </w:t>
      </w:r>
      <w:r w:rsidR="008C1EF8" w:rsidRPr="003A48FF">
        <w:t xml:space="preserve">Siiski on arvestatud vastava määruse nõuetega </w:t>
      </w:r>
      <w:proofErr w:type="spellStart"/>
      <w:r w:rsidR="008C1EF8" w:rsidRPr="003A48FF">
        <w:t>välispiiretele</w:t>
      </w:r>
      <w:proofErr w:type="spellEnd"/>
      <w:r w:rsidR="008C1EF8" w:rsidRPr="003A48FF">
        <w:t>.</w:t>
      </w:r>
    </w:p>
    <w:p w14:paraId="1090C88F" w14:textId="77777777" w:rsidR="00B6488B" w:rsidRPr="003A48FF" w:rsidRDefault="00B6488B" w:rsidP="00B6488B">
      <w:pPr>
        <w:pStyle w:val="BodyText"/>
        <w:spacing w:before="120"/>
        <w:jc w:val="both"/>
      </w:pPr>
      <w:r w:rsidRPr="003A48FF">
        <w:t xml:space="preserve">Ruumide </w:t>
      </w:r>
      <w:proofErr w:type="spellStart"/>
      <w:r w:rsidRPr="003A48FF">
        <w:t>sisekliimat</w:t>
      </w:r>
      <w:proofErr w:type="spellEnd"/>
      <w:r w:rsidRPr="003A48FF">
        <w:t xml:space="preserve"> käsitletakse </w:t>
      </w:r>
      <w:r w:rsidR="00F7636E">
        <w:t xml:space="preserve">täpsemalt </w:t>
      </w:r>
      <w:r w:rsidRPr="003A48FF">
        <w:t xml:space="preserve">kütte ja ventilatsiooni projektis. </w:t>
      </w:r>
    </w:p>
    <w:p w14:paraId="1D6AD4F7" w14:textId="77777777" w:rsidR="00B6488B" w:rsidRPr="003A48FF" w:rsidRDefault="00B6488B" w:rsidP="00B6488B">
      <w:pPr>
        <w:pStyle w:val="BodyText"/>
        <w:spacing w:before="120"/>
        <w:jc w:val="both"/>
      </w:pPr>
      <w:r w:rsidRPr="003A48FF">
        <w:t>Projekteeritud ruumid ja hoones kasutatavad materjalid vastavad kõigile projekteerimise hetkel kehtivatele riiklikele õigusaktidele, algupärastele Eesti standarditele, Eestis üle võetud Euroopa ja rahvusvahelistele standarditele ning “heale ehitustavale”.</w:t>
      </w:r>
    </w:p>
    <w:p w14:paraId="2678D85B" w14:textId="77777777" w:rsidR="00B6488B" w:rsidRPr="003A48FF" w:rsidRDefault="00B6488B" w:rsidP="00B6488B">
      <w:pPr>
        <w:pStyle w:val="BodyText"/>
        <w:spacing w:before="120"/>
        <w:jc w:val="both"/>
      </w:pPr>
      <w:proofErr w:type="spellStart"/>
      <w:r w:rsidRPr="003A48FF">
        <w:t>Tehnoseadmete</w:t>
      </w:r>
      <w:proofErr w:type="spellEnd"/>
      <w:r w:rsidRPr="003A48FF">
        <w:t xml:space="preserve"> müra leviku vähendamiseks kõrval asuvatesse ruumidesse on ventilatsiooniseadmete ruumides kasutatud müra ja vibratsiooni levikut tõkestavaid tarindeid seadmete ja kommunikatsioonide paigaldamisel</w:t>
      </w:r>
      <w:r w:rsidR="004A5C59" w:rsidRPr="003A48FF">
        <w:t xml:space="preserve"> (muuhulgas tuleb arvestada ka müratõkestavaid seadmete kinnitusi ning paigaldusaluseid)</w:t>
      </w:r>
      <w:r w:rsidRPr="003A48FF">
        <w:t xml:space="preserve">. Struktuurse müra leviku vähendamiseks paigaldatakse torustik piirdekonstruktsioonide läbimisel elastsetesse ümbristorudesse või tihendatakse läbiviigud elastse materjaliga. Täpsemalt vaata käesoleva seletuskirja peatükk 3.5 ning </w:t>
      </w:r>
      <w:r w:rsidR="00BF4DB2" w:rsidRPr="003A48FF">
        <w:t>nõuded eri</w:t>
      </w:r>
      <w:r w:rsidRPr="003A48FF">
        <w:t>osade seletuskir</w:t>
      </w:r>
      <w:r w:rsidR="00BF4DB2" w:rsidRPr="003A48FF">
        <w:t>jades</w:t>
      </w:r>
      <w:r w:rsidRPr="003A48FF">
        <w:t>.</w:t>
      </w:r>
      <w:r w:rsidR="00ED3AB2">
        <w:t xml:space="preserve"> </w:t>
      </w:r>
      <w:r w:rsidRPr="003A48FF">
        <w:t>Ehitusmaterjalid ja tooted ei tohi sisalda kahjulikke aineid ega tekita kahju inimeste tervisele.</w:t>
      </w:r>
    </w:p>
    <w:p w14:paraId="0510DF9F" w14:textId="77777777" w:rsidR="00A47B71" w:rsidRPr="003A48FF" w:rsidRDefault="00A47B71" w:rsidP="00A47B71">
      <w:pPr>
        <w:pStyle w:val="XXu"/>
        <w:tabs>
          <w:tab w:val="clear" w:pos="567"/>
        </w:tabs>
        <w:ind w:left="851" w:hanging="851"/>
      </w:pPr>
      <w:bookmarkStart w:id="57" w:name="_Toc513220210"/>
      <w:bookmarkStart w:id="58" w:name="_Toc945237"/>
      <w:r w:rsidRPr="003A48FF">
        <w:t>Hoone akustika</w:t>
      </w:r>
      <w:bookmarkEnd w:id="57"/>
      <w:bookmarkEnd w:id="58"/>
    </w:p>
    <w:p w14:paraId="735F91F4" w14:textId="77777777" w:rsidR="00F967A7" w:rsidRPr="00245338" w:rsidRDefault="00F967A7" w:rsidP="00F967A7">
      <w:pPr>
        <w:pStyle w:val="BodyText"/>
        <w:spacing w:before="120"/>
        <w:jc w:val="both"/>
        <w:rPr>
          <w:lang w:eastAsia="et-EE"/>
        </w:rPr>
      </w:pPr>
      <w:r w:rsidRPr="00245338">
        <w:t xml:space="preserve">Heliisolatsiooni puhul on kontoriruumide osas lähtutud EVS-ist 842:2003 „Ehitiste heliisolatsiooninõuded. Kaitse müra eest”. Vastavalt sellele on kontoriruumide õhumüra isolatsiooniindeks </w:t>
      </w:r>
      <w:proofErr w:type="spellStart"/>
      <w:r w:rsidRPr="00245338">
        <w:t>R’w</w:t>
      </w:r>
      <w:proofErr w:type="spellEnd"/>
      <w:r w:rsidRPr="00245338">
        <w:t xml:space="preserve"> tööruumide vahel, tööruumide ja </w:t>
      </w:r>
      <w:proofErr w:type="spellStart"/>
      <w:r w:rsidRPr="00245338">
        <w:t>üldkasutatavate</w:t>
      </w:r>
      <w:proofErr w:type="spellEnd"/>
      <w:r w:rsidRPr="00245338">
        <w:t xml:space="preserve"> ruumide vahel 48 </w:t>
      </w:r>
      <w:proofErr w:type="spellStart"/>
      <w:r w:rsidRPr="00245338">
        <w:t>dB</w:t>
      </w:r>
      <w:proofErr w:type="spellEnd"/>
      <w:r w:rsidR="00D726BF">
        <w:t xml:space="preserve">. </w:t>
      </w:r>
      <w:r w:rsidRPr="00245338">
        <w:t xml:space="preserve">Ukse heliklass on kontoriruumidel min </w:t>
      </w:r>
      <w:proofErr w:type="spellStart"/>
      <w:r w:rsidRPr="00245338">
        <w:t>R'w</w:t>
      </w:r>
      <w:proofErr w:type="spellEnd"/>
      <w:r w:rsidRPr="00245338">
        <w:t xml:space="preserve"> 30dB. Taandatud löögimürataseme indeks </w:t>
      </w:r>
      <w:proofErr w:type="spellStart"/>
      <w:r w:rsidRPr="00245338">
        <w:t>L’n,w</w:t>
      </w:r>
      <w:proofErr w:type="spellEnd"/>
      <w:r w:rsidRPr="00245338">
        <w:t xml:space="preserve"> tööruumist tööruumi ja </w:t>
      </w:r>
      <w:proofErr w:type="spellStart"/>
      <w:r w:rsidRPr="00245338">
        <w:t>üldkasutatavast</w:t>
      </w:r>
      <w:proofErr w:type="spellEnd"/>
      <w:r w:rsidRPr="00245338">
        <w:t xml:space="preserve"> ruumist tööruumi on </w:t>
      </w:r>
      <w:proofErr w:type="spellStart"/>
      <w:r w:rsidRPr="00245338">
        <w:t>max</w:t>
      </w:r>
      <w:proofErr w:type="spellEnd"/>
      <w:r w:rsidRPr="00245338">
        <w:t xml:space="preserve"> 63dB.</w:t>
      </w:r>
    </w:p>
    <w:p w14:paraId="346F2A83" w14:textId="560008AD" w:rsidR="003057BD" w:rsidRPr="00245338" w:rsidRDefault="00AE38DA" w:rsidP="003057BD">
      <w:pPr>
        <w:pStyle w:val="BodyText"/>
        <w:spacing w:before="120"/>
        <w:jc w:val="both"/>
        <w:rPr>
          <w:lang w:eastAsia="et-EE"/>
        </w:rPr>
      </w:pPr>
      <w:r>
        <w:t>H</w:t>
      </w:r>
      <w:r w:rsidR="003057BD" w:rsidRPr="00245338">
        <w:t xml:space="preserve">oone </w:t>
      </w:r>
      <w:proofErr w:type="spellStart"/>
      <w:r w:rsidR="003057BD" w:rsidRPr="00245338">
        <w:t>välispiiretele</w:t>
      </w:r>
      <w:proofErr w:type="spellEnd"/>
      <w:r w:rsidR="003057BD" w:rsidRPr="00245338">
        <w:t xml:space="preserve"> ja välistele avatäidetele ei seata rangeid akustilisi nõudeid</w:t>
      </w:r>
      <w:r w:rsidR="00D726BF">
        <w:t xml:space="preserve">. </w:t>
      </w:r>
      <w:r w:rsidR="004B00F3">
        <w:t>V</w:t>
      </w:r>
      <w:r w:rsidR="003057BD" w:rsidRPr="00245338">
        <w:t xml:space="preserve">älisseina konstruktsiooniks on kerged </w:t>
      </w:r>
      <w:proofErr w:type="spellStart"/>
      <w:r w:rsidR="003057BD" w:rsidRPr="00245338">
        <w:t>sandwich</w:t>
      </w:r>
      <w:proofErr w:type="spellEnd"/>
      <w:r w:rsidR="003057BD" w:rsidRPr="00245338">
        <w:t>-paneelid (</w:t>
      </w:r>
      <w:proofErr w:type="spellStart"/>
      <w:r w:rsidR="003057BD" w:rsidRPr="00245338">
        <w:t>R’w</w:t>
      </w:r>
      <w:proofErr w:type="spellEnd"/>
      <w:r w:rsidR="003057BD" w:rsidRPr="00245338">
        <w:t xml:space="preserve"> 30 </w:t>
      </w:r>
      <w:proofErr w:type="spellStart"/>
      <w:r w:rsidR="003057BD" w:rsidRPr="00245338">
        <w:t>dB</w:t>
      </w:r>
      <w:proofErr w:type="spellEnd"/>
      <w:r w:rsidR="003057BD" w:rsidRPr="00245338">
        <w:t xml:space="preserve">) ja müratundlike ruumide välistele avatäidetele nõudeks </w:t>
      </w:r>
      <w:proofErr w:type="spellStart"/>
      <w:r w:rsidR="003057BD" w:rsidRPr="00245338">
        <w:t>Rw</w:t>
      </w:r>
      <w:proofErr w:type="spellEnd"/>
      <w:r w:rsidR="003057BD" w:rsidRPr="00245338">
        <w:t xml:space="preserve"> = 30 </w:t>
      </w:r>
      <w:proofErr w:type="spellStart"/>
      <w:r w:rsidR="003057BD" w:rsidRPr="00245338">
        <w:t>dB</w:t>
      </w:r>
      <w:proofErr w:type="spellEnd"/>
      <w:r w:rsidR="003057BD" w:rsidRPr="00245338">
        <w:t>. </w:t>
      </w:r>
    </w:p>
    <w:p w14:paraId="27BEBA95" w14:textId="77777777" w:rsidR="003057BD" w:rsidRPr="00245338" w:rsidRDefault="003057BD" w:rsidP="003057BD">
      <w:pPr>
        <w:pStyle w:val="BodyText"/>
        <w:spacing w:before="120"/>
        <w:jc w:val="both"/>
      </w:pPr>
      <w:r w:rsidRPr="00524F5B">
        <w:t>Eriotstarbeliste ruumide osas on lähtutud projektipõhistest akustikanõuetest, mis on kehtestatud vastavalt tellija lähteülesandele ja projekteerimise käigus kokkulepitud põhimõtetele.</w:t>
      </w:r>
    </w:p>
    <w:p w14:paraId="5B08BB8C" w14:textId="77777777" w:rsidR="003057BD" w:rsidRPr="00245338" w:rsidRDefault="003057BD" w:rsidP="003057BD">
      <w:pPr>
        <w:pStyle w:val="BodyText"/>
        <w:spacing w:before="120"/>
        <w:jc w:val="both"/>
      </w:pPr>
      <w:r w:rsidRPr="00245338">
        <w:t>Püsivate töökohtadega töökodade puhul, mis asuvad müra põhjustavate ruumide keskel või külgnevad nendega või eeldavad töö teostamiseks vaiksemaid tingimusi</w:t>
      </w:r>
      <w:r w:rsidR="00D726BF">
        <w:t>,</w:t>
      </w:r>
      <w:r w:rsidRPr="00245338">
        <w:t xml:space="preserve"> tuleb nende ruumide piiretes tagada vajalik heliisolatsioon vastavalt </w:t>
      </w:r>
      <w:proofErr w:type="spellStart"/>
      <w:r w:rsidRPr="00245338">
        <w:t>välismüratasemele</w:t>
      </w:r>
      <w:proofErr w:type="spellEnd"/>
      <w:r w:rsidRPr="00245338">
        <w:t xml:space="preserve">. </w:t>
      </w:r>
      <w:proofErr w:type="spellStart"/>
      <w:r w:rsidRPr="00245338">
        <w:t>Välismüratase</w:t>
      </w:r>
      <w:proofErr w:type="spellEnd"/>
      <w:r w:rsidRPr="00245338">
        <w:t xml:space="preserve"> ja seega ka piiretele esitatavad heliisolatsiooninõuded määratakse arvutuslikult vastavalt tehnoloogiaseadmete tarnijate poolt esitatavatele tehnilistele andmetele järgmistes projekteerimisetappides</w:t>
      </w:r>
      <w:r w:rsidR="00D726BF">
        <w:t>.</w:t>
      </w:r>
    </w:p>
    <w:p w14:paraId="790FC665" w14:textId="77777777" w:rsidR="003057BD" w:rsidRPr="00245338" w:rsidRDefault="003057BD" w:rsidP="003057BD">
      <w:r w:rsidRPr="00524F5B">
        <w:t>Projekteeritud konstruktsioonitüübid on näidatud arhitektuurse osa joonistel; konstruktsioonitüüpide akustilised omadused on näidatud konstruktsioonitüüpide joonistel.</w:t>
      </w:r>
    </w:p>
    <w:p w14:paraId="6D3AF70B" w14:textId="3E71A646" w:rsidR="003057BD" w:rsidRPr="00245338" w:rsidRDefault="003057BD" w:rsidP="003057BD">
      <w:pPr>
        <w:pStyle w:val="BodyText"/>
        <w:spacing w:before="120"/>
        <w:jc w:val="both"/>
        <w:rPr>
          <w:lang w:eastAsia="et-EE"/>
        </w:rPr>
      </w:pPr>
      <w:r w:rsidRPr="00245338">
        <w:t xml:space="preserve">Ventilatsioonikambrites ja muudes müratekitavate seadmetega ruumides tagatakse õhumüra ja struktuurimüra isoleerimine konstruktiivsete vahenditega ja </w:t>
      </w:r>
      <w:proofErr w:type="spellStart"/>
      <w:r w:rsidRPr="00245338">
        <w:t>vibroisolatsiooni</w:t>
      </w:r>
      <w:proofErr w:type="spellEnd"/>
      <w:r w:rsidRPr="00245338">
        <w:t xml:space="preserve"> meetmetega; vajadusel esitatakse nõuded seadmete müra ja vibratsiooni võimalikult madalale tasemele seadmete valikul ja/või piirdekonstruktsioonide </w:t>
      </w:r>
      <w:proofErr w:type="spellStart"/>
      <w:r w:rsidRPr="00245338">
        <w:t>heiliisolatsiooninõuetele</w:t>
      </w:r>
      <w:proofErr w:type="spellEnd"/>
      <w:r w:rsidRPr="00245338">
        <w:t xml:space="preserve"> vastavalt valitud </w:t>
      </w:r>
      <w:proofErr w:type="spellStart"/>
      <w:r w:rsidRPr="00245338">
        <w:t>tehnoseadmete</w:t>
      </w:r>
      <w:proofErr w:type="spellEnd"/>
      <w:r w:rsidRPr="00245338">
        <w:t xml:space="preserve"> helirõhutasemetele järgmistes projekteerimisetappides. </w:t>
      </w:r>
      <w:proofErr w:type="spellStart"/>
      <w:r w:rsidRPr="00245338">
        <w:t>Tehnoseadmetest</w:t>
      </w:r>
      <w:proofErr w:type="spellEnd"/>
      <w:r w:rsidRPr="00245338">
        <w:t xml:space="preserve">, sh läheduses olevate hoonete või hooneosade </w:t>
      </w:r>
      <w:proofErr w:type="spellStart"/>
      <w:r w:rsidRPr="00245338">
        <w:t>tehnoseadmetest</w:t>
      </w:r>
      <w:proofErr w:type="spellEnd"/>
      <w:r w:rsidRPr="00245338">
        <w:t xml:space="preserve"> põhjustatud müra piirtase nõupidamisruumides, </w:t>
      </w:r>
      <w:proofErr w:type="spellStart"/>
      <w:r w:rsidRPr="00245338">
        <w:t>puhkeruumis</w:t>
      </w:r>
      <w:proofErr w:type="spellEnd"/>
      <w:r w:rsidRPr="00245338">
        <w:t xml:space="preserve"> ja töökabinettides on </w:t>
      </w:r>
      <w:proofErr w:type="spellStart"/>
      <w:r w:rsidRPr="00245338">
        <w:t>L</w:t>
      </w:r>
      <w:r w:rsidRPr="00245338">
        <w:rPr>
          <w:vertAlign w:val="subscript"/>
        </w:rPr>
        <w:t>pAeq</w:t>
      </w:r>
      <w:proofErr w:type="spellEnd"/>
      <w:r w:rsidRPr="00245338">
        <w:t> = 35dB.</w:t>
      </w:r>
    </w:p>
    <w:p w14:paraId="0A243FA2" w14:textId="77777777" w:rsidR="003057BD" w:rsidRPr="00245338" w:rsidRDefault="003057BD" w:rsidP="003057BD">
      <w:pPr>
        <w:rPr>
          <w:lang w:eastAsia="et-EE"/>
        </w:rPr>
      </w:pPr>
      <w:r w:rsidRPr="00245338">
        <w:rPr>
          <w:sz w:val="23"/>
          <w:szCs w:val="23"/>
        </w:rPr>
        <w:t xml:space="preserve">Töökodade ventilatsioonisüsteemide/torustiku projekteerimisel välistatakse torustiku kulgemine läbi müratundlike ruumide või kasutatakse müra levikut tõkestavaid meetmeid (nt mürasummutid, heliisoleerivad kestad) tagamaks kehtestatud heliisolatsiooni ja </w:t>
      </w:r>
      <w:proofErr w:type="spellStart"/>
      <w:r w:rsidRPr="00245338">
        <w:rPr>
          <w:sz w:val="23"/>
          <w:szCs w:val="23"/>
        </w:rPr>
        <w:t>tehnoseadmete</w:t>
      </w:r>
      <w:proofErr w:type="spellEnd"/>
      <w:r w:rsidRPr="00245338">
        <w:rPr>
          <w:sz w:val="23"/>
          <w:szCs w:val="23"/>
        </w:rPr>
        <w:t xml:space="preserve"> müra nõuete täitmine.</w:t>
      </w:r>
    </w:p>
    <w:p w14:paraId="2BA9ED37" w14:textId="77777777" w:rsidR="00D726BF" w:rsidRDefault="00D726BF" w:rsidP="003057BD"/>
    <w:p w14:paraId="1E9608A6" w14:textId="77777777" w:rsidR="00B6488B" w:rsidRPr="00F91EC0" w:rsidRDefault="00B6488B" w:rsidP="00B6488B">
      <w:pPr>
        <w:pStyle w:val="XXu"/>
        <w:tabs>
          <w:tab w:val="clear" w:pos="567"/>
        </w:tabs>
        <w:ind w:left="851" w:hanging="851"/>
      </w:pPr>
      <w:bookmarkStart w:id="59" w:name="_Toc356833108"/>
      <w:bookmarkStart w:id="60" w:name="_Toc364671327"/>
      <w:bookmarkStart w:id="61" w:name="_Toc368651676"/>
      <w:bookmarkStart w:id="62" w:name="_Toc945238"/>
      <w:r w:rsidRPr="00F91EC0">
        <w:t>Hoone ruumid</w:t>
      </w:r>
      <w:bookmarkEnd w:id="59"/>
      <w:bookmarkEnd w:id="60"/>
      <w:bookmarkEnd w:id="61"/>
      <w:bookmarkEnd w:id="62"/>
    </w:p>
    <w:p w14:paraId="7CD69939" w14:textId="77777777" w:rsidR="008357AF" w:rsidRPr="003A48FF" w:rsidRDefault="008357AF" w:rsidP="00B6488B">
      <w:pPr>
        <w:pStyle w:val="BodyText"/>
        <w:spacing w:before="120"/>
        <w:jc w:val="both"/>
        <w:rPr>
          <w:rFonts w:asciiTheme="minorHAnsi" w:hAnsiTheme="minorHAnsi"/>
        </w:rPr>
      </w:pPr>
      <w:r w:rsidRPr="003A48FF">
        <w:rPr>
          <w:rFonts w:asciiTheme="minorHAnsi" w:hAnsiTheme="minorHAnsi"/>
        </w:rPr>
        <w:t xml:space="preserve">Hoone ruumide põhimõtteline funktsionaalne ülesehitus on kirjeldatud hoone arhitektuuri </w:t>
      </w:r>
      <w:proofErr w:type="spellStart"/>
      <w:r w:rsidRPr="003A48FF">
        <w:rPr>
          <w:rFonts w:asciiTheme="minorHAnsi" w:hAnsiTheme="minorHAnsi"/>
        </w:rPr>
        <w:t>üldkontseptsioonis</w:t>
      </w:r>
      <w:proofErr w:type="spellEnd"/>
      <w:r w:rsidRPr="003A48FF">
        <w:rPr>
          <w:rFonts w:asciiTheme="minorHAnsi" w:hAnsiTheme="minorHAnsi"/>
        </w:rPr>
        <w:t xml:space="preserve"> p.3.3.</w:t>
      </w:r>
    </w:p>
    <w:p w14:paraId="4FC12681" w14:textId="412FDDD6" w:rsidR="00BE711A" w:rsidRDefault="00B6488B" w:rsidP="00B6488B">
      <w:pPr>
        <w:pStyle w:val="BodyText"/>
        <w:spacing w:before="120"/>
        <w:jc w:val="both"/>
      </w:pPr>
      <w:r w:rsidRPr="003A48FF">
        <w:t xml:space="preserve">Töötajatele on projekteeritud WC. </w:t>
      </w:r>
      <w:r w:rsidR="008357AF" w:rsidRPr="003A48FF">
        <w:t>K</w:t>
      </w:r>
      <w:r w:rsidRPr="003A48FF">
        <w:t>ööginur</w:t>
      </w:r>
      <w:r w:rsidR="008357AF" w:rsidRPr="003A48FF">
        <w:t xml:space="preserve">k on </w:t>
      </w:r>
      <w:proofErr w:type="spellStart"/>
      <w:r w:rsidR="008357AF" w:rsidRPr="003A48FF">
        <w:t>puhkeruumis</w:t>
      </w:r>
      <w:proofErr w:type="spellEnd"/>
      <w:r w:rsidR="00BE711A">
        <w:t>.</w:t>
      </w:r>
    </w:p>
    <w:p w14:paraId="4D13E610" w14:textId="77777777" w:rsidR="00F41D6E" w:rsidRDefault="00B6488B" w:rsidP="00F41D6E">
      <w:pPr>
        <w:pStyle w:val="XXu"/>
        <w:tabs>
          <w:tab w:val="clear" w:pos="567"/>
        </w:tabs>
        <w:ind w:left="851" w:hanging="851"/>
      </w:pPr>
      <w:bookmarkStart w:id="63" w:name="_Toc356833109"/>
      <w:bookmarkStart w:id="64" w:name="_Toc364671328"/>
      <w:bookmarkStart w:id="65" w:name="_Toc368651677"/>
      <w:bookmarkStart w:id="66" w:name="_Toc945239"/>
      <w:r w:rsidRPr="003A48FF">
        <w:t>Liikumis-, nägemus- ja kuulmispuuetega inimeste liikumisvõimalused</w:t>
      </w:r>
      <w:bookmarkEnd w:id="63"/>
      <w:bookmarkEnd w:id="64"/>
      <w:bookmarkEnd w:id="65"/>
      <w:bookmarkEnd w:id="66"/>
    </w:p>
    <w:p w14:paraId="0F6DDEE3" w14:textId="77777777" w:rsidR="00F41D6E" w:rsidRPr="003A48FF" w:rsidRDefault="00F41D6E" w:rsidP="00F41D6E">
      <w:pPr>
        <w:shd w:val="clear" w:color="auto" w:fill="FFFFFF"/>
      </w:pPr>
      <w:r w:rsidRPr="00B2264F">
        <w:t xml:space="preserve">Kuna kavandatav hoone ei ole </w:t>
      </w:r>
      <w:proofErr w:type="spellStart"/>
      <w:r w:rsidRPr="00B2264F">
        <w:t>üld</w:t>
      </w:r>
      <w:r>
        <w:t>k</w:t>
      </w:r>
      <w:r w:rsidRPr="00B2264F">
        <w:t>asutatav</w:t>
      </w:r>
      <w:proofErr w:type="spellEnd"/>
      <w:r w:rsidRPr="00B2264F">
        <w:t xml:space="preserve">, siis  </w:t>
      </w:r>
      <w:r w:rsidR="00DB1A6F">
        <w:t>hoones l</w:t>
      </w:r>
      <w:r w:rsidR="00DB1A6F" w:rsidRPr="003A48FF">
        <w:t>iikumis-, nägemus- ja kuulmispuuetega inimeste liikumisvõimalus</w:t>
      </w:r>
      <w:r w:rsidR="00DB1A6F">
        <w:t>tega eraldi arvestatud ei ole.</w:t>
      </w:r>
    </w:p>
    <w:p w14:paraId="050C7399" w14:textId="77777777" w:rsidR="00B6488B" w:rsidRPr="003A48FF" w:rsidRDefault="00B6488B" w:rsidP="00B6488B">
      <w:pPr>
        <w:pStyle w:val="X"/>
        <w:rPr>
          <w:bCs/>
        </w:rPr>
      </w:pPr>
      <w:bookmarkStart w:id="67" w:name="_Toc355793659"/>
      <w:bookmarkStart w:id="68" w:name="_Toc356833110"/>
      <w:bookmarkStart w:id="69" w:name="_Toc364671329"/>
      <w:bookmarkStart w:id="70" w:name="_Toc368651678"/>
      <w:bookmarkStart w:id="71" w:name="_Toc945240"/>
      <w:r w:rsidRPr="003A48FF">
        <w:rPr>
          <w:bCs/>
        </w:rPr>
        <w:t>HOONE KONSTRUKTSIOON JA PINNAKATTED</w:t>
      </w:r>
      <w:bookmarkEnd w:id="67"/>
      <w:bookmarkEnd w:id="68"/>
      <w:bookmarkEnd w:id="69"/>
      <w:bookmarkEnd w:id="70"/>
      <w:bookmarkEnd w:id="71"/>
    </w:p>
    <w:p w14:paraId="49BB72D9" w14:textId="7F841E2B" w:rsidR="00A47B71" w:rsidRPr="003A48FF" w:rsidRDefault="00083DAE" w:rsidP="00A47B71">
      <w:pPr>
        <w:shd w:val="clear" w:color="auto" w:fill="FFFFFF"/>
      </w:pPr>
      <w:r w:rsidRPr="003A48FF">
        <w:t>H</w:t>
      </w:r>
      <w:r w:rsidR="00A47B71" w:rsidRPr="003A48FF">
        <w:t xml:space="preserve">oone kandekonstruktsiooniks on </w:t>
      </w:r>
      <w:r w:rsidR="00AE38DA">
        <w:t>teras</w:t>
      </w:r>
      <w:r w:rsidR="00A47B71" w:rsidRPr="003A48FF">
        <w:t>karkass</w:t>
      </w:r>
      <w:r w:rsidRPr="003A48FF">
        <w:t xml:space="preserve">, , </w:t>
      </w:r>
      <w:r w:rsidR="00ED3AB2" w:rsidRPr="00ED3AB2">
        <w:t xml:space="preserve">katuslaed </w:t>
      </w:r>
      <w:r w:rsidR="00ED3AB2">
        <w:t xml:space="preserve">on terastaladel </w:t>
      </w:r>
      <w:r w:rsidR="00ED3AB2" w:rsidRPr="00ED3AB2">
        <w:t>trapetsprofiilil soojust</w:t>
      </w:r>
      <w:r w:rsidR="00ED3AB2">
        <w:t>at</w:t>
      </w:r>
      <w:r w:rsidR="00ED3AB2" w:rsidRPr="00ED3AB2">
        <w:t>ud</w:t>
      </w:r>
      <w:r w:rsidR="00ED3AB2">
        <w:t>,</w:t>
      </w:r>
      <w:r w:rsidR="00ED3AB2" w:rsidRPr="00ED3AB2">
        <w:t xml:space="preserve"> </w:t>
      </w:r>
      <w:proofErr w:type="spellStart"/>
      <w:r w:rsidR="00ED3AB2" w:rsidRPr="00ED3AB2">
        <w:t>pvc</w:t>
      </w:r>
      <w:proofErr w:type="spellEnd"/>
      <w:r w:rsidR="0012787F">
        <w:t>-</w:t>
      </w:r>
      <w:r w:rsidR="00ED3AB2" w:rsidRPr="00ED3AB2">
        <w:t>kattega.</w:t>
      </w:r>
      <w:r w:rsidR="00A47B71" w:rsidRPr="00524F5B">
        <w:t xml:space="preserve"> </w:t>
      </w:r>
      <w:r w:rsidR="00A47B71" w:rsidRPr="003A48FF">
        <w:t>Täpsem konstruktsiooniosa kirjeldus vt. ehituskonstruktsioonide osa seletuskiri.</w:t>
      </w:r>
    </w:p>
    <w:p w14:paraId="3731C680" w14:textId="77777777" w:rsidR="00A47B71" w:rsidRPr="003A48FF" w:rsidRDefault="00A47B71" w:rsidP="00A47B71">
      <w:pPr>
        <w:shd w:val="clear" w:color="auto" w:fill="FFFFFF"/>
      </w:pPr>
    </w:p>
    <w:p w14:paraId="0B98E3E9" w14:textId="77777777" w:rsidR="00A47B71" w:rsidRPr="003A48FF" w:rsidRDefault="00A47B71" w:rsidP="00A47B71">
      <w:r w:rsidRPr="003A48FF">
        <w:t>Hoone raudbetoonkonstruktsioonide ja teraskonstruktsioonide keskkonnaklassid vt. konstruktiivse osa seletuskirjas.</w:t>
      </w:r>
    </w:p>
    <w:p w14:paraId="036C1918" w14:textId="77777777" w:rsidR="00A47B71" w:rsidRPr="003A48FF" w:rsidRDefault="00A47B71" w:rsidP="00A47B71">
      <w:pPr>
        <w:shd w:val="clear" w:color="auto" w:fill="FFFFFF"/>
      </w:pPr>
    </w:p>
    <w:p w14:paraId="650B7114" w14:textId="77777777" w:rsidR="00A47B71" w:rsidRPr="003A48FF" w:rsidRDefault="00A47B71" w:rsidP="00A47B71">
      <w:pPr>
        <w:shd w:val="clear" w:color="auto" w:fill="FFFFFF"/>
      </w:pPr>
      <w:r w:rsidRPr="003A48FF">
        <w:t>Hoone kavandatud tööiga on vastavalt ET-1 0113-0189 toodud jaotusele klass D - vähemalt 50 aastat.</w:t>
      </w:r>
    </w:p>
    <w:p w14:paraId="02FDF16C" w14:textId="77777777" w:rsidR="00A47B71" w:rsidRPr="003A48FF" w:rsidRDefault="00A47B71" w:rsidP="00A47B71">
      <w:pPr>
        <w:shd w:val="clear" w:color="auto" w:fill="FFFFFF"/>
      </w:pPr>
      <w:r w:rsidRPr="003A48FF">
        <w:t xml:space="preserve">Hoone kande- ja kande-piirdetarinditel ning soojusisolatsioonil, </w:t>
      </w:r>
      <w:proofErr w:type="spellStart"/>
      <w:r w:rsidRPr="003A48FF">
        <w:t>hüdroisolatsioonil</w:t>
      </w:r>
      <w:proofErr w:type="spellEnd"/>
      <w:r w:rsidRPr="003A48FF">
        <w:t>, auru- või tuuletõkkel, fassaadikattel (va värvkate), katusekattel (va värv- või võõpkate) on kavandatav tööiga 50 aastat.</w:t>
      </w:r>
    </w:p>
    <w:p w14:paraId="632377F3" w14:textId="77777777" w:rsidR="00A47B71" w:rsidRPr="003A48FF" w:rsidRDefault="00A47B71" w:rsidP="00A47B71">
      <w:pPr>
        <w:shd w:val="clear" w:color="auto" w:fill="FFFFFF"/>
      </w:pPr>
      <w:r w:rsidRPr="003A48FF">
        <w:t>Hoone mittekandvatel (</w:t>
      </w:r>
      <w:proofErr w:type="spellStart"/>
      <w:r w:rsidRPr="003A48FF">
        <w:t>välis</w:t>
      </w:r>
      <w:proofErr w:type="spellEnd"/>
      <w:r w:rsidR="00245338">
        <w:t>-</w:t>
      </w:r>
      <w:r w:rsidRPr="003A48FF">
        <w:t>)piiretel on kavandatav tööiga 20 aastat.</w:t>
      </w:r>
    </w:p>
    <w:p w14:paraId="62BD9C90" w14:textId="77777777" w:rsidR="00A47B71" w:rsidRPr="00524F5B" w:rsidRDefault="00A47B71" w:rsidP="00083DAE">
      <w:pPr>
        <w:shd w:val="clear" w:color="auto" w:fill="FFFFFF"/>
      </w:pPr>
      <w:r w:rsidRPr="003A48FF">
        <w:t xml:space="preserve">Kandekonstruktsioonide projekteeritud kasutusea kategooria on 4 ja kasutusiga 50 aastat (EVS-EN 1990:2002, tabel 2.1) </w:t>
      </w:r>
    </w:p>
    <w:p w14:paraId="1F2C37C0" w14:textId="77777777" w:rsidR="00B6488B" w:rsidRPr="003A48FF" w:rsidRDefault="00B6488B" w:rsidP="00B6488B">
      <w:pPr>
        <w:pStyle w:val="XXu"/>
        <w:tabs>
          <w:tab w:val="clear" w:pos="567"/>
        </w:tabs>
        <w:ind w:left="851" w:hanging="851"/>
      </w:pPr>
      <w:bookmarkStart w:id="72" w:name="_Toc355793660"/>
      <w:bookmarkStart w:id="73" w:name="_Toc356833111"/>
      <w:bookmarkStart w:id="74" w:name="_Toc364671330"/>
      <w:bookmarkStart w:id="75" w:name="_Toc368651679"/>
      <w:bookmarkStart w:id="76" w:name="_Toc945241"/>
      <w:r w:rsidRPr="003A48FF">
        <w:t>Vundament</w:t>
      </w:r>
      <w:bookmarkEnd w:id="72"/>
      <w:bookmarkEnd w:id="73"/>
      <w:bookmarkEnd w:id="74"/>
      <w:bookmarkEnd w:id="75"/>
      <w:bookmarkEnd w:id="76"/>
    </w:p>
    <w:p w14:paraId="7E6388C1" w14:textId="77777777" w:rsidR="00B6488B" w:rsidRPr="003A48FF" w:rsidRDefault="00B6488B" w:rsidP="00B6488B">
      <w:pPr>
        <w:pStyle w:val="BodyText"/>
        <w:spacing w:before="120"/>
        <w:jc w:val="both"/>
      </w:pPr>
      <w:bookmarkStart w:id="77" w:name="_Toc355793661"/>
      <w:r w:rsidRPr="003A48FF">
        <w:t xml:space="preserve">Hoone vundamendid rajatakse monoliitraudbetoonist </w:t>
      </w:r>
      <w:r w:rsidR="00121B58" w:rsidRPr="003A48FF">
        <w:t xml:space="preserve">üksik ja lintvundamentidena. </w:t>
      </w:r>
      <w:r w:rsidR="00BD5BCB" w:rsidRPr="003A48FF">
        <w:t>Täps</w:t>
      </w:r>
      <w:r w:rsidR="00145621" w:rsidRPr="003A48FF">
        <w:t>e</w:t>
      </w:r>
      <w:r w:rsidR="00BD5BCB" w:rsidRPr="003A48FF">
        <w:t>malt vaata konstruktiivsest osast.</w:t>
      </w:r>
    </w:p>
    <w:p w14:paraId="4B82434E" w14:textId="77777777" w:rsidR="00B6488B" w:rsidRPr="003A48FF" w:rsidRDefault="00B6488B" w:rsidP="00B6488B">
      <w:pPr>
        <w:pStyle w:val="XXu"/>
        <w:tabs>
          <w:tab w:val="clear" w:pos="567"/>
        </w:tabs>
        <w:ind w:left="851" w:hanging="851"/>
      </w:pPr>
      <w:bookmarkStart w:id="78" w:name="_Toc356833112"/>
      <w:bookmarkStart w:id="79" w:name="_Toc364671331"/>
      <w:bookmarkStart w:id="80" w:name="_Toc368651680"/>
      <w:bookmarkStart w:id="81" w:name="_Toc945242"/>
      <w:r w:rsidRPr="003A48FF">
        <w:t>Põrand pinnasel (esimese korruse põrand</w:t>
      </w:r>
      <w:bookmarkEnd w:id="77"/>
      <w:bookmarkEnd w:id="78"/>
      <w:r w:rsidRPr="003A48FF">
        <w:t>)</w:t>
      </w:r>
      <w:bookmarkEnd w:id="79"/>
      <w:bookmarkEnd w:id="80"/>
      <w:bookmarkEnd w:id="81"/>
    </w:p>
    <w:p w14:paraId="796FDA99" w14:textId="77777777" w:rsidR="00977087" w:rsidRDefault="00B6488B" w:rsidP="00A47B71">
      <w:pPr>
        <w:pStyle w:val="BodyText"/>
        <w:spacing w:before="120"/>
        <w:jc w:val="both"/>
        <w:rPr>
          <w:rFonts w:asciiTheme="minorHAnsi" w:hAnsiTheme="minorHAnsi"/>
          <w:szCs w:val="24"/>
        </w:rPr>
      </w:pPr>
      <w:bookmarkStart w:id="82" w:name="_Toc355793662"/>
      <w:r w:rsidRPr="003A48FF">
        <w:t>Esimese</w:t>
      </w:r>
      <w:r w:rsidR="00121B58" w:rsidRPr="003A48FF">
        <w:t>l</w:t>
      </w:r>
      <w:r w:rsidRPr="003A48FF">
        <w:t xml:space="preserve"> korruse</w:t>
      </w:r>
      <w:r w:rsidR="00121B58" w:rsidRPr="003A48FF">
        <w:t xml:space="preserve">l on </w:t>
      </w:r>
      <w:r w:rsidRPr="003A48FF">
        <w:t xml:space="preserve"> monoliitraudbetoonist põrandaplaat </w:t>
      </w:r>
      <w:r w:rsidR="00121B58" w:rsidRPr="003A48FF">
        <w:t xml:space="preserve">paksusega </w:t>
      </w:r>
      <w:r w:rsidR="00977087">
        <w:t>240</w:t>
      </w:r>
      <w:r w:rsidR="002E721C">
        <w:t xml:space="preserve"> </w:t>
      </w:r>
      <w:r w:rsidR="00121B58" w:rsidRPr="003A48FF">
        <w:t>mm.</w:t>
      </w:r>
      <w:r w:rsidRPr="003A48FF">
        <w:t xml:space="preserve"> </w:t>
      </w:r>
    </w:p>
    <w:p w14:paraId="5F5CF674" w14:textId="0DA120B1" w:rsidR="00A47B71" w:rsidRPr="003A48FF" w:rsidRDefault="00121B58" w:rsidP="00A47B71">
      <w:pPr>
        <w:pStyle w:val="BodyText"/>
        <w:spacing w:before="120"/>
        <w:jc w:val="both"/>
        <w:rPr>
          <w:rFonts w:asciiTheme="minorHAnsi" w:hAnsiTheme="minorHAnsi"/>
          <w:szCs w:val="24"/>
        </w:rPr>
      </w:pPr>
      <w:r w:rsidRPr="003A48FF">
        <w:rPr>
          <w:rFonts w:asciiTheme="minorHAnsi" w:hAnsiTheme="minorHAnsi"/>
          <w:szCs w:val="24"/>
        </w:rPr>
        <w:t xml:space="preserve">Põrandakonstruktsioon vt konstruktsioonitüüp </w:t>
      </w:r>
      <w:r w:rsidRPr="002E721C">
        <w:rPr>
          <w:rFonts w:asciiTheme="minorHAnsi" w:hAnsiTheme="minorHAnsi"/>
          <w:szCs w:val="24"/>
        </w:rPr>
        <w:t xml:space="preserve">PP01 </w:t>
      </w:r>
    </w:p>
    <w:p w14:paraId="0C67A84B" w14:textId="77777777" w:rsidR="00C652A7" w:rsidRDefault="00121B58" w:rsidP="00A47B71">
      <w:pPr>
        <w:pStyle w:val="BodyText"/>
        <w:spacing w:before="120"/>
        <w:jc w:val="both"/>
      </w:pPr>
      <w:r w:rsidRPr="003A48FF">
        <w:t xml:space="preserve">Töökodades ja garaažis töödeldakse põrandad pinnakõvendiga. </w:t>
      </w:r>
    </w:p>
    <w:p w14:paraId="7FB00B27" w14:textId="77777777" w:rsidR="00121B58" w:rsidRPr="003A48FF" w:rsidRDefault="00121B58" w:rsidP="00A47B71">
      <w:pPr>
        <w:pStyle w:val="BodyText"/>
        <w:spacing w:before="120"/>
        <w:jc w:val="both"/>
      </w:pPr>
      <w:proofErr w:type="spellStart"/>
      <w:r w:rsidRPr="003A48FF">
        <w:t>Üldala</w:t>
      </w:r>
      <w:proofErr w:type="spellEnd"/>
      <w:r w:rsidRPr="003A48FF">
        <w:t xml:space="preserve"> ruumid on kaetud </w:t>
      </w:r>
      <w:proofErr w:type="spellStart"/>
      <w:r w:rsidRPr="003A48FF">
        <w:t>epo</w:t>
      </w:r>
      <w:proofErr w:type="spellEnd"/>
      <w:r w:rsidRPr="003A48FF">
        <w:t>-valu, keraami</w:t>
      </w:r>
      <w:r w:rsidR="00245338">
        <w:t>li</w:t>
      </w:r>
      <w:r w:rsidRPr="003A48FF">
        <w:t>ste plaatide</w:t>
      </w:r>
      <w:r w:rsidR="00C652A7">
        <w:t xml:space="preserve"> või </w:t>
      </w:r>
      <w:r w:rsidRPr="003A48FF">
        <w:t>rullmaterjali</w:t>
      </w:r>
      <w:r w:rsidR="00C652A7">
        <w:t>ga.</w:t>
      </w:r>
    </w:p>
    <w:p w14:paraId="1FA8C311" w14:textId="77777777" w:rsidR="00B6488B" w:rsidRPr="003A48FF" w:rsidRDefault="00B6488B" w:rsidP="00B6488B">
      <w:pPr>
        <w:pStyle w:val="XXu"/>
        <w:tabs>
          <w:tab w:val="clear" w:pos="567"/>
        </w:tabs>
        <w:ind w:left="851" w:hanging="851"/>
      </w:pPr>
      <w:bookmarkStart w:id="83" w:name="_Toc356833113"/>
      <w:bookmarkStart w:id="84" w:name="_Toc364671332"/>
      <w:bookmarkStart w:id="85" w:name="_Toc368651681"/>
      <w:bookmarkStart w:id="86" w:name="_Toc945243"/>
      <w:r w:rsidRPr="003A48FF">
        <w:t>Vertikaalsed ja horisontaalsed kandekonstruktsioonid</w:t>
      </w:r>
      <w:bookmarkEnd w:id="82"/>
      <w:bookmarkEnd w:id="83"/>
      <w:bookmarkEnd w:id="84"/>
      <w:bookmarkEnd w:id="85"/>
      <w:bookmarkEnd w:id="86"/>
    </w:p>
    <w:p w14:paraId="28502C3C" w14:textId="4CA391AD" w:rsidR="00B6488B" w:rsidRPr="003A48FF" w:rsidRDefault="00B6488B" w:rsidP="00B6488B">
      <w:pPr>
        <w:pStyle w:val="BodyText"/>
        <w:spacing w:before="120"/>
        <w:jc w:val="both"/>
      </w:pPr>
      <w:bookmarkStart w:id="87" w:name="_Toc355793663"/>
      <w:r w:rsidRPr="003A48FF">
        <w:t xml:space="preserve">Hoone põhikandekonstruktsioonideks on </w:t>
      </w:r>
      <w:r w:rsidR="002D01F8" w:rsidRPr="003A48FF">
        <w:t xml:space="preserve">monteeritavad </w:t>
      </w:r>
      <w:r w:rsidR="00AE38DA">
        <w:t xml:space="preserve">terasest </w:t>
      </w:r>
      <w:r w:rsidRPr="003A48FF">
        <w:t>karkassipostid</w:t>
      </w:r>
      <w:r w:rsidR="00AE38DA">
        <w:t xml:space="preserve"> ja fermid</w:t>
      </w:r>
      <w:r w:rsidRPr="003A48FF">
        <w:t>.</w:t>
      </w:r>
      <w:r w:rsidR="002D01F8" w:rsidRPr="003A48FF">
        <w:t xml:space="preserve"> </w:t>
      </w:r>
      <w:r w:rsidRPr="003A48FF">
        <w:t>Kandvad ja hoone stabiilsust tagavad seinad</w:t>
      </w:r>
      <w:r w:rsidR="00AE38DA">
        <w:t xml:space="preserve"> </w:t>
      </w:r>
      <w:r w:rsidR="002E721C">
        <w:t xml:space="preserve">Columbia-kividest, mis betoneeritakse ja </w:t>
      </w:r>
      <w:proofErr w:type="spellStart"/>
      <w:r w:rsidR="002E721C">
        <w:t>sarrustatakse</w:t>
      </w:r>
      <w:proofErr w:type="spellEnd"/>
      <w:r w:rsidR="002E721C">
        <w:t>.</w:t>
      </w:r>
    </w:p>
    <w:p w14:paraId="26BDB119" w14:textId="77777777" w:rsidR="00B6488B" w:rsidRPr="003A48FF" w:rsidRDefault="00B6488B" w:rsidP="00B6488B">
      <w:pPr>
        <w:pStyle w:val="XXu"/>
        <w:tabs>
          <w:tab w:val="clear" w:pos="567"/>
        </w:tabs>
        <w:ind w:left="851" w:hanging="851"/>
      </w:pPr>
      <w:bookmarkStart w:id="88" w:name="_Toc356833114"/>
      <w:bookmarkStart w:id="89" w:name="_Toc364671333"/>
      <w:bookmarkStart w:id="90" w:name="_Toc368651682"/>
      <w:bookmarkStart w:id="91" w:name="_Toc945244"/>
      <w:r w:rsidRPr="003A48FF">
        <w:t>Trepid</w:t>
      </w:r>
      <w:bookmarkEnd w:id="87"/>
      <w:bookmarkEnd w:id="88"/>
      <w:bookmarkEnd w:id="89"/>
      <w:bookmarkEnd w:id="90"/>
      <w:bookmarkEnd w:id="91"/>
    </w:p>
    <w:p w14:paraId="66EF5F42" w14:textId="5A755603" w:rsidR="00A47B71" w:rsidRPr="003A48FF" w:rsidRDefault="00A47B71" w:rsidP="00A47B71">
      <w:pPr>
        <w:pStyle w:val="BodyText"/>
        <w:spacing w:before="120"/>
        <w:jc w:val="both"/>
      </w:pPr>
      <w:bookmarkStart w:id="92" w:name="_Toc355793664"/>
      <w:r w:rsidRPr="003A48FF">
        <w:t>Hoone</w:t>
      </w:r>
      <w:r w:rsidR="009818E3">
        <w:t>sisesed</w:t>
      </w:r>
      <w:r w:rsidRPr="003A48FF">
        <w:t xml:space="preserve"> trepid</w:t>
      </w:r>
      <w:r w:rsidR="009818E3">
        <w:t xml:space="preserve"> konteinerite erinevate tasapindade vahel liikumiseks</w:t>
      </w:r>
      <w:r w:rsidRPr="003A48FF">
        <w:t xml:space="preserve"> on kavandatud tsingitud ja/või pulbervärvitud</w:t>
      </w:r>
      <w:r w:rsidR="009818E3">
        <w:t xml:space="preserve"> </w:t>
      </w:r>
      <w:r w:rsidR="00C652A7">
        <w:t xml:space="preserve"> </w:t>
      </w:r>
      <w:r w:rsidRPr="003A48FF">
        <w:t>teraskonstruktsioonis</w:t>
      </w:r>
      <w:r w:rsidR="009818E3">
        <w:t>,</w:t>
      </w:r>
      <w:r w:rsidRPr="003A48FF">
        <w:t xml:space="preserve"> kandvate tsingitud </w:t>
      </w:r>
      <w:r w:rsidR="00C65D43" w:rsidRPr="003A48FF">
        <w:t>keevis</w:t>
      </w:r>
      <w:r w:rsidRPr="003A48FF">
        <w:t>restplaatidega. Täpsem lahendus ning viimistlusnõuded antakse järgnevates projekteerimisetappides.</w:t>
      </w:r>
    </w:p>
    <w:p w14:paraId="08264850" w14:textId="77777777" w:rsidR="00B6488B" w:rsidRPr="003A48FF" w:rsidRDefault="00B6488B" w:rsidP="00B6488B">
      <w:pPr>
        <w:pStyle w:val="XXu"/>
        <w:tabs>
          <w:tab w:val="clear" w:pos="567"/>
        </w:tabs>
        <w:ind w:left="851" w:hanging="851"/>
      </w:pPr>
      <w:bookmarkStart w:id="93" w:name="_Toc356833115"/>
      <w:bookmarkStart w:id="94" w:name="_Toc364671334"/>
      <w:bookmarkStart w:id="95" w:name="_Toc368651683"/>
      <w:bookmarkStart w:id="96" w:name="_Toc945245"/>
      <w:r w:rsidRPr="003A48FF">
        <w:t>Vahelaed</w:t>
      </w:r>
      <w:bookmarkEnd w:id="92"/>
      <w:bookmarkEnd w:id="93"/>
      <w:bookmarkEnd w:id="94"/>
      <w:bookmarkEnd w:id="95"/>
      <w:bookmarkEnd w:id="96"/>
    </w:p>
    <w:p w14:paraId="3FB0D6AA" w14:textId="7A08D108" w:rsidR="00A47B71" w:rsidRPr="003A48FF" w:rsidRDefault="009818E3" w:rsidP="000A4CC0">
      <w:pPr>
        <w:jc w:val="both"/>
      </w:pPr>
      <w:bookmarkStart w:id="97" w:name="_Toc355793665"/>
      <w:r>
        <w:t xml:space="preserve">Kuigi osad ruumid asuvad konteinerite 2. tasapinnal, on hoone </w:t>
      </w:r>
      <w:proofErr w:type="spellStart"/>
      <w:r>
        <w:t>üldmahus</w:t>
      </w:r>
      <w:proofErr w:type="spellEnd"/>
      <w:r>
        <w:t xml:space="preserve"> ühekorruseline ja vahelaed puuduvad.  </w:t>
      </w:r>
    </w:p>
    <w:p w14:paraId="63A21BF5" w14:textId="77777777" w:rsidR="00B6488B" w:rsidRPr="003A48FF" w:rsidRDefault="00B6488B" w:rsidP="00B6488B">
      <w:pPr>
        <w:pStyle w:val="XXu"/>
        <w:tabs>
          <w:tab w:val="clear" w:pos="567"/>
        </w:tabs>
        <w:ind w:left="851" w:hanging="851"/>
      </w:pPr>
      <w:bookmarkStart w:id="98" w:name="_Toc356833116"/>
      <w:bookmarkStart w:id="99" w:name="_Toc364671335"/>
      <w:bookmarkStart w:id="100" w:name="_Toc368651684"/>
      <w:bookmarkStart w:id="101" w:name="_Toc945246"/>
      <w:r w:rsidRPr="003A48FF">
        <w:t>Katus, katuslagi</w:t>
      </w:r>
      <w:bookmarkEnd w:id="97"/>
      <w:bookmarkEnd w:id="98"/>
      <w:bookmarkEnd w:id="99"/>
      <w:bookmarkEnd w:id="100"/>
      <w:bookmarkEnd w:id="101"/>
    </w:p>
    <w:p w14:paraId="5D17713A" w14:textId="3F4822CE" w:rsidR="00B6488B" w:rsidRDefault="00C65D43" w:rsidP="00B6488B">
      <w:pPr>
        <w:pStyle w:val="BodyText"/>
        <w:spacing w:before="120"/>
        <w:jc w:val="both"/>
      </w:pPr>
      <w:r w:rsidRPr="003A48FF">
        <w:t>Hoone k</w:t>
      </w:r>
      <w:r w:rsidR="00B6488B" w:rsidRPr="003A48FF">
        <w:t xml:space="preserve">atuslagi on projekteeritud </w:t>
      </w:r>
      <w:r w:rsidR="002E721C">
        <w:t>välimise</w:t>
      </w:r>
      <w:r w:rsidR="00B6488B" w:rsidRPr="003A48FF">
        <w:t xml:space="preserve"> sadevee äravooluga </w:t>
      </w:r>
      <w:r w:rsidRPr="003A48FF">
        <w:t>lamekatusena.</w:t>
      </w:r>
      <w:r w:rsidR="00B6488B" w:rsidRPr="003A48FF">
        <w:t xml:space="preserve"> K</w:t>
      </w:r>
      <w:r w:rsidR="00B6488B" w:rsidRPr="002E721C">
        <w:t>atuslae kandeosa on</w:t>
      </w:r>
      <w:r w:rsidR="002E721C" w:rsidRPr="002E721C">
        <w:t xml:space="preserve"> terastaladel t</w:t>
      </w:r>
      <w:r w:rsidR="002E721C">
        <w:t>r</w:t>
      </w:r>
      <w:r w:rsidR="002E721C" w:rsidRPr="002E721C">
        <w:t>apetsprofiilplekk</w:t>
      </w:r>
      <w:r w:rsidR="0017219C">
        <w:t>.</w:t>
      </w:r>
    </w:p>
    <w:p w14:paraId="675F9523" w14:textId="4D6C1F43" w:rsidR="0017219C" w:rsidRPr="003A48FF" w:rsidRDefault="0017219C" w:rsidP="00B6488B">
      <w:pPr>
        <w:pStyle w:val="BodyText"/>
        <w:spacing w:before="120"/>
        <w:jc w:val="both"/>
      </w:pPr>
      <w:r>
        <w:t xml:space="preserve">Sademevete äravool on kavandatud läbi </w:t>
      </w:r>
      <w:proofErr w:type="spellStart"/>
      <w:r>
        <w:t>parapeti</w:t>
      </w:r>
      <w:proofErr w:type="spellEnd"/>
      <w:r>
        <w:t xml:space="preserve"> väliste vihmavee torude kaudu. </w:t>
      </w:r>
    </w:p>
    <w:p w14:paraId="58E93C1A" w14:textId="6600B02C" w:rsidR="00A47B71" w:rsidRPr="003A48FF" w:rsidRDefault="00A47B71" w:rsidP="0017219C">
      <w:pPr>
        <w:pStyle w:val="BodyText"/>
        <w:spacing w:before="120"/>
        <w:jc w:val="both"/>
      </w:pPr>
      <w:r w:rsidRPr="003A48FF">
        <w:t>Katuslae soojustuseks on EPS- ja mineraalvillaplaat</w:t>
      </w:r>
      <w:r w:rsidR="00C65D43" w:rsidRPr="003A48FF">
        <w:t>.</w:t>
      </w:r>
      <w:r w:rsidRPr="003A48FF">
        <w:t xml:space="preserve"> Kõik katused kaetakse rullmaterjalist PVC-kattega. </w:t>
      </w:r>
      <w:r w:rsidR="0017219C" w:rsidRPr="003A48FF">
        <w:t>Katuslagede soojusjuhtivus U=0,</w:t>
      </w:r>
      <w:r w:rsidR="00A0402C">
        <w:t>22</w:t>
      </w:r>
      <w:r w:rsidR="0017219C" w:rsidRPr="003A48FF">
        <w:t xml:space="preserve"> W/m²K.</w:t>
      </w:r>
      <w:r w:rsidR="0017219C">
        <w:t xml:space="preserve"> </w:t>
      </w:r>
      <w:r w:rsidRPr="003A48FF">
        <w:t>Katuslae konstruktsioon vt ehituskonstruktsioonide osa tüüpkonstruktsioon</w:t>
      </w:r>
      <w:r w:rsidR="00D57F44">
        <w:t>id</w:t>
      </w:r>
      <w:r w:rsidRPr="003A48FF">
        <w:t xml:space="preserve"> KL01</w:t>
      </w:r>
      <w:r w:rsidR="0017219C">
        <w:t xml:space="preserve"> </w:t>
      </w:r>
    </w:p>
    <w:p w14:paraId="06B389DD" w14:textId="77777777" w:rsidR="00A47B71" w:rsidRPr="003A48FF" w:rsidRDefault="00A47B71" w:rsidP="00B6488B">
      <w:pPr>
        <w:pStyle w:val="BodyText"/>
        <w:spacing w:before="120"/>
        <w:jc w:val="both"/>
      </w:pPr>
    </w:p>
    <w:p w14:paraId="30BCA3A6" w14:textId="77777777" w:rsidR="00B6488B" w:rsidRPr="003A48FF" w:rsidRDefault="00B6488B" w:rsidP="00B6488B">
      <w:pPr>
        <w:pStyle w:val="XXu"/>
        <w:tabs>
          <w:tab w:val="clear" w:pos="567"/>
        </w:tabs>
        <w:ind w:left="851" w:hanging="851"/>
      </w:pPr>
      <w:bookmarkStart w:id="102" w:name="_Toc355793666"/>
      <w:bookmarkStart w:id="103" w:name="_Toc356833117"/>
      <w:bookmarkStart w:id="104" w:name="_Toc364671336"/>
      <w:bookmarkStart w:id="105" w:name="_Toc368651685"/>
      <w:bookmarkStart w:id="106" w:name="_Toc945247"/>
      <w:r w:rsidRPr="003A48FF">
        <w:t>Välisseinad</w:t>
      </w:r>
      <w:bookmarkEnd w:id="102"/>
      <w:bookmarkEnd w:id="103"/>
      <w:bookmarkEnd w:id="104"/>
      <w:bookmarkEnd w:id="105"/>
      <w:bookmarkEnd w:id="106"/>
    </w:p>
    <w:p w14:paraId="4FDEF244" w14:textId="77777777" w:rsidR="00A47B71" w:rsidRPr="003A48FF" w:rsidRDefault="00A47B71" w:rsidP="00A47B71">
      <w:bookmarkStart w:id="107" w:name="_Toc355793667"/>
      <w:r w:rsidRPr="003A48FF">
        <w:t>Välisseinad on mittekandvad ja on moodustatud kolmekihilistest mineraalvilla</w:t>
      </w:r>
      <w:r w:rsidR="00BB63CF" w:rsidRPr="003A48FF">
        <w:t>-</w:t>
      </w:r>
      <w:r w:rsidRPr="003A48FF">
        <w:t xml:space="preserve">täitega </w:t>
      </w:r>
      <w:r w:rsidR="00ED2C77">
        <w:t xml:space="preserve">120mm </w:t>
      </w:r>
      <w:proofErr w:type="spellStart"/>
      <w:r w:rsidRPr="003A48FF">
        <w:t>sandwich</w:t>
      </w:r>
      <w:proofErr w:type="spellEnd"/>
      <w:r w:rsidRPr="003A48FF">
        <w:t xml:space="preserve">-teraspaneelidest, mis kinnitatakse poltühendustega karkassi postide külge. </w:t>
      </w:r>
    </w:p>
    <w:p w14:paraId="3701082D" w14:textId="77777777" w:rsidR="00A47B71" w:rsidRPr="003A48FF" w:rsidRDefault="00A47B71" w:rsidP="00A47B71">
      <w:r w:rsidRPr="003A48FF">
        <w:t>Välisseina konstruktsioonid vt ehituskonstruktsioonide osa konstruktsioonitüübid VS01</w:t>
      </w:r>
    </w:p>
    <w:p w14:paraId="3DA36849" w14:textId="0ECF4697" w:rsidR="00A47B71" w:rsidRPr="003A48FF" w:rsidRDefault="00A47B71" w:rsidP="00A47B71">
      <w:pPr>
        <w:pStyle w:val="BodyText"/>
        <w:spacing w:before="120"/>
        <w:jc w:val="both"/>
      </w:pPr>
      <w:r w:rsidRPr="003A48FF">
        <w:t xml:space="preserve">Välisseina soojusjuhtivus </w:t>
      </w:r>
      <w:r w:rsidRPr="00AF28A7">
        <w:t>U=0,</w:t>
      </w:r>
      <w:r w:rsidR="00977087">
        <w:t>32</w:t>
      </w:r>
      <w:r w:rsidRPr="00AF28A7">
        <w:t xml:space="preserve"> W/m²K.</w:t>
      </w:r>
    </w:p>
    <w:p w14:paraId="40E48C5D" w14:textId="70242E2E" w:rsidR="00A47B71" w:rsidRPr="003A48FF" w:rsidRDefault="00BB63CF" w:rsidP="00B6488B">
      <w:pPr>
        <w:pStyle w:val="BodyText"/>
        <w:spacing w:before="120"/>
        <w:jc w:val="both"/>
      </w:pPr>
      <w:r w:rsidRPr="003A48FF">
        <w:t xml:space="preserve">Hoone välisseinte sokli moodustavad </w:t>
      </w:r>
      <w:r w:rsidR="009818E3">
        <w:t xml:space="preserve">vahtpolüstüreenplaatidega soojustatud ja </w:t>
      </w:r>
      <w:proofErr w:type="spellStart"/>
      <w:r w:rsidR="009818E3">
        <w:t>komposiitplaatidega</w:t>
      </w:r>
      <w:proofErr w:type="spellEnd"/>
      <w:r w:rsidR="009818E3">
        <w:t xml:space="preserve"> kaetu</w:t>
      </w:r>
      <w:r w:rsidR="00996A86">
        <w:t>d</w:t>
      </w:r>
      <w:r w:rsidR="00996A86">
        <w:tab/>
      </w:r>
      <w:r w:rsidRPr="003A48FF">
        <w:t xml:space="preserve"> r/b paneelid.</w:t>
      </w:r>
    </w:p>
    <w:p w14:paraId="1AE9AF71" w14:textId="77777777" w:rsidR="00B6488B" w:rsidRDefault="00B6488B" w:rsidP="00B6488B">
      <w:pPr>
        <w:pStyle w:val="XXu"/>
        <w:tabs>
          <w:tab w:val="clear" w:pos="567"/>
        </w:tabs>
        <w:ind w:left="851" w:hanging="851"/>
      </w:pPr>
      <w:bookmarkStart w:id="108" w:name="_Toc356833118"/>
      <w:bookmarkStart w:id="109" w:name="_Toc364671337"/>
      <w:bookmarkStart w:id="110" w:name="_Toc368651686"/>
      <w:bookmarkStart w:id="111" w:name="_Toc945248"/>
      <w:r w:rsidRPr="003A48FF">
        <w:t xml:space="preserve">Varikatused, rõdud, terrassid ja teised hoone </w:t>
      </w:r>
      <w:proofErr w:type="spellStart"/>
      <w:r w:rsidRPr="003A48FF">
        <w:t>väliskonstruktsioonid</w:t>
      </w:r>
      <w:bookmarkEnd w:id="108"/>
      <w:bookmarkEnd w:id="109"/>
      <w:bookmarkEnd w:id="110"/>
      <w:bookmarkEnd w:id="111"/>
      <w:proofErr w:type="spellEnd"/>
    </w:p>
    <w:p w14:paraId="11FC4BDC" w14:textId="7D0CC0A8" w:rsidR="002E721C" w:rsidRDefault="002E721C" w:rsidP="002E721C">
      <w:pPr>
        <w:jc w:val="both"/>
      </w:pPr>
      <w:bookmarkStart w:id="112" w:name="_Toc355793668"/>
      <w:bookmarkStart w:id="113" w:name="_Toc356833119"/>
      <w:bookmarkStart w:id="114" w:name="_Toc364671338"/>
      <w:bookmarkStart w:id="115" w:name="_Toc368651687"/>
      <w:r w:rsidRPr="003A48FF">
        <w:t>Varikatused</w:t>
      </w:r>
      <w:r w:rsidR="0017219C">
        <w:t xml:space="preserve"> ja </w:t>
      </w:r>
      <w:r w:rsidRPr="003A48FF">
        <w:t xml:space="preserve"> rõdud </w:t>
      </w:r>
      <w:r w:rsidR="0017219C">
        <w:t>hoonel</w:t>
      </w:r>
      <w:r w:rsidRPr="003A48FF">
        <w:t xml:space="preserve"> </w:t>
      </w:r>
      <w:r>
        <w:t>puuduvad</w:t>
      </w:r>
      <w:r w:rsidR="0017219C">
        <w:t xml:space="preserve">. </w:t>
      </w:r>
    </w:p>
    <w:p w14:paraId="16F6E72E" w14:textId="77777777" w:rsidR="00BB63CF" w:rsidRPr="003A48FF" w:rsidRDefault="00B6488B" w:rsidP="007E5B57">
      <w:pPr>
        <w:pStyle w:val="XXu"/>
        <w:tabs>
          <w:tab w:val="clear" w:pos="567"/>
        </w:tabs>
        <w:ind w:left="851" w:hanging="851"/>
      </w:pPr>
      <w:bookmarkStart w:id="116" w:name="_Toc945249"/>
      <w:r w:rsidRPr="003A48FF">
        <w:t>Avatäited</w:t>
      </w:r>
      <w:bookmarkEnd w:id="112"/>
      <w:bookmarkEnd w:id="113"/>
      <w:bookmarkEnd w:id="114"/>
      <w:bookmarkEnd w:id="115"/>
      <w:bookmarkEnd w:id="116"/>
    </w:p>
    <w:p w14:paraId="6CF0BAFA" w14:textId="5A3949A6" w:rsidR="001F6618" w:rsidRDefault="001F6618" w:rsidP="00247E0D">
      <w:pPr>
        <w:jc w:val="both"/>
      </w:pPr>
      <w:r>
        <w:t xml:space="preserve">Suured tõstuksed on vertikaaltõstega kangasuksed, nt ASSA ABLOY </w:t>
      </w:r>
      <w:proofErr w:type="spellStart"/>
      <w:r>
        <w:t>Crawford</w:t>
      </w:r>
      <w:proofErr w:type="spellEnd"/>
      <w:r>
        <w:t xml:space="preserve"> VL3016</w:t>
      </w:r>
    </w:p>
    <w:p w14:paraId="25D6CA4B" w14:textId="77777777" w:rsidR="00996A86" w:rsidRDefault="00996A86" w:rsidP="00247E0D">
      <w:pPr>
        <w:jc w:val="both"/>
      </w:pPr>
    </w:p>
    <w:p w14:paraId="190F824A" w14:textId="758C639F" w:rsidR="003525BF" w:rsidRPr="003A48FF" w:rsidRDefault="003525BF" w:rsidP="00247E0D">
      <w:pPr>
        <w:jc w:val="both"/>
      </w:pPr>
      <w:r w:rsidRPr="003A48FF">
        <w:t xml:space="preserve">Tõstuksed on kahekordse seinaga teraspaneelidest soojustatud sektsioontõstuksed aknarea ja käiguuksega - nt </w:t>
      </w:r>
      <w:proofErr w:type="spellStart"/>
      <w:r w:rsidRPr="003A48FF">
        <w:t>Hörmann</w:t>
      </w:r>
      <w:proofErr w:type="spellEnd"/>
      <w:r w:rsidRPr="003A48FF">
        <w:t xml:space="preserve"> SPU F42 või analoogne. Tõstukse soojusisolatsioon suletud ukse korral (uksesüsteemile) on U=1,00 W/m²K. </w:t>
      </w:r>
    </w:p>
    <w:p w14:paraId="03061BAA" w14:textId="7D4D0C3F" w:rsidR="00EF20E1" w:rsidRPr="00B2264F" w:rsidRDefault="00EF20E1" w:rsidP="00EF20E1">
      <w:pPr>
        <w:pStyle w:val="BodyText"/>
        <w:spacing w:before="120"/>
        <w:jc w:val="both"/>
      </w:pPr>
      <w:r w:rsidRPr="00B2264F">
        <w:t xml:space="preserve">Välisuksed </w:t>
      </w:r>
      <w:r>
        <w:t xml:space="preserve">ja tehniliste ruumide välisuksed </w:t>
      </w:r>
      <w:r w:rsidRPr="00B2264F">
        <w:t xml:space="preserve">on soojustatud ja värvitud terasuksed, ilma klaasiavata. Välisuste soojusisolatsioon on U=1,70 W/m²K või parem. </w:t>
      </w:r>
      <w:r w:rsidR="00996A86">
        <w:t>Traforuumide uksed on ventilatsioonirestidega.</w:t>
      </w:r>
    </w:p>
    <w:p w14:paraId="1C6006E0" w14:textId="77777777" w:rsidR="00EF20E1" w:rsidRPr="00B2264F" w:rsidRDefault="00EF20E1" w:rsidP="00EF20E1">
      <w:pPr>
        <w:pStyle w:val="BodyText"/>
        <w:spacing w:before="120"/>
        <w:jc w:val="both"/>
      </w:pPr>
      <w:r w:rsidRPr="00B2264F">
        <w:t xml:space="preserve">Aknad on metallprofiilis </w:t>
      </w:r>
      <w:r>
        <w:t>raamidega pakettaknad, osaliselt avatavad.</w:t>
      </w:r>
    </w:p>
    <w:p w14:paraId="2AF4891C" w14:textId="77777777" w:rsidR="00B6488B" w:rsidRPr="003A48FF" w:rsidRDefault="00EF20E1" w:rsidP="00B6488B">
      <w:pPr>
        <w:pStyle w:val="BodyText"/>
        <w:spacing w:before="120"/>
        <w:jc w:val="both"/>
      </w:pPr>
      <w:r w:rsidRPr="00B2264F">
        <w:t xml:space="preserve">Klaaspakett on ettenähtud 3-kordsena, argoontäite ja kahe selektiivklaasiga. U-väärtus süsteemile peab olema vähemalt 0,9 W/m²K, klaaspaketi päikesekaitse faktor (g-väärtus) vahemikus 0,3...0,35 (põhjapoolsel fassaadil 0,5). Klaaspaketi välimine klaas on alati karastatud. </w:t>
      </w:r>
    </w:p>
    <w:p w14:paraId="023CB777" w14:textId="77777777" w:rsidR="00B6488B" w:rsidRPr="003A48FF" w:rsidRDefault="00B6488B" w:rsidP="00B6488B">
      <w:pPr>
        <w:pStyle w:val="XXu"/>
        <w:tabs>
          <w:tab w:val="clear" w:pos="567"/>
        </w:tabs>
        <w:ind w:left="851" w:hanging="851"/>
      </w:pPr>
      <w:bookmarkStart w:id="117" w:name="_Toc356833120"/>
      <w:bookmarkStart w:id="118" w:name="_Toc364671339"/>
      <w:bookmarkStart w:id="119" w:name="_Toc368651688"/>
      <w:bookmarkStart w:id="120" w:name="_Toc945250"/>
      <w:proofErr w:type="spellStart"/>
      <w:r w:rsidRPr="003A48FF">
        <w:t>Siseseinad</w:t>
      </w:r>
      <w:bookmarkEnd w:id="107"/>
      <w:bookmarkEnd w:id="117"/>
      <w:bookmarkEnd w:id="118"/>
      <w:bookmarkEnd w:id="119"/>
      <w:bookmarkEnd w:id="120"/>
      <w:proofErr w:type="spellEnd"/>
    </w:p>
    <w:p w14:paraId="6E56FDDC" w14:textId="30D4C565" w:rsidR="00B6488B" w:rsidRPr="003A48FF" w:rsidRDefault="00996A86" w:rsidP="00B6488B">
      <w:pPr>
        <w:pStyle w:val="BodyText"/>
        <w:spacing w:before="120"/>
        <w:jc w:val="both"/>
      </w:pPr>
      <w:bookmarkStart w:id="121" w:name="_Toc327784948"/>
      <w:r>
        <w:t xml:space="preserve">Kahe tootmisruumi vahel olev </w:t>
      </w:r>
      <w:proofErr w:type="spellStart"/>
      <w:r>
        <w:t>sisesein</w:t>
      </w:r>
      <w:proofErr w:type="spellEnd"/>
      <w:r>
        <w:t xml:space="preserve"> on sama konstruktsiooniga nagu VS01 (</w:t>
      </w:r>
      <w:r w:rsidRPr="003A48FF">
        <w:t xml:space="preserve">kolmekihilistest mineraalvilla-täitega </w:t>
      </w:r>
      <w:r>
        <w:t xml:space="preserve">120mm </w:t>
      </w:r>
      <w:proofErr w:type="spellStart"/>
      <w:r w:rsidRPr="003A48FF">
        <w:t>sandwich</w:t>
      </w:r>
      <w:proofErr w:type="spellEnd"/>
      <w:r w:rsidRPr="003A48FF">
        <w:t>-teraspaneelidest</w:t>
      </w:r>
      <w:r>
        <w:t xml:space="preserve">) Ülejäänud </w:t>
      </w:r>
      <w:proofErr w:type="spellStart"/>
      <w:r>
        <w:t>siseseinad</w:t>
      </w:r>
      <w:proofErr w:type="spellEnd"/>
      <w:r>
        <w:t xml:space="preserve"> on valmistoodetus konteinerite soojustatud seinad.</w:t>
      </w:r>
    </w:p>
    <w:p w14:paraId="1A55D285" w14:textId="16D79818" w:rsidR="00B6488B" w:rsidRPr="003A48FF" w:rsidRDefault="00B6488B" w:rsidP="00B6488B">
      <w:pPr>
        <w:pStyle w:val="XXu"/>
        <w:tabs>
          <w:tab w:val="clear" w:pos="567"/>
        </w:tabs>
        <w:ind w:left="851" w:hanging="851"/>
      </w:pPr>
      <w:bookmarkStart w:id="122" w:name="_Toc356833121"/>
      <w:bookmarkStart w:id="123" w:name="_Toc364671340"/>
      <w:bookmarkStart w:id="124" w:name="_Toc368651689"/>
      <w:bookmarkStart w:id="125" w:name="_Toc945251"/>
      <w:r w:rsidRPr="003A48FF">
        <w:t>Viimistlusmaterjalid</w:t>
      </w:r>
      <w:bookmarkEnd w:id="121"/>
      <w:bookmarkEnd w:id="122"/>
      <w:bookmarkEnd w:id="123"/>
      <w:bookmarkEnd w:id="124"/>
      <w:bookmarkEnd w:id="125"/>
    </w:p>
    <w:p w14:paraId="6979EA97" w14:textId="01BE1B61" w:rsidR="0033674B" w:rsidRDefault="0033674B" w:rsidP="00247E0D">
      <w:pPr>
        <w:tabs>
          <w:tab w:val="left" w:pos="0"/>
          <w:tab w:val="left" w:pos="1440"/>
          <w:tab w:val="left" w:pos="2160"/>
          <w:tab w:val="left" w:pos="2880"/>
          <w:tab w:val="left" w:pos="3600"/>
          <w:tab w:val="left" w:pos="4320"/>
          <w:tab w:val="left" w:pos="5040"/>
          <w:tab w:val="left" w:pos="5760"/>
          <w:tab w:val="left" w:pos="6480"/>
          <w:tab w:val="left" w:pos="7200"/>
          <w:tab w:val="left" w:pos="7920"/>
        </w:tabs>
        <w:jc w:val="both"/>
        <w:rPr>
          <w:szCs w:val="24"/>
        </w:rPr>
      </w:pPr>
      <w:bookmarkStart w:id="126" w:name="_Toc355793669"/>
      <w:r w:rsidRPr="003A48FF">
        <w:rPr>
          <w:szCs w:val="24"/>
        </w:rPr>
        <w:t xml:space="preserve">Hoone ruumide </w:t>
      </w:r>
      <w:r w:rsidR="00247E0D" w:rsidRPr="003A48FF">
        <w:rPr>
          <w:szCs w:val="24"/>
        </w:rPr>
        <w:t>siseviimistlus on tagasihoidlik ja tavapärane töökodadele</w:t>
      </w:r>
      <w:r w:rsidR="001F6618">
        <w:rPr>
          <w:szCs w:val="24"/>
        </w:rPr>
        <w:t xml:space="preserve"> </w:t>
      </w:r>
      <w:r w:rsidR="002E721C">
        <w:rPr>
          <w:szCs w:val="24"/>
        </w:rPr>
        <w:t xml:space="preserve">ja büroodele. </w:t>
      </w:r>
      <w:r w:rsidR="00247E0D" w:rsidRPr="003A48FF">
        <w:rPr>
          <w:szCs w:val="24"/>
        </w:rPr>
        <w:t xml:space="preserve">Täpsem </w:t>
      </w:r>
      <w:r w:rsidRPr="003A48FF">
        <w:rPr>
          <w:szCs w:val="24"/>
        </w:rPr>
        <w:t>viimistlus</w:t>
      </w:r>
      <w:r w:rsidR="00247E0D" w:rsidRPr="003A48FF">
        <w:rPr>
          <w:szCs w:val="24"/>
        </w:rPr>
        <w:t>lahendus antakse järgnevas projekti staadiumis.</w:t>
      </w:r>
    </w:p>
    <w:p w14:paraId="05299E7E" w14:textId="77777777" w:rsidR="0012787F" w:rsidRDefault="0012787F" w:rsidP="0012787F">
      <w:pPr>
        <w:tabs>
          <w:tab w:val="left" w:pos="0"/>
          <w:tab w:val="left" w:pos="567"/>
          <w:tab w:val="left" w:pos="709"/>
        </w:tabs>
        <w:jc w:val="both"/>
      </w:pPr>
    </w:p>
    <w:p w14:paraId="28B1F003" w14:textId="77777777" w:rsidR="0012787F" w:rsidRPr="003A48FF" w:rsidRDefault="0012787F" w:rsidP="0012787F">
      <w:pPr>
        <w:tabs>
          <w:tab w:val="left" w:pos="0"/>
          <w:tab w:val="left" w:pos="567"/>
          <w:tab w:val="left" w:pos="709"/>
        </w:tabs>
        <w:jc w:val="both"/>
      </w:pPr>
      <w:r w:rsidRPr="003A48FF">
        <w:t xml:space="preserve">Põrandate viimistluskihid paigaldatakse enamasti betoonist </w:t>
      </w:r>
      <w:proofErr w:type="spellStart"/>
      <w:r w:rsidRPr="003A48FF">
        <w:t>pealevalupinnale</w:t>
      </w:r>
      <w:proofErr w:type="spellEnd"/>
      <w:r w:rsidRPr="003A48FF">
        <w:t xml:space="preserve">, pinnakatte valik nähakse ette vastavalt ruumitüübile kas EPO-mass märgades ruumides või pinnakõvendiga betoonpind. </w:t>
      </w:r>
      <w:proofErr w:type="spellStart"/>
      <w:r w:rsidRPr="003A48FF">
        <w:t>Üldalas</w:t>
      </w:r>
      <w:proofErr w:type="spellEnd"/>
      <w:r w:rsidRPr="003A48FF">
        <w:t xml:space="preserve"> </w:t>
      </w:r>
      <w:proofErr w:type="spellStart"/>
      <w:r w:rsidRPr="003A48FF">
        <w:t>EPO-kate</w:t>
      </w:r>
      <w:proofErr w:type="spellEnd"/>
      <w:r w:rsidRPr="003A48FF">
        <w:t xml:space="preserve">, rullmaterjal või keraamilised plaadid. </w:t>
      </w:r>
    </w:p>
    <w:p w14:paraId="478F0686" w14:textId="6DA58031" w:rsidR="00B6488B" w:rsidRPr="003A48FF" w:rsidRDefault="00C0610B" w:rsidP="00247E0D">
      <w:pPr>
        <w:pStyle w:val="BodyText"/>
        <w:spacing w:before="120"/>
        <w:jc w:val="both"/>
      </w:pPr>
      <w:r w:rsidRPr="003A48FF">
        <w:t>B</w:t>
      </w:r>
      <w:r w:rsidR="00B6488B" w:rsidRPr="003A48FF">
        <w:t>ürooruumide põrandad kaet</w:t>
      </w:r>
      <w:r w:rsidR="00644DA2" w:rsidRPr="003A48FF">
        <w:t>akse</w:t>
      </w:r>
      <w:r w:rsidR="00B6488B" w:rsidRPr="003A48FF">
        <w:t xml:space="preserve"> </w:t>
      </w:r>
      <w:proofErr w:type="spellStart"/>
      <w:r w:rsidR="00A4071E">
        <w:t>pvc</w:t>
      </w:r>
      <w:proofErr w:type="spellEnd"/>
      <w:r w:rsidR="00A4071E">
        <w:t>-kattega</w:t>
      </w:r>
      <w:r w:rsidRPr="003A48FF">
        <w:t>.</w:t>
      </w:r>
      <w:r w:rsidR="00B6488B" w:rsidRPr="003A48FF">
        <w:t xml:space="preserve"> </w:t>
      </w:r>
    </w:p>
    <w:p w14:paraId="54FA256F" w14:textId="77777777" w:rsidR="00B6488B" w:rsidRPr="003A48FF" w:rsidRDefault="00B6488B" w:rsidP="00247E0D">
      <w:pPr>
        <w:pStyle w:val="BodyText"/>
        <w:spacing w:before="120"/>
        <w:jc w:val="both"/>
      </w:pPr>
      <w:r w:rsidRPr="003A48FF">
        <w:t xml:space="preserve">Duši- ja tualettruumide seinad ja põrandad kaetakse keraamiliste plaatidega, pesemisruumi põrandatel </w:t>
      </w:r>
      <w:r w:rsidR="00644DA2" w:rsidRPr="003A48FF">
        <w:t xml:space="preserve">plaadid </w:t>
      </w:r>
      <w:r w:rsidRPr="003A48FF">
        <w:t>libisemisvastas</w:t>
      </w:r>
      <w:r w:rsidR="00644DA2" w:rsidRPr="003A48FF">
        <w:t>ed</w:t>
      </w:r>
      <w:r w:rsidRPr="003A48FF">
        <w:t>.</w:t>
      </w:r>
      <w:r w:rsidR="00A4071E">
        <w:t xml:space="preserve"> </w:t>
      </w:r>
    </w:p>
    <w:p w14:paraId="1B7AFC9A" w14:textId="77777777" w:rsidR="00B6488B" w:rsidRDefault="00C0610B" w:rsidP="00247E0D">
      <w:pPr>
        <w:pStyle w:val="BodyText"/>
        <w:spacing w:before="120"/>
        <w:jc w:val="both"/>
      </w:pPr>
      <w:r w:rsidRPr="003A48FF">
        <w:t>S</w:t>
      </w:r>
      <w:r w:rsidR="00B6488B" w:rsidRPr="003A48FF">
        <w:t xml:space="preserve">einad värvitakse. </w:t>
      </w:r>
      <w:r w:rsidR="00416EA4">
        <w:t>K</w:t>
      </w:r>
      <w:r w:rsidRPr="003A48FF">
        <w:t>iviseinad laotakse puhasvuukmüüritisena ja värvitakse.</w:t>
      </w:r>
    </w:p>
    <w:p w14:paraId="2B6FFA54" w14:textId="77777777" w:rsidR="00C0610B" w:rsidRPr="003A48FF" w:rsidRDefault="00C0610B" w:rsidP="00247E0D">
      <w:pPr>
        <w:jc w:val="both"/>
      </w:pPr>
      <w:r w:rsidRPr="003A48FF">
        <w:t>Siseviimistlusmaterjalid peavad vastama Euroopa Parlamendi ja nõukogu määruse (EL) nr 305/2011 nõuetele, ,,Eesti ehituses kasutusohutuse nõuetele vastavate kahjulikke ühendeid sisaldavate toodete ja materjalide loetelule’’, ning omama tuleohutusalast sertifikaati.</w:t>
      </w:r>
    </w:p>
    <w:p w14:paraId="01E33732" w14:textId="77777777" w:rsidR="00B6488B" w:rsidRPr="003A48FF" w:rsidRDefault="00B6488B" w:rsidP="00B6488B">
      <w:pPr>
        <w:pStyle w:val="X"/>
        <w:rPr>
          <w:bCs/>
        </w:rPr>
      </w:pPr>
      <w:bookmarkStart w:id="127" w:name="_Toc355793670"/>
      <w:bookmarkStart w:id="128" w:name="_Toc356833122"/>
      <w:bookmarkStart w:id="129" w:name="_Toc364671341"/>
      <w:bookmarkStart w:id="130" w:name="_Toc368651690"/>
      <w:bookmarkStart w:id="131" w:name="_Toc945252"/>
      <w:bookmarkEnd w:id="126"/>
      <w:r w:rsidRPr="003A48FF">
        <w:rPr>
          <w:bCs/>
        </w:rPr>
        <w:t>LIFTID, TÕSTUKID, ESKALAATORID, LIIKURTEED</w:t>
      </w:r>
      <w:bookmarkEnd w:id="127"/>
      <w:bookmarkEnd w:id="128"/>
      <w:bookmarkEnd w:id="129"/>
      <w:bookmarkEnd w:id="130"/>
      <w:bookmarkEnd w:id="131"/>
    </w:p>
    <w:p w14:paraId="750B0828" w14:textId="152D9304" w:rsidR="00936EB8" w:rsidRDefault="00035998" w:rsidP="00035998">
      <w:pPr>
        <w:pStyle w:val="BodyText"/>
        <w:spacing w:before="120"/>
        <w:jc w:val="both"/>
      </w:pPr>
      <w:r>
        <w:t>Mõlemas tootmisruumide</w:t>
      </w:r>
      <w:r w:rsidR="00B44EB8">
        <w:t xml:space="preserve"> alas</w:t>
      </w:r>
      <w:r w:rsidR="00936EB8" w:rsidRPr="003A48FF">
        <w:t xml:space="preserve"> on ette nähtud</w:t>
      </w:r>
      <w:r w:rsidR="00B44EB8">
        <w:t xml:space="preserve"> </w:t>
      </w:r>
      <w:proofErr w:type="spellStart"/>
      <w:r w:rsidR="00A2364A">
        <w:t>t</w:t>
      </w:r>
      <w:r w:rsidR="00936EB8" w:rsidRPr="003A48FF">
        <w:t>elfer</w:t>
      </w:r>
      <w:proofErr w:type="spellEnd"/>
      <w:r w:rsidR="00936EB8" w:rsidRPr="003A48FF">
        <w:t>-tõsteseade</w:t>
      </w:r>
      <w:r>
        <w:t>.</w:t>
      </w:r>
      <w:r w:rsidR="009C73BA">
        <w:t xml:space="preserve"> </w:t>
      </w:r>
      <w:r w:rsidR="00521DFB">
        <w:t>Täpsemalt vaata EK-osa.</w:t>
      </w:r>
    </w:p>
    <w:p w14:paraId="31103BCD" w14:textId="26B68FB9" w:rsidR="00407C25" w:rsidRDefault="00407C25" w:rsidP="00936EB8"/>
    <w:p w14:paraId="44B472DD" w14:textId="760105EC" w:rsidR="00407C25" w:rsidRDefault="00407C25" w:rsidP="00936EB8"/>
    <w:p w14:paraId="204D3409" w14:textId="34B4C05F" w:rsidR="00407C25" w:rsidRDefault="00407C25" w:rsidP="00936EB8"/>
    <w:p w14:paraId="1544DD8C" w14:textId="0DF3FFF5" w:rsidR="001D06A9" w:rsidRDefault="001D06A9" w:rsidP="00936EB8"/>
    <w:p w14:paraId="64AF010A" w14:textId="4D059558" w:rsidR="001D06A9" w:rsidRDefault="001D06A9" w:rsidP="00936EB8"/>
    <w:p w14:paraId="6A3F25DC" w14:textId="65CB1C42" w:rsidR="001D06A9" w:rsidRDefault="001D06A9" w:rsidP="00936EB8"/>
    <w:p w14:paraId="3C08047E" w14:textId="4A629CDE" w:rsidR="001D06A9" w:rsidRDefault="001D06A9" w:rsidP="00936EB8"/>
    <w:p w14:paraId="4428C8B0" w14:textId="76AB8D99" w:rsidR="001D06A9" w:rsidRDefault="001D06A9" w:rsidP="00936EB8"/>
    <w:p w14:paraId="2E640ECF" w14:textId="4F98E826" w:rsidR="00035998" w:rsidRDefault="00035998" w:rsidP="00936EB8"/>
    <w:p w14:paraId="380EE88D" w14:textId="48FAAE65" w:rsidR="00035998" w:rsidRDefault="00035998" w:rsidP="00936EB8"/>
    <w:p w14:paraId="5401335B" w14:textId="140CEA7D" w:rsidR="00035998" w:rsidRDefault="00035998" w:rsidP="00936EB8"/>
    <w:p w14:paraId="4E8C88CA" w14:textId="624DB8B7" w:rsidR="00035998" w:rsidRDefault="00035998" w:rsidP="00936EB8"/>
    <w:p w14:paraId="5AB43A1E" w14:textId="70901E6D" w:rsidR="00035998" w:rsidRDefault="00035998" w:rsidP="00936EB8"/>
    <w:p w14:paraId="63EC2B8A" w14:textId="77777777" w:rsidR="00035998" w:rsidRPr="003A48FF" w:rsidRDefault="00035998" w:rsidP="00936EB8"/>
    <w:p w14:paraId="4344DA55" w14:textId="77777777" w:rsidR="00B6488B" w:rsidRPr="003A48FF" w:rsidRDefault="00B6488B" w:rsidP="00B6488B">
      <w:pPr>
        <w:pStyle w:val="X"/>
      </w:pPr>
      <w:bookmarkStart w:id="132" w:name="_Toc355793672"/>
      <w:bookmarkStart w:id="133" w:name="_Toc356833124"/>
      <w:bookmarkStart w:id="134" w:name="_Toc364671343"/>
      <w:bookmarkStart w:id="135" w:name="_Toc368651692"/>
      <w:bookmarkStart w:id="136" w:name="_Toc945253"/>
      <w:r w:rsidRPr="003A48FF">
        <w:rPr>
          <w:bCs/>
        </w:rPr>
        <w:t>HOONE TEHNILISED ANDMED</w:t>
      </w:r>
      <w:bookmarkEnd w:id="132"/>
      <w:bookmarkEnd w:id="133"/>
      <w:bookmarkEnd w:id="134"/>
      <w:bookmarkEnd w:id="135"/>
      <w:bookmarkEnd w:id="136"/>
    </w:p>
    <w:p w14:paraId="4378D169" w14:textId="77777777" w:rsidR="00B6488B" w:rsidRPr="003A48FF" w:rsidRDefault="00B6488B" w:rsidP="00B6488B">
      <w:pPr>
        <w:pStyle w:val="BodyText"/>
        <w:spacing w:before="120"/>
        <w:jc w:val="both"/>
      </w:pPr>
      <w:r w:rsidRPr="003A48FF">
        <w:t>Hoone andmed on toodud järgnevas tabelis:</w:t>
      </w:r>
    </w:p>
    <w:tbl>
      <w:tblPr>
        <w:tblW w:w="9366" w:type="dxa"/>
        <w:tblInd w:w="-40" w:type="dxa"/>
        <w:tblLayout w:type="fixed"/>
        <w:tblLook w:val="0000" w:firstRow="0" w:lastRow="0" w:firstColumn="0" w:lastColumn="0" w:noHBand="0" w:noVBand="0"/>
      </w:tblPr>
      <w:tblGrid>
        <w:gridCol w:w="817"/>
        <w:gridCol w:w="5427"/>
        <w:gridCol w:w="3122"/>
      </w:tblGrid>
      <w:tr w:rsidR="003A48FF" w:rsidRPr="003A48FF" w14:paraId="0293CBB9" w14:textId="77777777" w:rsidTr="00642F6B">
        <w:tc>
          <w:tcPr>
            <w:tcW w:w="817" w:type="dxa"/>
          </w:tcPr>
          <w:p w14:paraId="0D067D84" w14:textId="77777777" w:rsidR="00B6488B" w:rsidRPr="003A48FF" w:rsidRDefault="00B6488B" w:rsidP="00642F6B">
            <w:pPr>
              <w:pStyle w:val="BodyText"/>
              <w:spacing w:before="120"/>
              <w:jc w:val="center"/>
            </w:pPr>
            <w:r w:rsidRPr="003A48FF">
              <w:t>NR.</w:t>
            </w:r>
          </w:p>
        </w:tc>
        <w:tc>
          <w:tcPr>
            <w:tcW w:w="5427" w:type="dxa"/>
          </w:tcPr>
          <w:p w14:paraId="4D09F8A9" w14:textId="77777777" w:rsidR="00B6488B" w:rsidRPr="003A48FF" w:rsidRDefault="00B6488B" w:rsidP="00642F6B">
            <w:pPr>
              <w:pStyle w:val="BodyText"/>
              <w:spacing w:before="120"/>
              <w:jc w:val="center"/>
            </w:pPr>
            <w:r w:rsidRPr="003A48FF">
              <w:t>NÄITAJA</w:t>
            </w:r>
          </w:p>
        </w:tc>
        <w:tc>
          <w:tcPr>
            <w:tcW w:w="3122" w:type="dxa"/>
          </w:tcPr>
          <w:p w14:paraId="12953EB8" w14:textId="77777777" w:rsidR="00B6488B" w:rsidRPr="003A48FF" w:rsidRDefault="00B6488B" w:rsidP="00642F6B">
            <w:pPr>
              <w:pStyle w:val="BodyText"/>
              <w:spacing w:before="120"/>
              <w:jc w:val="center"/>
            </w:pPr>
            <w:r w:rsidRPr="003A48FF">
              <w:t>SUURUS</w:t>
            </w:r>
          </w:p>
        </w:tc>
      </w:tr>
      <w:tr w:rsidR="003A48FF" w:rsidRPr="003A48FF" w14:paraId="63DED8FC" w14:textId="77777777" w:rsidTr="00642F6B">
        <w:tc>
          <w:tcPr>
            <w:tcW w:w="817" w:type="dxa"/>
            <w:tcBorders>
              <w:top w:val="single" w:sz="4" w:space="0" w:color="000000"/>
              <w:left w:val="single" w:sz="4" w:space="0" w:color="000000"/>
              <w:bottom w:val="single" w:sz="4" w:space="0" w:color="000000"/>
            </w:tcBorders>
          </w:tcPr>
          <w:p w14:paraId="7AFB387E"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12B33423" w14:textId="77777777" w:rsidR="00B6488B" w:rsidRPr="003A48FF" w:rsidRDefault="00B6488B" w:rsidP="00642F6B">
            <w:pPr>
              <w:pStyle w:val="BodyText"/>
              <w:spacing w:before="120"/>
              <w:jc w:val="both"/>
            </w:pPr>
            <w:r w:rsidRPr="003A48FF">
              <w:t>HOONE KASUTAMISE OTSTAR</w:t>
            </w:r>
            <w:r w:rsidR="001775A2" w:rsidRPr="003A48FF">
              <w:t>V</w:t>
            </w:r>
            <w:r w:rsidRPr="003A48FF">
              <w:t>E</w:t>
            </w:r>
            <w:r w:rsidR="001775A2" w:rsidRPr="003A48FF">
              <w:t>/</w:t>
            </w:r>
            <w:r w:rsidRPr="003A48FF">
              <w:t xml:space="preserve"> KOOD</w:t>
            </w:r>
          </w:p>
        </w:tc>
        <w:tc>
          <w:tcPr>
            <w:tcW w:w="3122" w:type="dxa"/>
            <w:tcBorders>
              <w:top w:val="single" w:sz="4" w:space="0" w:color="000000"/>
              <w:left w:val="single" w:sz="4" w:space="0" w:color="000000"/>
              <w:bottom w:val="single" w:sz="4" w:space="0" w:color="000000"/>
              <w:right w:val="single" w:sz="4" w:space="0" w:color="000000"/>
            </w:tcBorders>
          </w:tcPr>
          <w:p w14:paraId="7FE3DE94" w14:textId="64527701" w:rsidR="001775A2" w:rsidRPr="003A48FF" w:rsidRDefault="004B0229" w:rsidP="004E4DFF">
            <w:pPr>
              <w:pStyle w:val="BodyText"/>
              <w:spacing w:before="120"/>
              <w:jc w:val="both"/>
            </w:pPr>
            <w:r>
              <w:t>Masina- ja seadmetööstuse hoone / 12518</w:t>
            </w:r>
          </w:p>
        </w:tc>
      </w:tr>
      <w:tr w:rsidR="003A48FF" w:rsidRPr="003A48FF" w14:paraId="4E3EE209" w14:textId="77777777" w:rsidTr="00642F6B">
        <w:tc>
          <w:tcPr>
            <w:tcW w:w="817" w:type="dxa"/>
            <w:tcBorders>
              <w:top w:val="single" w:sz="4" w:space="0" w:color="000000"/>
              <w:left w:val="single" w:sz="4" w:space="0" w:color="000000"/>
              <w:bottom w:val="single" w:sz="4" w:space="0" w:color="000000"/>
            </w:tcBorders>
          </w:tcPr>
          <w:p w14:paraId="77373A3F"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1CC28903" w14:textId="77777777" w:rsidR="00B6488B" w:rsidRPr="003A48FF" w:rsidRDefault="00A2364A" w:rsidP="00642F6B">
            <w:pPr>
              <w:pStyle w:val="BodyText"/>
              <w:spacing w:before="120"/>
              <w:jc w:val="both"/>
            </w:pPr>
            <w:r>
              <w:t>EHITISE</w:t>
            </w:r>
            <w:r w:rsidR="00B6488B" w:rsidRPr="003A48FF">
              <w:t>ALUNE PIND</w:t>
            </w:r>
          </w:p>
        </w:tc>
        <w:tc>
          <w:tcPr>
            <w:tcW w:w="3122" w:type="dxa"/>
            <w:tcBorders>
              <w:top w:val="single" w:sz="4" w:space="0" w:color="000000"/>
              <w:left w:val="single" w:sz="4" w:space="0" w:color="000000"/>
              <w:bottom w:val="single" w:sz="4" w:space="0" w:color="000000"/>
              <w:right w:val="single" w:sz="4" w:space="0" w:color="000000"/>
            </w:tcBorders>
          </w:tcPr>
          <w:p w14:paraId="6E0EF0F5" w14:textId="427B0FC9" w:rsidR="00B6488B" w:rsidRPr="003A48FF" w:rsidRDefault="00C610D9" w:rsidP="00642F6B">
            <w:pPr>
              <w:pStyle w:val="BodyText"/>
              <w:spacing w:before="120"/>
              <w:jc w:val="both"/>
            </w:pPr>
            <w:r>
              <w:t>4</w:t>
            </w:r>
            <w:r w:rsidR="00C00CB3">
              <w:t>6</w:t>
            </w:r>
            <w:r w:rsidR="00A14752">
              <w:t>00</w:t>
            </w:r>
            <w:r w:rsidR="009A5DC2">
              <w:t xml:space="preserve"> </w:t>
            </w:r>
            <w:r w:rsidR="00B6488B" w:rsidRPr="003A48FF">
              <w:t>m²</w:t>
            </w:r>
          </w:p>
        </w:tc>
      </w:tr>
      <w:tr w:rsidR="003A48FF" w:rsidRPr="003A48FF" w14:paraId="0713F7EA" w14:textId="77777777" w:rsidTr="00642F6B">
        <w:tc>
          <w:tcPr>
            <w:tcW w:w="817" w:type="dxa"/>
            <w:tcBorders>
              <w:top w:val="single" w:sz="4" w:space="0" w:color="000000"/>
              <w:left w:val="single" w:sz="4" w:space="0" w:color="000000"/>
              <w:bottom w:val="single" w:sz="4" w:space="0" w:color="000000"/>
            </w:tcBorders>
          </w:tcPr>
          <w:p w14:paraId="5D7256FF"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06806BC7" w14:textId="77777777" w:rsidR="00B6488B" w:rsidRPr="003A48FF" w:rsidRDefault="00B6488B" w:rsidP="00642F6B">
            <w:pPr>
              <w:pStyle w:val="BodyText"/>
              <w:spacing w:before="120"/>
              <w:jc w:val="both"/>
            </w:pPr>
            <w:r w:rsidRPr="003A48FF">
              <w:t>KORRUSELISUS</w:t>
            </w:r>
          </w:p>
        </w:tc>
        <w:tc>
          <w:tcPr>
            <w:tcW w:w="3122" w:type="dxa"/>
            <w:tcBorders>
              <w:top w:val="single" w:sz="4" w:space="0" w:color="000000"/>
              <w:left w:val="single" w:sz="4" w:space="0" w:color="000000"/>
              <w:bottom w:val="single" w:sz="4" w:space="0" w:color="000000"/>
              <w:right w:val="single" w:sz="4" w:space="0" w:color="000000"/>
            </w:tcBorders>
          </w:tcPr>
          <w:p w14:paraId="07B35D6E" w14:textId="75CB83D5" w:rsidR="00B6488B" w:rsidRPr="003A48FF" w:rsidRDefault="00B6488B" w:rsidP="00642F6B">
            <w:pPr>
              <w:pStyle w:val="BodyText"/>
              <w:spacing w:before="120"/>
              <w:jc w:val="both"/>
            </w:pPr>
            <w:r w:rsidRPr="003A48FF">
              <w:t>1</w:t>
            </w:r>
            <w:r w:rsidR="00C610D9">
              <w:t xml:space="preserve"> </w:t>
            </w:r>
            <w:r w:rsidRPr="003A48FF">
              <w:t>korrus</w:t>
            </w:r>
          </w:p>
        </w:tc>
      </w:tr>
      <w:tr w:rsidR="003A48FF" w:rsidRPr="003A48FF" w14:paraId="08314E8E" w14:textId="77777777" w:rsidTr="00642F6B">
        <w:tc>
          <w:tcPr>
            <w:tcW w:w="817" w:type="dxa"/>
            <w:tcBorders>
              <w:top w:val="single" w:sz="4" w:space="0" w:color="000000"/>
              <w:left w:val="single" w:sz="4" w:space="0" w:color="000000"/>
              <w:bottom w:val="single" w:sz="4" w:space="0" w:color="000000"/>
            </w:tcBorders>
          </w:tcPr>
          <w:p w14:paraId="241A9344"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2A906794" w14:textId="77777777" w:rsidR="00B6488B" w:rsidRPr="003A48FF" w:rsidRDefault="00B6488B" w:rsidP="00642F6B">
            <w:pPr>
              <w:pStyle w:val="BodyText"/>
              <w:spacing w:before="120"/>
              <w:jc w:val="both"/>
              <w:rPr>
                <w:bCs/>
              </w:rPr>
            </w:pPr>
            <w:r w:rsidRPr="003A48FF">
              <w:t>HOONE SULETUD BRUTOPIND</w:t>
            </w:r>
          </w:p>
        </w:tc>
        <w:tc>
          <w:tcPr>
            <w:tcW w:w="3122" w:type="dxa"/>
            <w:tcBorders>
              <w:top w:val="single" w:sz="4" w:space="0" w:color="000000"/>
              <w:left w:val="single" w:sz="4" w:space="0" w:color="000000"/>
              <w:bottom w:val="single" w:sz="4" w:space="0" w:color="000000"/>
              <w:right w:val="single" w:sz="4" w:space="0" w:color="000000"/>
            </w:tcBorders>
          </w:tcPr>
          <w:p w14:paraId="00E2645F" w14:textId="25BB0246" w:rsidR="00B6488B" w:rsidRPr="003A48FF" w:rsidRDefault="00C610D9" w:rsidP="00741A91">
            <w:pPr>
              <w:pStyle w:val="BodyText"/>
              <w:tabs>
                <w:tab w:val="center" w:pos="1453"/>
              </w:tabs>
              <w:spacing w:before="120"/>
              <w:jc w:val="both"/>
              <w:rPr>
                <w:bCs/>
              </w:rPr>
            </w:pPr>
            <w:r>
              <w:rPr>
                <w:bCs/>
              </w:rPr>
              <w:t>46</w:t>
            </w:r>
            <w:r w:rsidR="00AC58FE">
              <w:rPr>
                <w:bCs/>
              </w:rPr>
              <w:t>55</w:t>
            </w:r>
            <w:r w:rsidR="00A6538C">
              <w:rPr>
                <w:bCs/>
              </w:rPr>
              <w:t>m</w:t>
            </w:r>
            <w:r w:rsidR="00741A91" w:rsidRPr="003A48FF">
              <w:rPr>
                <w:bCs/>
              </w:rPr>
              <w:t>²</w:t>
            </w:r>
          </w:p>
        </w:tc>
      </w:tr>
      <w:tr w:rsidR="003A48FF" w:rsidRPr="003A48FF" w14:paraId="74A2E7F1" w14:textId="77777777" w:rsidTr="00642F6B">
        <w:tc>
          <w:tcPr>
            <w:tcW w:w="817" w:type="dxa"/>
            <w:tcBorders>
              <w:top w:val="single" w:sz="4" w:space="0" w:color="000000"/>
              <w:left w:val="single" w:sz="4" w:space="0" w:color="000000"/>
              <w:bottom w:val="single" w:sz="4" w:space="0" w:color="000000"/>
            </w:tcBorders>
          </w:tcPr>
          <w:p w14:paraId="669F6059"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0B40159B" w14:textId="77777777" w:rsidR="00B6488B" w:rsidRDefault="00B6488B" w:rsidP="00642F6B">
            <w:pPr>
              <w:pStyle w:val="BodyText"/>
              <w:spacing w:before="120"/>
              <w:jc w:val="both"/>
            </w:pPr>
            <w:r w:rsidRPr="003A48FF">
              <w:t>HOONE SULETUD NETOPIND</w:t>
            </w:r>
            <w:r w:rsidR="00A47B71" w:rsidRPr="003A48FF">
              <w:t>= KASULIK PIND</w:t>
            </w:r>
          </w:p>
          <w:p w14:paraId="3489A03E" w14:textId="77777777" w:rsidR="00037C5C" w:rsidRDefault="00037C5C" w:rsidP="00642F6B">
            <w:pPr>
              <w:pStyle w:val="BodyText"/>
              <w:spacing w:before="120"/>
              <w:jc w:val="both"/>
              <w:rPr>
                <w:bCs/>
              </w:rPr>
            </w:pPr>
            <w:r>
              <w:rPr>
                <w:bCs/>
              </w:rPr>
              <w:t>S.H. MITTEELURUUMIDE PIND</w:t>
            </w:r>
          </w:p>
          <w:p w14:paraId="1ED54890" w14:textId="77777777" w:rsidR="00037C5C" w:rsidRDefault="00037C5C" w:rsidP="00642F6B">
            <w:pPr>
              <w:pStyle w:val="BodyText"/>
              <w:spacing w:before="120"/>
              <w:jc w:val="both"/>
              <w:rPr>
                <w:bCs/>
              </w:rPr>
            </w:pPr>
            <w:r>
              <w:rPr>
                <w:bCs/>
              </w:rPr>
              <w:t xml:space="preserve">         ÜLDKASUTATAV PIND</w:t>
            </w:r>
          </w:p>
          <w:p w14:paraId="774D6E36" w14:textId="77777777" w:rsidR="00037C5C" w:rsidRPr="003A48FF" w:rsidRDefault="00037C5C" w:rsidP="00642F6B">
            <w:pPr>
              <w:pStyle w:val="BodyText"/>
              <w:spacing w:before="120"/>
              <w:jc w:val="both"/>
              <w:rPr>
                <w:bCs/>
              </w:rPr>
            </w:pPr>
            <w:r>
              <w:rPr>
                <w:bCs/>
              </w:rPr>
              <w:t xml:space="preserve">         TEHNOPIND</w:t>
            </w:r>
          </w:p>
        </w:tc>
        <w:tc>
          <w:tcPr>
            <w:tcW w:w="3122" w:type="dxa"/>
            <w:tcBorders>
              <w:top w:val="single" w:sz="4" w:space="0" w:color="000000"/>
              <w:left w:val="single" w:sz="4" w:space="0" w:color="000000"/>
              <w:bottom w:val="single" w:sz="4" w:space="0" w:color="000000"/>
              <w:right w:val="single" w:sz="4" w:space="0" w:color="000000"/>
            </w:tcBorders>
          </w:tcPr>
          <w:p w14:paraId="708A0CC5" w14:textId="6BD43923" w:rsidR="00B6488B" w:rsidRDefault="00484696" w:rsidP="00642F6B">
            <w:pPr>
              <w:pStyle w:val="BodyText"/>
              <w:spacing w:before="120"/>
              <w:jc w:val="both"/>
              <w:rPr>
                <w:bCs/>
              </w:rPr>
            </w:pPr>
            <w:r>
              <w:t>45</w:t>
            </w:r>
            <w:r w:rsidR="007921B2">
              <w:t>82</w:t>
            </w:r>
            <w:r w:rsidR="00A14752">
              <w:t>,</w:t>
            </w:r>
            <w:r w:rsidR="007921B2">
              <w:t>0</w:t>
            </w:r>
            <w:r w:rsidR="00B6488B" w:rsidRPr="003A48FF">
              <w:rPr>
                <w:bCs/>
              </w:rPr>
              <w:t>m²</w:t>
            </w:r>
          </w:p>
          <w:p w14:paraId="7B18C4D8" w14:textId="7196D200" w:rsidR="00037C5C" w:rsidRDefault="00484696" w:rsidP="00642F6B">
            <w:pPr>
              <w:pStyle w:val="BodyText"/>
              <w:spacing w:before="120"/>
              <w:jc w:val="both"/>
              <w:rPr>
                <w:bCs/>
              </w:rPr>
            </w:pPr>
            <w:r>
              <w:rPr>
                <w:bCs/>
              </w:rPr>
              <w:t>44</w:t>
            </w:r>
            <w:r w:rsidR="00ED0442">
              <w:rPr>
                <w:bCs/>
              </w:rPr>
              <w:t>5</w:t>
            </w:r>
            <w:r w:rsidR="007921B2">
              <w:rPr>
                <w:bCs/>
              </w:rPr>
              <w:t>1</w:t>
            </w:r>
            <w:r>
              <w:rPr>
                <w:bCs/>
              </w:rPr>
              <w:t>,</w:t>
            </w:r>
            <w:r w:rsidR="007921B2">
              <w:rPr>
                <w:bCs/>
              </w:rPr>
              <w:t>0</w:t>
            </w:r>
            <w:r>
              <w:rPr>
                <w:bCs/>
              </w:rPr>
              <w:t xml:space="preserve"> </w:t>
            </w:r>
            <w:r w:rsidR="000B12F0">
              <w:rPr>
                <w:bCs/>
              </w:rPr>
              <w:t>m²</w:t>
            </w:r>
          </w:p>
          <w:p w14:paraId="0044863D" w14:textId="55437DB2" w:rsidR="000B12F0" w:rsidRDefault="00C00CB3" w:rsidP="00642F6B">
            <w:pPr>
              <w:pStyle w:val="BodyText"/>
              <w:spacing w:before="120"/>
              <w:jc w:val="both"/>
              <w:rPr>
                <w:bCs/>
              </w:rPr>
            </w:pPr>
            <w:r>
              <w:rPr>
                <w:bCs/>
              </w:rPr>
              <w:t>57,8</w:t>
            </w:r>
            <w:r w:rsidR="000B12F0">
              <w:rPr>
                <w:bCs/>
              </w:rPr>
              <w:t xml:space="preserve"> m²</w:t>
            </w:r>
          </w:p>
          <w:p w14:paraId="5FDE77B3" w14:textId="09EBE5DB" w:rsidR="000B12F0" w:rsidRPr="003A48FF" w:rsidRDefault="007921B2" w:rsidP="00642F6B">
            <w:pPr>
              <w:pStyle w:val="BodyText"/>
              <w:spacing w:before="120"/>
              <w:jc w:val="both"/>
              <w:rPr>
                <w:bCs/>
              </w:rPr>
            </w:pPr>
            <w:r>
              <w:rPr>
                <w:bCs/>
              </w:rPr>
              <w:t>7</w:t>
            </w:r>
            <w:r w:rsidR="00A14752">
              <w:rPr>
                <w:bCs/>
              </w:rPr>
              <w:t>3</w:t>
            </w:r>
            <w:r w:rsidR="00C00CB3">
              <w:rPr>
                <w:bCs/>
              </w:rPr>
              <w:t>,</w:t>
            </w:r>
            <w:r>
              <w:rPr>
                <w:bCs/>
              </w:rPr>
              <w:t>2</w:t>
            </w:r>
            <w:r w:rsidR="000B12F0">
              <w:rPr>
                <w:bCs/>
              </w:rPr>
              <w:t xml:space="preserve"> m²</w:t>
            </w:r>
          </w:p>
        </w:tc>
      </w:tr>
      <w:tr w:rsidR="003A48FF" w:rsidRPr="003A48FF" w14:paraId="0D815549" w14:textId="77777777" w:rsidTr="00642F6B">
        <w:tc>
          <w:tcPr>
            <w:tcW w:w="817" w:type="dxa"/>
            <w:tcBorders>
              <w:top w:val="single" w:sz="4" w:space="0" w:color="000000"/>
              <w:left w:val="single" w:sz="4" w:space="0" w:color="000000"/>
              <w:bottom w:val="single" w:sz="4" w:space="0" w:color="000000"/>
            </w:tcBorders>
          </w:tcPr>
          <w:p w14:paraId="28A8EF94"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73FBD150" w14:textId="77777777" w:rsidR="00B6488B" w:rsidRPr="003A48FF" w:rsidRDefault="00B6488B" w:rsidP="00642F6B">
            <w:pPr>
              <w:pStyle w:val="BodyText"/>
              <w:spacing w:before="120"/>
              <w:jc w:val="both"/>
            </w:pPr>
            <w:r w:rsidRPr="003A48FF">
              <w:t xml:space="preserve">HOONE </w:t>
            </w:r>
            <w:r w:rsidR="00037C5C">
              <w:t>MAHT</w:t>
            </w:r>
          </w:p>
        </w:tc>
        <w:tc>
          <w:tcPr>
            <w:tcW w:w="3122" w:type="dxa"/>
            <w:tcBorders>
              <w:top w:val="single" w:sz="4" w:space="0" w:color="000000"/>
              <w:left w:val="single" w:sz="4" w:space="0" w:color="000000"/>
              <w:bottom w:val="single" w:sz="4" w:space="0" w:color="000000"/>
              <w:right w:val="single" w:sz="4" w:space="0" w:color="000000"/>
            </w:tcBorders>
          </w:tcPr>
          <w:p w14:paraId="1E99CE05" w14:textId="6EE2459B" w:rsidR="00B6488B" w:rsidRPr="003A48FF" w:rsidRDefault="00B12BDB" w:rsidP="00642F6B">
            <w:pPr>
              <w:pStyle w:val="BodyText"/>
              <w:spacing w:before="120"/>
              <w:jc w:val="both"/>
            </w:pPr>
            <w:r>
              <w:t>11</w:t>
            </w:r>
            <w:r w:rsidR="00484696">
              <w:t>9</w:t>
            </w:r>
            <w:r w:rsidR="00C00CB3">
              <w:t>8</w:t>
            </w:r>
            <w:r w:rsidR="00A14752">
              <w:t>8</w:t>
            </w:r>
            <w:r w:rsidR="00484696">
              <w:t>0</w:t>
            </w:r>
            <w:r w:rsidR="00B6488B" w:rsidRPr="003A48FF">
              <w:t> </w:t>
            </w:r>
            <w:r w:rsidR="00B6488B" w:rsidRPr="003A48FF">
              <w:rPr>
                <w:rFonts w:cs="Tahoma"/>
              </w:rPr>
              <w:t>m³</w:t>
            </w:r>
          </w:p>
        </w:tc>
      </w:tr>
      <w:tr w:rsidR="003A48FF" w:rsidRPr="003A48FF" w14:paraId="26C4ECF8" w14:textId="77777777" w:rsidTr="00642F6B">
        <w:tc>
          <w:tcPr>
            <w:tcW w:w="817" w:type="dxa"/>
            <w:tcBorders>
              <w:top w:val="single" w:sz="4" w:space="0" w:color="000000"/>
              <w:left w:val="single" w:sz="4" w:space="0" w:color="000000"/>
              <w:bottom w:val="single" w:sz="4" w:space="0" w:color="000000"/>
            </w:tcBorders>
          </w:tcPr>
          <w:p w14:paraId="35B17F3A"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756AA644" w14:textId="77777777" w:rsidR="00B6488B" w:rsidRPr="003A48FF" w:rsidRDefault="00B6488B" w:rsidP="00642F6B">
            <w:pPr>
              <w:pStyle w:val="BodyText"/>
              <w:spacing w:before="120"/>
              <w:jc w:val="both"/>
              <w:rPr>
                <w:bCs/>
              </w:rPr>
            </w:pPr>
            <w:r w:rsidRPr="003A48FF">
              <w:rPr>
                <w:bCs/>
              </w:rPr>
              <w:t>HOONE PIKKUS</w:t>
            </w:r>
          </w:p>
        </w:tc>
        <w:tc>
          <w:tcPr>
            <w:tcW w:w="3122" w:type="dxa"/>
            <w:tcBorders>
              <w:top w:val="single" w:sz="4" w:space="0" w:color="000000"/>
              <w:left w:val="single" w:sz="4" w:space="0" w:color="000000"/>
              <w:bottom w:val="single" w:sz="4" w:space="0" w:color="000000"/>
              <w:right w:val="single" w:sz="4" w:space="0" w:color="000000"/>
            </w:tcBorders>
          </w:tcPr>
          <w:p w14:paraId="17796283" w14:textId="2BB139BD" w:rsidR="00B6488B" w:rsidRPr="003A48FF" w:rsidRDefault="00484696" w:rsidP="00642F6B">
            <w:pPr>
              <w:pStyle w:val="BodyText"/>
              <w:spacing w:before="120"/>
              <w:jc w:val="both"/>
              <w:rPr>
                <w:bCs/>
              </w:rPr>
            </w:pPr>
            <w:r>
              <w:rPr>
                <w:bCs/>
              </w:rPr>
              <w:t>7</w:t>
            </w:r>
            <w:r w:rsidR="00C00CB3">
              <w:rPr>
                <w:bCs/>
              </w:rPr>
              <w:t>9</w:t>
            </w:r>
            <w:r>
              <w:rPr>
                <w:bCs/>
              </w:rPr>
              <w:t>,</w:t>
            </w:r>
            <w:r w:rsidR="00C00CB3">
              <w:rPr>
                <w:bCs/>
              </w:rPr>
              <w:t>9</w:t>
            </w:r>
            <w:r w:rsidR="00B6488B" w:rsidRPr="003A48FF">
              <w:rPr>
                <w:bCs/>
              </w:rPr>
              <w:t> m</w:t>
            </w:r>
          </w:p>
        </w:tc>
      </w:tr>
      <w:tr w:rsidR="003A48FF" w:rsidRPr="003A48FF" w14:paraId="4C56A41D" w14:textId="77777777" w:rsidTr="00642F6B">
        <w:tc>
          <w:tcPr>
            <w:tcW w:w="817" w:type="dxa"/>
            <w:tcBorders>
              <w:top w:val="single" w:sz="4" w:space="0" w:color="000000"/>
              <w:left w:val="single" w:sz="4" w:space="0" w:color="000000"/>
              <w:bottom w:val="single" w:sz="4" w:space="0" w:color="000000"/>
            </w:tcBorders>
          </w:tcPr>
          <w:p w14:paraId="6BC3B477"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4DEF3948" w14:textId="77777777" w:rsidR="00B6488B" w:rsidRPr="003A48FF" w:rsidRDefault="00B6488B" w:rsidP="00642F6B">
            <w:pPr>
              <w:pStyle w:val="BodyText"/>
              <w:spacing w:before="120"/>
              <w:jc w:val="both"/>
              <w:rPr>
                <w:bCs/>
              </w:rPr>
            </w:pPr>
            <w:r w:rsidRPr="003A48FF">
              <w:rPr>
                <w:bCs/>
              </w:rPr>
              <w:t>HOONE LAIUS</w:t>
            </w:r>
          </w:p>
        </w:tc>
        <w:tc>
          <w:tcPr>
            <w:tcW w:w="3122" w:type="dxa"/>
            <w:tcBorders>
              <w:top w:val="single" w:sz="4" w:space="0" w:color="000000"/>
              <w:left w:val="single" w:sz="4" w:space="0" w:color="000000"/>
              <w:bottom w:val="single" w:sz="4" w:space="0" w:color="000000"/>
              <w:right w:val="single" w:sz="4" w:space="0" w:color="000000"/>
            </w:tcBorders>
          </w:tcPr>
          <w:p w14:paraId="6D756954" w14:textId="329602C7" w:rsidR="00B6488B" w:rsidRPr="003A48FF" w:rsidRDefault="00484696" w:rsidP="00642F6B">
            <w:pPr>
              <w:pStyle w:val="BodyText"/>
              <w:spacing w:before="120"/>
              <w:jc w:val="both"/>
              <w:rPr>
                <w:bCs/>
              </w:rPr>
            </w:pPr>
            <w:r>
              <w:rPr>
                <w:bCs/>
              </w:rPr>
              <w:t>60,7</w:t>
            </w:r>
            <w:r w:rsidR="00B6488B" w:rsidRPr="003A48FF">
              <w:rPr>
                <w:bCs/>
              </w:rPr>
              <w:t> m</w:t>
            </w:r>
          </w:p>
        </w:tc>
      </w:tr>
      <w:tr w:rsidR="003A48FF" w:rsidRPr="003A48FF" w14:paraId="43C196AF" w14:textId="77777777" w:rsidTr="00642F6B">
        <w:tc>
          <w:tcPr>
            <w:tcW w:w="817" w:type="dxa"/>
            <w:tcBorders>
              <w:top w:val="single" w:sz="4" w:space="0" w:color="000000"/>
              <w:left w:val="single" w:sz="4" w:space="0" w:color="000000"/>
              <w:bottom w:val="single" w:sz="4" w:space="0" w:color="000000"/>
            </w:tcBorders>
          </w:tcPr>
          <w:p w14:paraId="32E2DC41"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44287CC9" w14:textId="77777777" w:rsidR="00B6488B" w:rsidRPr="003A48FF" w:rsidRDefault="00B6488B" w:rsidP="00642F6B">
            <w:pPr>
              <w:pStyle w:val="BodyText"/>
              <w:spacing w:before="120"/>
              <w:jc w:val="both"/>
              <w:rPr>
                <w:bCs/>
              </w:rPr>
            </w:pPr>
            <w:r w:rsidRPr="003A48FF">
              <w:rPr>
                <w:bCs/>
              </w:rPr>
              <w:t>HOONE KÕRGUS</w:t>
            </w:r>
          </w:p>
        </w:tc>
        <w:tc>
          <w:tcPr>
            <w:tcW w:w="3122" w:type="dxa"/>
            <w:tcBorders>
              <w:top w:val="single" w:sz="4" w:space="0" w:color="000000"/>
              <w:left w:val="single" w:sz="4" w:space="0" w:color="000000"/>
              <w:bottom w:val="single" w:sz="4" w:space="0" w:color="000000"/>
              <w:right w:val="single" w:sz="4" w:space="0" w:color="000000"/>
            </w:tcBorders>
          </w:tcPr>
          <w:p w14:paraId="6047F652" w14:textId="7AC49587" w:rsidR="00B6488B" w:rsidRPr="003A48FF" w:rsidRDefault="00484696" w:rsidP="00642F6B">
            <w:pPr>
              <w:pStyle w:val="BodyText"/>
              <w:spacing w:before="120"/>
              <w:jc w:val="both"/>
              <w:rPr>
                <w:bCs/>
              </w:rPr>
            </w:pPr>
            <w:r>
              <w:rPr>
                <w:bCs/>
              </w:rPr>
              <w:t>26,8</w:t>
            </w:r>
            <w:r w:rsidR="00B6488B" w:rsidRPr="004A662B">
              <w:rPr>
                <w:bCs/>
              </w:rPr>
              <w:t> m</w:t>
            </w:r>
            <w:r w:rsidR="00A47B71" w:rsidRPr="004A662B">
              <w:rPr>
                <w:bCs/>
              </w:rPr>
              <w:t xml:space="preserve"> </w:t>
            </w:r>
            <w:r w:rsidR="00A47B71" w:rsidRPr="009A5DC2">
              <w:rPr>
                <w:bCs/>
              </w:rPr>
              <w:t>(abs.</w:t>
            </w:r>
            <w:r w:rsidR="009A5DC2" w:rsidRPr="009A5DC2">
              <w:rPr>
                <w:bCs/>
              </w:rPr>
              <w:t xml:space="preserve"> </w:t>
            </w:r>
            <w:r>
              <w:rPr>
                <w:bCs/>
              </w:rPr>
              <w:t>31,3</w:t>
            </w:r>
            <w:r w:rsidR="001775A2" w:rsidRPr="009A5DC2">
              <w:rPr>
                <w:bCs/>
              </w:rPr>
              <w:t>)</w:t>
            </w:r>
          </w:p>
        </w:tc>
      </w:tr>
      <w:tr w:rsidR="003A48FF" w:rsidRPr="003A48FF" w14:paraId="2FA91092" w14:textId="77777777" w:rsidTr="00642F6B">
        <w:tc>
          <w:tcPr>
            <w:tcW w:w="817" w:type="dxa"/>
            <w:tcBorders>
              <w:top w:val="single" w:sz="4" w:space="0" w:color="000000"/>
              <w:left w:val="single" w:sz="4" w:space="0" w:color="000000"/>
              <w:bottom w:val="single" w:sz="4" w:space="0" w:color="000000"/>
            </w:tcBorders>
          </w:tcPr>
          <w:p w14:paraId="74BE8AD1"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4CE06C8F" w14:textId="77777777" w:rsidR="00B6488B" w:rsidRPr="003A48FF" w:rsidRDefault="00B6488B" w:rsidP="00642F6B">
            <w:pPr>
              <w:pStyle w:val="BodyText"/>
              <w:spacing w:before="120"/>
              <w:jc w:val="both"/>
              <w:rPr>
                <w:bCs/>
              </w:rPr>
            </w:pPr>
            <w:r w:rsidRPr="003A48FF">
              <w:rPr>
                <w:bCs/>
              </w:rPr>
              <w:t>TULEPÜSIVUSE ASTE</w:t>
            </w:r>
          </w:p>
        </w:tc>
        <w:tc>
          <w:tcPr>
            <w:tcW w:w="3122" w:type="dxa"/>
            <w:tcBorders>
              <w:top w:val="single" w:sz="4" w:space="0" w:color="000000"/>
              <w:left w:val="single" w:sz="4" w:space="0" w:color="000000"/>
              <w:bottom w:val="single" w:sz="4" w:space="0" w:color="000000"/>
              <w:right w:val="single" w:sz="4" w:space="0" w:color="000000"/>
            </w:tcBorders>
          </w:tcPr>
          <w:p w14:paraId="58B194DF" w14:textId="452F15D9" w:rsidR="00B6488B" w:rsidRPr="003A48FF" w:rsidRDefault="00B6488B" w:rsidP="00642F6B">
            <w:pPr>
              <w:pStyle w:val="BodyText"/>
              <w:spacing w:before="120"/>
              <w:jc w:val="both"/>
              <w:rPr>
                <w:bCs/>
              </w:rPr>
            </w:pPr>
            <w:r w:rsidRPr="003A48FF">
              <w:rPr>
                <w:bCs/>
              </w:rPr>
              <w:t>TP-</w:t>
            </w:r>
            <w:r w:rsidR="00C231AB">
              <w:rPr>
                <w:bCs/>
              </w:rPr>
              <w:t>2</w:t>
            </w:r>
          </w:p>
        </w:tc>
      </w:tr>
      <w:tr w:rsidR="003A48FF" w:rsidRPr="003A48FF" w14:paraId="2EDAE5AF" w14:textId="77777777" w:rsidTr="00642F6B">
        <w:tc>
          <w:tcPr>
            <w:tcW w:w="817" w:type="dxa"/>
            <w:tcBorders>
              <w:top w:val="single" w:sz="4" w:space="0" w:color="000000"/>
              <w:left w:val="single" w:sz="4" w:space="0" w:color="000000"/>
              <w:bottom w:val="single" w:sz="4" w:space="0" w:color="000000"/>
            </w:tcBorders>
          </w:tcPr>
          <w:p w14:paraId="03ED778D" w14:textId="77777777" w:rsidR="00B6488B" w:rsidRPr="003A48FF" w:rsidRDefault="00B6488B" w:rsidP="00CC7B13">
            <w:pPr>
              <w:numPr>
                <w:ilvl w:val="0"/>
                <w:numId w:val="6"/>
              </w:numPr>
              <w:suppressAutoHyphens/>
              <w:autoSpaceDE w:val="0"/>
              <w:snapToGrid w:val="0"/>
              <w:spacing w:before="120" w:after="120"/>
              <w:jc w:val="center"/>
            </w:pPr>
          </w:p>
        </w:tc>
        <w:tc>
          <w:tcPr>
            <w:tcW w:w="5427" w:type="dxa"/>
            <w:tcBorders>
              <w:top w:val="single" w:sz="4" w:space="0" w:color="000000"/>
              <w:left w:val="single" w:sz="4" w:space="0" w:color="000000"/>
              <w:bottom w:val="single" w:sz="4" w:space="0" w:color="000000"/>
            </w:tcBorders>
          </w:tcPr>
          <w:p w14:paraId="48100CC7" w14:textId="77777777" w:rsidR="00B6488B" w:rsidRPr="003A48FF" w:rsidRDefault="00B6488B" w:rsidP="00642F6B">
            <w:pPr>
              <w:pStyle w:val="BodyText"/>
              <w:spacing w:before="120"/>
              <w:jc w:val="both"/>
              <w:rPr>
                <w:bCs/>
              </w:rPr>
            </w:pPr>
            <w:r w:rsidRPr="003A48FF">
              <w:rPr>
                <w:bCs/>
              </w:rPr>
              <w:t>HOONE ELUIGA</w:t>
            </w:r>
          </w:p>
        </w:tc>
        <w:tc>
          <w:tcPr>
            <w:tcW w:w="3122" w:type="dxa"/>
            <w:tcBorders>
              <w:top w:val="single" w:sz="4" w:space="0" w:color="000000"/>
              <w:left w:val="single" w:sz="4" w:space="0" w:color="000000"/>
              <w:bottom w:val="single" w:sz="4" w:space="0" w:color="000000"/>
              <w:right w:val="single" w:sz="4" w:space="0" w:color="000000"/>
            </w:tcBorders>
          </w:tcPr>
          <w:p w14:paraId="2AC6FCBF" w14:textId="77777777" w:rsidR="00B6488B" w:rsidRPr="003A48FF" w:rsidRDefault="00B6488B" w:rsidP="00642F6B">
            <w:pPr>
              <w:pStyle w:val="BodyText"/>
              <w:spacing w:before="120"/>
              <w:jc w:val="both"/>
              <w:rPr>
                <w:bCs/>
              </w:rPr>
            </w:pPr>
            <w:r w:rsidRPr="003A48FF">
              <w:rPr>
                <w:bCs/>
              </w:rPr>
              <w:t>50 aastat</w:t>
            </w:r>
          </w:p>
        </w:tc>
      </w:tr>
    </w:tbl>
    <w:p w14:paraId="1EAA2A31" w14:textId="77777777" w:rsidR="004901C4" w:rsidRDefault="004901C4" w:rsidP="0046456E">
      <w:pPr>
        <w:pStyle w:val="BodyText"/>
        <w:spacing w:before="120"/>
        <w:jc w:val="both"/>
      </w:pPr>
    </w:p>
    <w:p w14:paraId="76D7C05E" w14:textId="09115535" w:rsidR="00A44BF0" w:rsidRDefault="00A44BF0" w:rsidP="0046456E">
      <w:pPr>
        <w:pStyle w:val="BodyText"/>
        <w:spacing w:before="120"/>
        <w:jc w:val="both"/>
      </w:pPr>
    </w:p>
    <w:p w14:paraId="78FE9589" w14:textId="59BBAD51" w:rsidR="00EF30F3" w:rsidRDefault="00EF30F3" w:rsidP="0046456E">
      <w:pPr>
        <w:pStyle w:val="BodyText"/>
        <w:spacing w:before="120"/>
        <w:jc w:val="both"/>
      </w:pPr>
    </w:p>
    <w:p w14:paraId="0FF4E2B5" w14:textId="5AE28C96" w:rsidR="00EF30F3" w:rsidRDefault="00EF30F3" w:rsidP="0046456E">
      <w:pPr>
        <w:pStyle w:val="BodyText"/>
        <w:spacing w:before="120"/>
        <w:jc w:val="both"/>
      </w:pPr>
    </w:p>
    <w:p w14:paraId="40383F78" w14:textId="694EDE38" w:rsidR="00EF30F3" w:rsidRDefault="00EF30F3" w:rsidP="0046456E">
      <w:pPr>
        <w:pStyle w:val="BodyText"/>
        <w:spacing w:before="120"/>
        <w:jc w:val="both"/>
      </w:pPr>
    </w:p>
    <w:p w14:paraId="11AFE7C8" w14:textId="7DED723F" w:rsidR="00EF30F3" w:rsidRDefault="00EF30F3" w:rsidP="0046456E">
      <w:pPr>
        <w:pStyle w:val="BodyText"/>
        <w:spacing w:before="120"/>
        <w:jc w:val="both"/>
      </w:pPr>
    </w:p>
    <w:p w14:paraId="1944E3C9" w14:textId="347F3C77" w:rsidR="00EF30F3" w:rsidRDefault="00EF30F3" w:rsidP="0046456E">
      <w:pPr>
        <w:pStyle w:val="BodyText"/>
        <w:spacing w:before="120"/>
        <w:jc w:val="both"/>
      </w:pPr>
    </w:p>
    <w:p w14:paraId="103F6B7D" w14:textId="596588DA" w:rsidR="00EF30F3" w:rsidRDefault="00EF30F3" w:rsidP="0046456E">
      <w:pPr>
        <w:pStyle w:val="BodyText"/>
        <w:spacing w:before="120"/>
        <w:jc w:val="both"/>
      </w:pPr>
    </w:p>
    <w:p w14:paraId="273FE984" w14:textId="3B042B3F" w:rsidR="00EF30F3" w:rsidRDefault="00EF30F3" w:rsidP="0046456E">
      <w:pPr>
        <w:pStyle w:val="BodyText"/>
        <w:spacing w:before="120"/>
        <w:jc w:val="both"/>
      </w:pPr>
    </w:p>
    <w:p w14:paraId="29FBE7B4" w14:textId="79F3A6C1" w:rsidR="00EF30F3" w:rsidRDefault="00EF30F3" w:rsidP="0046456E">
      <w:pPr>
        <w:pStyle w:val="BodyText"/>
        <w:spacing w:before="120"/>
        <w:jc w:val="both"/>
      </w:pPr>
    </w:p>
    <w:p w14:paraId="13513E97" w14:textId="451382BD" w:rsidR="00EF30F3" w:rsidRDefault="00EF30F3" w:rsidP="0046456E">
      <w:pPr>
        <w:pStyle w:val="BodyText"/>
        <w:spacing w:before="120"/>
        <w:jc w:val="both"/>
      </w:pPr>
    </w:p>
    <w:p w14:paraId="188B75DD" w14:textId="589675AB" w:rsidR="00EF30F3" w:rsidRDefault="00EF30F3" w:rsidP="0046456E">
      <w:pPr>
        <w:pStyle w:val="BodyText"/>
        <w:spacing w:before="120"/>
        <w:jc w:val="both"/>
      </w:pPr>
    </w:p>
    <w:p w14:paraId="1F2CF3D8" w14:textId="77777777" w:rsidR="00EF30F3" w:rsidRDefault="00EF30F3" w:rsidP="0046456E">
      <w:pPr>
        <w:pStyle w:val="BodyText"/>
        <w:spacing w:before="120"/>
        <w:jc w:val="both"/>
      </w:pPr>
    </w:p>
    <w:p w14:paraId="4DFBBAB4" w14:textId="77777777" w:rsidR="00CC7B13" w:rsidRDefault="00CC7B13" w:rsidP="00CC7B13">
      <w:pPr>
        <w:pStyle w:val="Heading1"/>
        <w:rPr>
          <w:bCs/>
        </w:rPr>
      </w:pPr>
      <w:bookmarkStart w:id="137" w:name="_Toc520808664"/>
      <w:bookmarkStart w:id="138" w:name="_Toc389556293"/>
      <w:bookmarkStart w:id="139" w:name="_Toc945254"/>
      <w:r w:rsidRPr="003A48FF">
        <w:t xml:space="preserve">HOONE </w:t>
      </w:r>
      <w:r>
        <w:t>TULEOHUTUS</w:t>
      </w:r>
      <w:bookmarkEnd w:id="139"/>
    </w:p>
    <w:p w14:paraId="4D3667A0" w14:textId="77777777" w:rsidR="009F6E69" w:rsidRDefault="009F6E69" w:rsidP="009F6E69">
      <w:pPr>
        <w:pStyle w:val="Heading2"/>
      </w:pPr>
    </w:p>
    <w:bookmarkEnd w:id="137"/>
    <w:bookmarkEnd w:id="138"/>
    <w:p w14:paraId="3B3255F8" w14:textId="77777777" w:rsidR="00D559C9" w:rsidRPr="005C20D7" w:rsidRDefault="00D559C9" w:rsidP="00D559C9">
      <w:pPr>
        <w:spacing w:line="100" w:lineRule="atLeast"/>
        <w:jc w:val="both"/>
        <w:rPr>
          <w:rFonts w:asciiTheme="minorHAnsi" w:hAnsiTheme="minorHAnsi" w:cstheme="minorHAnsi"/>
          <w:iCs/>
        </w:rPr>
      </w:pPr>
      <w:r w:rsidRPr="005C20D7">
        <w:rPr>
          <w:rFonts w:asciiTheme="minorHAnsi" w:hAnsiTheme="minorHAnsi" w:cstheme="minorHAnsi"/>
        </w:rPr>
        <w:t>Põhilised tuleohutuslahendused määratakse tööstus- ja laohoone standardi alusel (</w:t>
      </w:r>
      <w:r w:rsidRPr="005C20D7">
        <w:rPr>
          <w:rFonts w:asciiTheme="minorHAnsi" w:hAnsiTheme="minorHAnsi" w:cstheme="minorHAnsi"/>
          <w:i/>
        </w:rPr>
        <w:t>EVS 812-4:2018</w:t>
      </w:r>
      <w:r w:rsidRPr="005C20D7">
        <w:rPr>
          <w:rFonts w:asciiTheme="minorHAnsi" w:hAnsiTheme="minorHAnsi" w:cstheme="minorHAnsi"/>
        </w:rPr>
        <w:t>).</w:t>
      </w:r>
      <w:bookmarkStart w:id="140" w:name="bookmark179"/>
    </w:p>
    <w:p w14:paraId="1518D3B4" w14:textId="77777777" w:rsidR="00D559C9" w:rsidRPr="00CC1813" w:rsidRDefault="00D559C9" w:rsidP="00CC1813">
      <w:pPr>
        <w:pStyle w:val="X"/>
        <w:rPr>
          <w:bCs/>
        </w:rPr>
      </w:pPr>
      <w:bookmarkStart w:id="141" w:name="_Toc528239969"/>
      <w:bookmarkStart w:id="142" w:name="_Toc945255"/>
      <w:r w:rsidRPr="00CC1813">
        <w:rPr>
          <w:bCs/>
        </w:rPr>
        <w:t>L</w:t>
      </w:r>
      <w:bookmarkEnd w:id="141"/>
      <w:r w:rsidR="00B5426C">
        <w:rPr>
          <w:bCs/>
        </w:rPr>
        <w:t>ÄHTEANDMED</w:t>
      </w:r>
      <w:bookmarkEnd w:id="142"/>
    </w:p>
    <w:p w14:paraId="747E543D" w14:textId="77777777" w:rsidR="00D559C9" w:rsidRPr="004267D2" w:rsidRDefault="00D559C9" w:rsidP="00D559C9">
      <w:pPr>
        <w:pStyle w:val="BodyText"/>
        <w:jc w:val="both"/>
      </w:pPr>
    </w:p>
    <w:tbl>
      <w:tblPr>
        <w:tblW w:w="9937" w:type="dxa"/>
        <w:tblInd w:w="-431" w:type="dxa"/>
        <w:tblLayout w:type="fixed"/>
        <w:tblLook w:val="0000" w:firstRow="0" w:lastRow="0" w:firstColumn="0" w:lastColumn="0" w:noHBand="0" w:noVBand="0"/>
      </w:tblPr>
      <w:tblGrid>
        <w:gridCol w:w="2978"/>
        <w:gridCol w:w="6959"/>
      </w:tblGrid>
      <w:tr w:rsidR="00D559C9" w:rsidRPr="004267D2" w14:paraId="66A4BFD2"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D729CAD"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 xml:space="preserve">Hoone tulepüsivusklass </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20F15DB5" w14:textId="6B0821D5"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TP</w:t>
            </w:r>
            <w:r w:rsidR="00603B4C" w:rsidRPr="005A02A8">
              <w:rPr>
                <w:rFonts w:asciiTheme="minorHAnsi" w:hAnsiTheme="minorHAnsi" w:cstheme="minorHAnsi"/>
              </w:rPr>
              <w:t>2</w:t>
            </w:r>
          </w:p>
        </w:tc>
      </w:tr>
      <w:tr w:rsidR="00D559C9" w:rsidRPr="004267D2" w14:paraId="20E33424"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595FB7AD" w14:textId="77777777" w:rsidR="00D559C9" w:rsidRPr="005A02A8" w:rsidRDefault="00D559C9" w:rsidP="00F91EC0">
            <w:pPr>
              <w:spacing w:line="100" w:lineRule="atLeast"/>
              <w:rPr>
                <w:rFonts w:asciiTheme="minorHAnsi" w:hAnsiTheme="minorHAnsi" w:cstheme="minorHAnsi"/>
              </w:rPr>
            </w:pPr>
            <w:r w:rsidRPr="005A02A8">
              <w:rPr>
                <w:rFonts w:asciiTheme="minorHAnsi" w:hAnsiTheme="minorHAnsi" w:cstheme="minorHAnsi"/>
              </w:rPr>
              <w:t>Kasutusviis ja eripõlemiskoormus hoones</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48164043" w14:textId="154208DF"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 xml:space="preserve">VI – </w:t>
            </w:r>
            <w:r w:rsidR="00733D85" w:rsidRPr="005A02A8">
              <w:rPr>
                <w:rFonts w:asciiTheme="minorHAnsi" w:hAnsiTheme="minorHAnsi" w:cstheme="minorHAnsi"/>
              </w:rPr>
              <w:t>tööstushoone</w:t>
            </w:r>
          </w:p>
          <w:p w14:paraId="18AC3112"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Eripõlemiskoormus on klassist kuni 600 MJ/m2</w:t>
            </w:r>
          </w:p>
        </w:tc>
      </w:tr>
      <w:tr w:rsidR="00D559C9" w:rsidRPr="004267D2" w14:paraId="683D0DB8"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4754102F"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Tuleohuklass</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7EFDC35F" w14:textId="0E3E8A06" w:rsidR="00D559C9" w:rsidRPr="005A02A8" w:rsidRDefault="007C60EF" w:rsidP="009A5DC2">
            <w:pPr>
              <w:spacing w:line="100" w:lineRule="atLeast"/>
              <w:jc w:val="both"/>
              <w:rPr>
                <w:rFonts w:asciiTheme="minorHAnsi" w:hAnsiTheme="minorHAnsi" w:cstheme="minorHAnsi"/>
              </w:rPr>
            </w:pPr>
            <w:r>
              <w:rPr>
                <w:rFonts w:asciiTheme="minorHAnsi" w:hAnsiTheme="minorHAnsi" w:cstheme="minorHAnsi"/>
              </w:rPr>
              <w:t>1</w:t>
            </w:r>
            <w:r w:rsidR="00D559C9" w:rsidRPr="005A02A8">
              <w:rPr>
                <w:rFonts w:asciiTheme="minorHAnsi" w:hAnsiTheme="minorHAnsi" w:cstheme="minorHAnsi"/>
              </w:rPr>
              <w:t>.tuleohuklass</w:t>
            </w:r>
          </w:p>
        </w:tc>
      </w:tr>
      <w:tr w:rsidR="00D559C9" w:rsidRPr="004267D2" w14:paraId="5107EFD8"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09442F94"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Tulekaitsetase</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17E1EB2E"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II tulekaitsetase</w:t>
            </w:r>
          </w:p>
        </w:tc>
      </w:tr>
      <w:tr w:rsidR="00D559C9" w:rsidRPr="004267D2" w14:paraId="5DCBDBAA"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38890AC9"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Korruste arv</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7C6F8846"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1 (vt. Korruste arvu kohaldamine)</w:t>
            </w:r>
          </w:p>
        </w:tc>
      </w:tr>
      <w:tr w:rsidR="00D559C9" w:rsidRPr="004267D2" w14:paraId="78FC70B9"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70B6FADF"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Küttesüsteem</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36C32F5A" w14:textId="47B00CCF" w:rsidR="00D559C9" w:rsidRPr="005A02A8" w:rsidRDefault="003364A3" w:rsidP="009A5DC2">
            <w:pPr>
              <w:spacing w:line="100" w:lineRule="atLeast"/>
              <w:jc w:val="both"/>
              <w:rPr>
                <w:rFonts w:asciiTheme="minorHAnsi" w:hAnsiTheme="minorHAnsi" w:cstheme="minorHAnsi"/>
              </w:rPr>
            </w:pPr>
            <w:r>
              <w:rPr>
                <w:rFonts w:asciiTheme="minorHAnsi" w:hAnsiTheme="minorHAnsi" w:cstheme="minorHAnsi"/>
              </w:rPr>
              <w:t>Gaasküte</w:t>
            </w:r>
          </w:p>
        </w:tc>
      </w:tr>
      <w:tr w:rsidR="00D559C9" w:rsidRPr="004267D2" w14:paraId="0A1D267D"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077D7208"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Ventilatsioon</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728C4417" w14:textId="537F8FB1"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 xml:space="preserve">Sundventilatsioon. </w:t>
            </w:r>
          </w:p>
        </w:tc>
      </w:tr>
      <w:tr w:rsidR="00D559C9" w:rsidRPr="004267D2" w14:paraId="23FC37F9" w14:textId="77777777" w:rsidTr="00E30EB7">
        <w:trPr>
          <w:cantSplit/>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1B5A2DE7" w14:textId="77777777" w:rsidR="00D559C9" w:rsidRPr="005A02A8" w:rsidRDefault="00D559C9" w:rsidP="009A5DC2">
            <w:pPr>
              <w:spacing w:line="100" w:lineRule="atLeast"/>
              <w:jc w:val="both"/>
              <w:rPr>
                <w:rFonts w:asciiTheme="minorHAnsi" w:hAnsiTheme="minorHAnsi" w:cstheme="minorHAnsi"/>
              </w:rPr>
            </w:pPr>
            <w:r w:rsidRPr="005A02A8">
              <w:rPr>
                <w:rFonts w:asciiTheme="minorHAnsi" w:hAnsiTheme="minorHAnsi" w:cstheme="minorHAnsi"/>
              </w:rPr>
              <w:t>Elekter</w:t>
            </w:r>
          </w:p>
        </w:tc>
        <w:tc>
          <w:tcPr>
            <w:tcW w:w="6959" w:type="dxa"/>
            <w:tcBorders>
              <w:top w:val="single" w:sz="4" w:space="0" w:color="000000"/>
              <w:left w:val="single" w:sz="4" w:space="0" w:color="000000"/>
              <w:bottom w:val="single" w:sz="4" w:space="0" w:color="000000"/>
              <w:right w:val="single" w:sz="4" w:space="0" w:color="000000"/>
            </w:tcBorders>
            <w:shd w:val="clear" w:color="auto" w:fill="FFFFFF"/>
          </w:tcPr>
          <w:p w14:paraId="6D9FBC00" w14:textId="5AF065D5" w:rsidR="00D559C9" w:rsidRPr="005A02A8" w:rsidRDefault="009A2255" w:rsidP="009A5DC2">
            <w:pPr>
              <w:spacing w:line="100" w:lineRule="atLeast"/>
              <w:jc w:val="both"/>
              <w:rPr>
                <w:rFonts w:asciiTheme="minorHAnsi" w:hAnsiTheme="minorHAnsi" w:cstheme="minorHAnsi"/>
              </w:rPr>
            </w:pPr>
            <w:r w:rsidRPr="005A02A8">
              <w:rPr>
                <w:rFonts w:asciiTheme="minorHAnsi" w:hAnsiTheme="minorHAnsi" w:cstheme="minorHAnsi"/>
              </w:rPr>
              <w:t xml:space="preserve">Peakilp asub </w:t>
            </w:r>
            <w:r w:rsidR="003D02C0" w:rsidRPr="005A02A8">
              <w:rPr>
                <w:rFonts w:asciiTheme="minorHAnsi" w:hAnsiTheme="minorHAnsi" w:cstheme="minorHAnsi"/>
              </w:rPr>
              <w:t>tehnoruumis</w:t>
            </w:r>
          </w:p>
        </w:tc>
      </w:tr>
    </w:tbl>
    <w:p w14:paraId="1DFC1B8F" w14:textId="77777777" w:rsidR="00D559C9" w:rsidRPr="00A26149" w:rsidRDefault="00D559C9" w:rsidP="00A26149">
      <w:pPr>
        <w:pStyle w:val="XXu"/>
        <w:tabs>
          <w:tab w:val="clear" w:pos="567"/>
        </w:tabs>
        <w:ind w:left="851" w:hanging="851"/>
      </w:pPr>
      <w:bookmarkStart w:id="143" w:name="__RefHeading__5261_294381909"/>
      <w:bookmarkStart w:id="144" w:name="_Toc501617860"/>
      <w:bookmarkStart w:id="145" w:name="_Toc528239970"/>
      <w:bookmarkStart w:id="146" w:name="_Toc945256"/>
      <w:bookmarkEnd w:id="143"/>
      <w:r w:rsidRPr="00A26149">
        <w:t>U</w:t>
      </w:r>
      <w:bookmarkEnd w:id="140"/>
      <w:bookmarkEnd w:id="144"/>
      <w:bookmarkEnd w:id="145"/>
      <w:r w:rsidR="00A26149">
        <w:t>uringud</w:t>
      </w:r>
      <w:bookmarkEnd w:id="146"/>
    </w:p>
    <w:p w14:paraId="6BB9F717" w14:textId="77777777" w:rsidR="00D559C9" w:rsidRPr="005C20D7" w:rsidRDefault="00D559C9" w:rsidP="00D559C9">
      <w:pPr>
        <w:spacing w:line="100" w:lineRule="atLeast"/>
        <w:jc w:val="both"/>
        <w:rPr>
          <w:rFonts w:asciiTheme="minorHAnsi" w:hAnsiTheme="minorHAnsi" w:cstheme="minorHAnsi"/>
        </w:rPr>
      </w:pPr>
      <w:bookmarkStart w:id="147" w:name="bookmark180"/>
      <w:r w:rsidRPr="005C20D7">
        <w:rPr>
          <w:rFonts w:asciiTheme="minorHAnsi" w:hAnsiTheme="minorHAnsi" w:cstheme="minorHAnsi"/>
        </w:rPr>
        <w:t>Tuleohutuse seisukohast uuringuid ei ole koostatud.</w:t>
      </w:r>
    </w:p>
    <w:p w14:paraId="58492BC2" w14:textId="77777777" w:rsidR="00D559C9" w:rsidRPr="00A26149" w:rsidRDefault="00D559C9" w:rsidP="00A26149">
      <w:pPr>
        <w:pStyle w:val="XXu"/>
        <w:tabs>
          <w:tab w:val="clear" w:pos="567"/>
        </w:tabs>
        <w:ind w:left="851" w:hanging="851"/>
      </w:pPr>
      <w:bookmarkStart w:id="148" w:name="__RefHeading__5263_294381909"/>
      <w:bookmarkStart w:id="149" w:name="_Toc501617861"/>
      <w:bookmarkStart w:id="150" w:name="_Toc528239971"/>
      <w:bookmarkStart w:id="151" w:name="_Toc945257"/>
      <w:bookmarkEnd w:id="148"/>
      <w:r w:rsidRPr="00A26149">
        <w:t>N</w:t>
      </w:r>
      <w:bookmarkEnd w:id="147"/>
      <w:bookmarkEnd w:id="149"/>
      <w:bookmarkEnd w:id="150"/>
      <w:r w:rsidR="00A26149">
        <w:t>ormdokumendid</w:t>
      </w:r>
      <w:bookmarkEnd w:id="151"/>
    </w:p>
    <w:p w14:paraId="0A209BCE" w14:textId="77777777" w:rsidR="00D559C9" w:rsidRPr="005A02A8" w:rsidRDefault="00D559C9" w:rsidP="00D559C9">
      <w:pPr>
        <w:spacing w:line="100" w:lineRule="atLeast"/>
        <w:jc w:val="both"/>
        <w:rPr>
          <w:rFonts w:asciiTheme="minorHAnsi" w:hAnsiTheme="minorHAnsi" w:cstheme="minorHAnsi"/>
        </w:rPr>
      </w:pPr>
      <w:r w:rsidRPr="005A02A8">
        <w:rPr>
          <w:rFonts w:asciiTheme="minorHAnsi" w:hAnsiTheme="minorHAnsi" w:cstheme="minorHAnsi"/>
        </w:rPr>
        <w:t>Projekti tuleohutuse osa koostamisel on lähtutud kehtivatest projekteerimisnormidest ja standarditest:</w:t>
      </w:r>
    </w:p>
    <w:p w14:paraId="2005D7A6"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bookmarkStart w:id="152" w:name="__RefHeading__1111_303286775"/>
      <w:bookmarkStart w:id="153" w:name="bookmark181"/>
      <w:bookmarkStart w:id="154" w:name="_Toc389556294"/>
      <w:bookmarkStart w:id="155" w:name="_Toc501617862"/>
      <w:bookmarkEnd w:id="152"/>
      <w:r w:rsidRPr="005A02A8">
        <w:rPr>
          <w:rFonts w:asciiTheme="minorHAnsi" w:hAnsiTheme="minorHAnsi" w:cstheme="minorHAnsi"/>
        </w:rPr>
        <w:t>Majandus- ja taristuministri 17.07.2015. a määrus nr. 97 „Nõuded ehitusprojektile“ (redaktsioon 21.07.2015)</w:t>
      </w:r>
    </w:p>
    <w:p w14:paraId="1B2EBC6C" w14:textId="77777777" w:rsidR="00D559C9" w:rsidRPr="005A02A8" w:rsidRDefault="00D559C9" w:rsidP="00CC7B13">
      <w:pPr>
        <w:pStyle w:val="ListParagraph"/>
        <w:widowControl w:val="0"/>
        <w:numPr>
          <w:ilvl w:val="0"/>
          <w:numId w:val="9"/>
        </w:numPr>
        <w:suppressAutoHyphens/>
        <w:spacing w:after="0" w:line="100" w:lineRule="atLeast"/>
        <w:jc w:val="both"/>
        <w:rPr>
          <w:rFonts w:asciiTheme="minorHAnsi" w:hAnsiTheme="minorHAnsi" w:cstheme="minorHAnsi"/>
        </w:rPr>
      </w:pPr>
      <w:r w:rsidRPr="005A02A8">
        <w:rPr>
          <w:rFonts w:asciiTheme="minorHAnsi" w:hAnsiTheme="minorHAnsi" w:cstheme="minorHAnsi"/>
        </w:rPr>
        <w:t>EVS 932:2017 Ehitusprojekt</w:t>
      </w:r>
    </w:p>
    <w:p w14:paraId="6AFF28CA" w14:textId="77777777" w:rsidR="00D559C9" w:rsidRPr="005A02A8" w:rsidRDefault="00D559C9" w:rsidP="00CC7B13">
      <w:pPr>
        <w:pStyle w:val="ListParagraph"/>
        <w:widowControl w:val="0"/>
        <w:numPr>
          <w:ilvl w:val="0"/>
          <w:numId w:val="9"/>
        </w:numPr>
        <w:suppressAutoHyphens/>
        <w:spacing w:after="0" w:line="240" w:lineRule="auto"/>
        <w:jc w:val="both"/>
        <w:rPr>
          <w:rFonts w:asciiTheme="minorHAnsi" w:hAnsiTheme="minorHAnsi" w:cstheme="minorHAnsi"/>
        </w:rPr>
      </w:pPr>
      <w:r w:rsidRPr="005A02A8">
        <w:rPr>
          <w:rFonts w:asciiTheme="minorHAnsi" w:hAnsiTheme="minorHAnsi" w:cstheme="minorHAnsi"/>
        </w:rPr>
        <w:t>Siseministri 30.03.2017. a määrus nr. 17 „Ehitisele esitatavad tuleohutusnõuded ja nõuded tuletõrje veevarustusele“ (redaktsioon 7.04.2017)</w:t>
      </w:r>
    </w:p>
    <w:p w14:paraId="59CCB801" w14:textId="77777777" w:rsidR="00D559C9" w:rsidRPr="005A02A8" w:rsidRDefault="00D559C9" w:rsidP="00CC7B13">
      <w:pPr>
        <w:pStyle w:val="ListParagraph"/>
        <w:widowControl w:val="0"/>
        <w:numPr>
          <w:ilvl w:val="0"/>
          <w:numId w:val="9"/>
        </w:numPr>
        <w:suppressAutoHyphens/>
        <w:spacing w:after="0" w:line="240" w:lineRule="auto"/>
        <w:jc w:val="both"/>
        <w:rPr>
          <w:rFonts w:asciiTheme="minorHAnsi" w:hAnsiTheme="minorHAnsi" w:cstheme="minorHAnsi"/>
        </w:rPr>
      </w:pPr>
      <w:r w:rsidRPr="005A02A8">
        <w:rPr>
          <w:rFonts w:asciiTheme="minorHAnsi" w:hAnsiTheme="minorHAnsi" w:cstheme="minorHAnsi"/>
        </w:rPr>
        <w:t>Tuleohutuse seadus (redaktsioon 18.01.2016)</w:t>
      </w:r>
    </w:p>
    <w:p w14:paraId="1DBBEA7D"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Siseministri 07.01.2013 a. määrus nr. 1  „Nõuded tulekahjusignalisatsioonisüsteemile ja ehitised, kus tuleb automaatse tulekahjusignalisatsioonisüsteemi tulekahjuteade juhtida Häirekeskusesse“ (redaktsioon 01.07.2017)</w:t>
      </w:r>
    </w:p>
    <w:p w14:paraId="4D1F7502"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Siseministri  30.08.2010. a määrus nr. 39 „Nõuded tulekustutitele ja  voolikusüsteemidele, nende valikule, paigaldamisele, tähistamisele ja korrashoiule“ (redaktsioon 13.02.2016)</w:t>
      </w:r>
    </w:p>
    <w:p w14:paraId="4AD89F06" w14:textId="77777777" w:rsidR="00D559C9" w:rsidRPr="005A02A8" w:rsidRDefault="00D559C9" w:rsidP="00CC7B13">
      <w:pPr>
        <w:pStyle w:val="ListParagraph"/>
        <w:widowControl w:val="0"/>
        <w:numPr>
          <w:ilvl w:val="0"/>
          <w:numId w:val="9"/>
        </w:numPr>
        <w:suppressAutoHyphens/>
        <w:spacing w:after="0" w:line="100" w:lineRule="atLeast"/>
        <w:jc w:val="both"/>
        <w:rPr>
          <w:rFonts w:asciiTheme="minorHAnsi" w:hAnsiTheme="minorHAnsi" w:cstheme="minorHAnsi"/>
        </w:rPr>
      </w:pPr>
      <w:r w:rsidRPr="005A02A8">
        <w:rPr>
          <w:rFonts w:asciiTheme="minorHAnsi" w:hAnsiTheme="minorHAnsi" w:cstheme="minorHAnsi"/>
        </w:rPr>
        <w:t xml:space="preserve">Siseministri 02.09.2010. a määrus nr. 44 „Põlevmaterjalide ja ohtlike ainete ladustamise </w:t>
      </w:r>
      <w:r w:rsidR="00E30EB7" w:rsidRPr="005A02A8">
        <w:rPr>
          <w:rFonts w:asciiTheme="minorHAnsi" w:hAnsiTheme="minorHAnsi" w:cstheme="minorHAnsi"/>
        </w:rPr>
        <w:t>tuleohutus</w:t>
      </w:r>
      <w:r w:rsidRPr="005A02A8">
        <w:rPr>
          <w:rFonts w:asciiTheme="minorHAnsi" w:hAnsiTheme="minorHAnsi" w:cstheme="minorHAnsi"/>
        </w:rPr>
        <w:t>nõuded“ (redaktsioon 10.09.2010)</w:t>
      </w:r>
    </w:p>
    <w:p w14:paraId="73598617"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Siseministri 18.08.2010. a määrus nr. 37 „Nõuded tuletõrjehüdrandi tüübi valikule, paigaldamisele, tähistamisele ja korrashoiule“ (redaktsioon 01.01.2012)</w:t>
      </w:r>
    </w:p>
    <w:p w14:paraId="4C7A032F"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 812-2:2014 Ehitiste tuleohutus. Osa 2: Ventilatsioonisüsteemid</w:t>
      </w:r>
    </w:p>
    <w:p w14:paraId="7FD91263"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 812-4:2018 Ehitiste tuleohutus. Osa 4: Tööstus- ja laohoonete ning garaažide tuleohutusnõuded</w:t>
      </w:r>
    </w:p>
    <w:p w14:paraId="45A36AE2"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 812-6:2012/A1:2013/AC:2016/A1:2017 Ehitiste tuleohutus. Osa 6: Tuletõrje veevarustus</w:t>
      </w:r>
    </w:p>
    <w:p w14:paraId="294830F3"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 812-7:2018 Ehitiste tuleohutus. Osa 7: Ehitisele esitatavad tuleohutusnõuded</w:t>
      </w:r>
    </w:p>
    <w:p w14:paraId="518AB3BE"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 919:2013/A1:2014  Suitsutõrje. Projekteerimine, seadmete paigaldus ja korrashoid</w:t>
      </w:r>
    </w:p>
    <w:p w14:paraId="511E5537"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 xml:space="preserve">EVS 871:2017 Tuletõkke- ja evakuatsiooni avatäited ja sulused. Kasutamine </w:t>
      </w:r>
    </w:p>
    <w:p w14:paraId="13B80CFA"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 xml:space="preserve">EVS 620-2:2012/A1:2017 Tuleohutus. Osa 2: Ohutusmärgid </w:t>
      </w:r>
    </w:p>
    <w:p w14:paraId="16D69F2D"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EVS-EN 50172:2005 – Evakuatsiooni hädavalgustussüsteemid</w:t>
      </w:r>
    </w:p>
    <w:p w14:paraId="42A53858" w14:textId="77777777" w:rsidR="00D559C9" w:rsidRPr="005A02A8" w:rsidRDefault="00D559C9" w:rsidP="00CC7B13">
      <w:pPr>
        <w:widowControl w:val="0"/>
        <w:numPr>
          <w:ilvl w:val="0"/>
          <w:numId w:val="9"/>
        </w:numPr>
        <w:suppressAutoHyphens/>
        <w:spacing w:line="100" w:lineRule="atLeast"/>
        <w:jc w:val="both"/>
        <w:rPr>
          <w:rFonts w:asciiTheme="minorHAnsi" w:hAnsiTheme="minorHAnsi" w:cstheme="minorHAnsi"/>
        </w:rPr>
      </w:pPr>
      <w:r w:rsidRPr="005A02A8">
        <w:rPr>
          <w:rFonts w:asciiTheme="minorHAnsi" w:hAnsiTheme="minorHAnsi" w:cstheme="minorHAnsi"/>
        </w:rPr>
        <w:t>EVS-EN 1838:2013 Valgustehnika. Hädavalgustus</w:t>
      </w:r>
    </w:p>
    <w:p w14:paraId="576F6E3F" w14:textId="77777777" w:rsidR="00D559C9" w:rsidRPr="005A02A8" w:rsidRDefault="00D559C9" w:rsidP="00CC7B13">
      <w:pPr>
        <w:pStyle w:val="ListParagraph"/>
        <w:widowControl w:val="0"/>
        <w:numPr>
          <w:ilvl w:val="0"/>
          <w:numId w:val="9"/>
        </w:numPr>
        <w:suppressAutoHyphens/>
        <w:spacing w:after="0" w:line="240" w:lineRule="auto"/>
        <w:jc w:val="both"/>
        <w:rPr>
          <w:rFonts w:asciiTheme="minorHAnsi" w:hAnsiTheme="minorHAnsi" w:cstheme="minorHAnsi"/>
        </w:rPr>
      </w:pPr>
      <w:r w:rsidRPr="005A02A8">
        <w:rPr>
          <w:rFonts w:asciiTheme="minorHAnsi" w:hAnsiTheme="minorHAnsi" w:cstheme="minorHAnsi"/>
        </w:rPr>
        <w:t>EVS-EN 62305 seeria Piksekaitse</w:t>
      </w:r>
    </w:p>
    <w:p w14:paraId="68E53E67" w14:textId="77777777" w:rsidR="005A7517" w:rsidRPr="005A02A8" w:rsidRDefault="00D559C9" w:rsidP="00CC7B13">
      <w:pPr>
        <w:pStyle w:val="ListParagraph"/>
        <w:widowControl w:val="0"/>
        <w:numPr>
          <w:ilvl w:val="0"/>
          <w:numId w:val="9"/>
        </w:numPr>
        <w:suppressAutoHyphens/>
        <w:spacing w:after="0" w:line="100" w:lineRule="atLeast"/>
        <w:jc w:val="both"/>
        <w:rPr>
          <w:rFonts w:asciiTheme="minorHAnsi" w:hAnsiTheme="minorHAnsi" w:cstheme="minorHAnsi"/>
        </w:rPr>
      </w:pPr>
      <w:r w:rsidRPr="005A02A8">
        <w:rPr>
          <w:rFonts w:asciiTheme="minorHAnsi" w:hAnsiTheme="minorHAnsi" w:cstheme="minorHAnsi"/>
        </w:rPr>
        <w:t xml:space="preserve">CEN/TS 54-14:2004 Automaatne tulekahjusignalisatsioonisüsteem Osa 14: Planeerimise, projekteerimise, paigaldamise, ülevaatuse, kasutamise ja hoolduse </w:t>
      </w:r>
    </w:p>
    <w:p w14:paraId="3D97D540" w14:textId="77777777" w:rsidR="00D559C9" w:rsidRPr="005A02A8" w:rsidRDefault="00D559C9" w:rsidP="005A7517">
      <w:pPr>
        <w:pStyle w:val="ListParagraph"/>
        <w:widowControl w:val="0"/>
        <w:suppressAutoHyphens/>
        <w:spacing w:after="0" w:line="100" w:lineRule="atLeast"/>
        <w:ind w:left="788"/>
        <w:jc w:val="both"/>
        <w:rPr>
          <w:rFonts w:asciiTheme="minorHAnsi" w:hAnsiTheme="minorHAnsi" w:cstheme="minorHAnsi"/>
        </w:rPr>
      </w:pPr>
      <w:r w:rsidRPr="005A02A8">
        <w:rPr>
          <w:rFonts w:asciiTheme="minorHAnsi" w:hAnsiTheme="minorHAnsi" w:cstheme="minorHAnsi"/>
        </w:rPr>
        <w:t>eeskiri</w:t>
      </w:r>
    </w:p>
    <w:p w14:paraId="04DCDE4E" w14:textId="77777777" w:rsidR="00D559C9" w:rsidRPr="00A26149" w:rsidRDefault="00D559C9" w:rsidP="00A26149">
      <w:pPr>
        <w:pStyle w:val="XXu"/>
        <w:tabs>
          <w:tab w:val="clear" w:pos="567"/>
        </w:tabs>
        <w:ind w:left="851" w:hanging="851"/>
      </w:pPr>
      <w:bookmarkStart w:id="156" w:name="__RefHeading__5265_294381909"/>
      <w:bookmarkStart w:id="157" w:name="_Toc528239972"/>
      <w:bookmarkStart w:id="158" w:name="_Toc945258"/>
      <w:bookmarkEnd w:id="156"/>
      <w:r w:rsidRPr="00A26149">
        <w:t>O</w:t>
      </w:r>
      <w:bookmarkEnd w:id="153"/>
      <w:bookmarkEnd w:id="154"/>
      <w:bookmarkEnd w:id="155"/>
      <w:bookmarkEnd w:id="157"/>
      <w:r w:rsidR="00A26149">
        <w:t>lemasolev olukord</w:t>
      </w:r>
      <w:bookmarkEnd w:id="158"/>
    </w:p>
    <w:p w14:paraId="284918F3" w14:textId="77777777" w:rsidR="005A7517" w:rsidRPr="005A02A8" w:rsidRDefault="009A2255" w:rsidP="00D559C9">
      <w:pPr>
        <w:spacing w:line="100" w:lineRule="atLeast"/>
        <w:ind w:right="-648"/>
        <w:jc w:val="both"/>
        <w:rPr>
          <w:rFonts w:asciiTheme="minorHAnsi" w:hAnsiTheme="minorHAnsi" w:cstheme="minorHAnsi"/>
        </w:rPr>
      </w:pPr>
      <w:bookmarkStart w:id="159" w:name="bookmark182"/>
      <w:r w:rsidRPr="005A02A8">
        <w:rPr>
          <w:rFonts w:asciiTheme="minorHAnsi" w:hAnsiTheme="minorHAnsi" w:cstheme="minorHAnsi"/>
        </w:rPr>
        <w:t>Projekteeritav hoone on uusehitis.</w:t>
      </w:r>
    </w:p>
    <w:p w14:paraId="174EE81D" w14:textId="77777777" w:rsidR="00D559C9" w:rsidRPr="00CC1813" w:rsidRDefault="00D559C9" w:rsidP="00B5426C">
      <w:pPr>
        <w:pStyle w:val="X"/>
        <w:rPr>
          <w:bCs/>
        </w:rPr>
      </w:pPr>
      <w:bookmarkStart w:id="160" w:name="__RefHeading__1113_303286775"/>
      <w:bookmarkStart w:id="161" w:name="_Toc389556295"/>
      <w:bookmarkStart w:id="162" w:name="_Toc501617863"/>
      <w:bookmarkStart w:id="163" w:name="_Toc528239973"/>
      <w:bookmarkStart w:id="164" w:name="_Toc945259"/>
      <w:bookmarkEnd w:id="160"/>
      <w:r w:rsidRPr="00CC1813">
        <w:rPr>
          <w:bCs/>
        </w:rPr>
        <w:t>T</w:t>
      </w:r>
      <w:r w:rsidR="00B5426C">
        <w:rPr>
          <w:bCs/>
        </w:rPr>
        <w:t>ULEOHUTUSKLASS</w:t>
      </w:r>
      <w:r w:rsidRPr="00CC1813">
        <w:rPr>
          <w:bCs/>
        </w:rPr>
        <w:t xml:space="preserve">, </w:t>
      </w:r>
      <w:bookmarkEnd w:id="159"/>
      <w:bookmarkEnd w:id="161"/>
      <w:bookmarkEnd w:id="162"/>
      <w:bookmarkEnd w:id="163"/>
      <w:r w:rsidR="00B5426C">
        <w:rPr>
          <w:bCs/>
        </w:rPr>
        <w:t>KASUTUSVIIS JA KASUTUSOTSTARVE</w:t>
      </w:r>
      <w:bookmarkEnd w:id="164"/>
    </w:p>
    <w:p w14:paraId="492B5F1A" w14:textId="2ABE5F47" w:rsidR="00D559C9" w:rsidRPr="005A02A8" w:rsidRDefault="00D559C9" w:rsidP="00D559C9">
      <w:pPr>
        <w:spacing w:line="100" w:lineRule="atLeast"/>
        <w:jc w:val="both"/>
        <w:rPr>
          <w:rFonts w:asciiTheme="minorHAnsi" w:hAnsiTheme="minorHAnsi" w:cstheme="minorHAnsi"/>
        </w:rPr>
      </w:pPr>
      <w:bookmarkStart w:id="165" w:name="__RefHeading__1115_303286775"/>
      <w:bookmarkStart w:id="166" w:name="bookmark183"/>
      <w:bookmarkEnd w:id="165"/>
      <w:r w:rsidRPr="005A02A8">
        <w:rPr>
          <w:rFonts w:asciiTheme="minorHAnsi" w:hAnsiTheme="minorHAnsi" w:cstheme="minorHAnsi"/>
        </w:rPr>
        <w:t xml:space="preserve">Ehitise tuleohutusklass   </w:t>
      </w:r>
      <w:r w:rsidRPr="005A02A8">
        <w:rPr>
          <w:rFonts w:asciiTheme="minorHAnsi" w:hAnsiTheme="minorHAnsi" w:cstheme="minorHAnsi"/>
          <w:b/>
          <w:bCs/>
        </w:rPr>
        <w:t>TP</w:t>
      </w:r>
      <w:r w:rsidR="00603B4C" w:rsidRPr="005A02A8">
        <w:rPr>
          <w:rFonts w:asciiTheme="minorHAnsi" w:hAnsiTheme="minorHAnsi" w:cstheme="minorHAnsi"/>
          <w:b/>
          <w:bCs/>
        </w:rPr>
        <w:t>2</w:t>
      </w:r>
    </w:p>
    <w:p w14:paraId="1FEC35A0" w14:textId="77777777" w:rsidR="00D559C9" w:rsidRPr="005A02A8" w:rsidRDefault="00D559C9" w:rsidP="00D559C9">
      <w:pPr>
        <w:spacing w:line="100" w:lineRule="atLeast"/>
        <w:jc w:val="both"/>
        <w:rPr>
          <w:rFonts w:asciiTheme="minorHAnsi" w:hAnsiTheme="minorHAnsi" w:cstheme="minorHAnsi"/>
        </w:rPr>
      </w:pPr>
    </w:p>
    <w:p w14:paraId="43D1F20C" w14:textId="77777777" w:rsidR="00D559C9" w:rsidRPr="005A02A8" w:rsidRDefault="00D559C9" w:rsidP="00CC7B13">
      <w:pPr>
        <w:widowControl w:val="0"/>
        <w:numPr>
          <w:ilvl w:val="0"/>
          <w:numId w:val="10"/>
        </w:numPr>
        <w:suppressAutoHyphens/>
        <w:spacing w:line="100" w:lineRule="atLeast"/>
        <w:jc w:val="both"/>
        <w:rPr>
          <w:rFonts w:asciiTheme="minorHAnsi" w:hAnsiTheme="minorHAnsi" w:cstheme="minorHAnsi"/>
        </w:rPr>
      </w:pPr>
      <w:r w:rsidRPr="005A02A8">
        <w:rPr>
          <w:rFonts w:asciiTheme="minorHAnsi" w:hAnsiTheme="minorHAnsi" w:cstheme="minorHAnsi"/>
        </w:rPr>
        <w:t>Hoone kasutusviis ja kasutusotstarve</w:t>
      </w:r>
      <w:r w:rsidRPr="005A02A8">
        <w:rPr>
          <w:rFonts w:asciiTheme="minorHAnsi" w:hAnsiTheme="minorHAnsi" w:cstheme="minorHAnsi"/>
        </w:rPr>
        <w:tab/>
      </w:r>
      <w:r w:rsidRPr="005A02A8">
        <w:rPr>
          <w:rFonts w:asciiTheme="minorHAnsi" w:hAnsiTheme="minorHAnsi" w:cstheme="minorHAnsi"/>
          <w:b/>
        </w:rPr>
        <w:t>VI</w:t>
      </w:r>
      <w:r w:rsidRPr="005A02A8">
        <w:rPr>
          <w:rFonts w:asciiTheme="minorHAnsi" w:hAnsiTheme="minorHAnsi" w:cstheme="minorHAnsi"/>
          <w:b/>
          <w:bCs/>
        </w:rPr>
        <w:t xml:space="preserve">  kasutusviis</w:t>
      </w:r>
      <w:r w:rsidRPr="005A02A8">
        <w:rPr>
          <w:rFonts w:asciiTheme="minorHAnsi" w:hAnsiTheme="minorHAnsi" w:cstheme="minorHAnsi"/>
        </w:rPr>
        <w:tab/>
      </w:r>
    </w:p>
    <w:p w14:paraId="683F95AB" w14:textId="73FE220B" w:rsidR="00D559C9" w:rsidRPr="005A02A8" w:rsidRDefault="00D559C9" w:rsidP="00D559C9">
      <w:pPr>
        <w:spacing w:line="100" w:lineRule="atLeast"/>
        <w:ind w:firstLine="708"/>
        <w:jc w:val="both"/>
        <w:rPr>
          <w:rFonts w:asciiTheme="minorHAnsi" w:hAnsiTheme="minorHAnsi" w:cstheme="minorHAnsi"/>
        </w:rPr>
      </w:pPr>
      <w:r w:rsidRPr="005A02A8">
        <w:rPr>
          <w:rFonts w:asciiTheme="minorHAnsi" w:hAnsiTheme="minorHAnsi" w:cstheme="minorHAnsi"/>
        </w:rPr>
        <w:t xml:space="preserve">Ehitise kasutamisotstarve </w:t>
      </w:r>
      <w:r w:rsidRPr="005A02A8">
        <w:rPr>
          <w:rFonts w:asciiTheme="minorHAnsi" w:hAnsiTheme="minorHAnsi" w:cstheme="minorHAnsi"/>
        </w:rPr>
        <w:tab/>
      </w:r>
      <w:r w:rsidR="005A02A8">
        <w:rPr>
          <w:rFonts w:asciiTheme="minorHAnsi" w:hAnsiTheme="minorHAnsi" w:cstheme="minorHAnsi"/>
        </w:rPr>
        <w:tab/>
      </w:r>
      <w:r w:rsidR="00733D85" w:rsidRPr="005A02A8">
        <w:rPr>
          <w:rFonts w:asciiTheme="minorHAnsi" w:hAnsiTheme="minorHAnsi" w:cstheme="minorHAnsi"/>
        </w:rPr>
        <w:t>Tööstushoone</w:t>
      </w:r>
    </w:p>
    <w:p w14:paraId="6A5D9CC2" w14:textId="77777777" w:rsidR="00D559C9" w:rsidRPr="005A02A8" w:rsidRDefault="00D559C9" w:rsidP="00D559C9">
      <w:pPr>
        <w:spacing w:line="100" w:lineRule="atLeast"/>
        <w:jc w:val="both"/>
        <w:rPr>
          <w:rFonts w:asciiTheme="minorHAnsi" w:hAnsiTheme="minorHAnsi" w:cstheme="minorHAnsi"/>
        </w:rPr>
      </w:pPr>
    </w:p>
    <w:p w14:paraId="24539DF0" w14:textId="2E9B7455" w:rsidR="00D559C9" w:rsidRPr="005A02A8" w:rsidRDefault="00D559C9" w:rsidP="00D559C9">
      <w:pPr>
        <w:spacing w:line="100" w:lineRule="atLeast"/>
        <w:jc w:val="both"/>
        <w:rPr>
          <w:rFonts w:asciiTheme="minorHAnsi" w:hAnsiTheme="minorHAnsi" w:cstheme="minorHAnsi"/>
          <w:b/>
          <w:bCs/>
        </w:rPr>
      </w:pPr>
      <w:r w:rsidRPr="005A02A8">
        <w:rPr>
          <w:rFonts w:asciiTheme="minorHAnsi" w:hAnsiTheme="minorHAnsi" w:cstheme="minorHAnsi"/>
        </w:rPr>
        <w:t>Maapealsete korruste arv</w:t>
      </w:r>
      <w:r w:rsidRPr="005A02A8">
        <w:rPr>
          <w:rFonts w:asciiTheme="minorHAnsi" w:hAnsiTheme="minorHAnsi" w:cstheme="minorHAnsi"/>
        </w:rPr>
        <w:tab/>
      </w:r>
      <w:r w:rsidRPr="005A02A8">
        <w:rPr>
          <w:rFonts w:asciiTheme="minorHAnsi" w:hAnsiTheme="minorHAnsi" w:cstheme="minorHAnsi"/>
          <w:b/>
          <w:bCs/>
        </w:rPr>
        <w:tab/>
        <w:t xml:space="preserve">1 </w:t>
      </w:r>
    </w:p>
    <w:p w14:paraId="36DEC366" w14:textId="77777777" w:rsidR="00D559C9" w:rsidRPr="005A02A8" w:rsidRDefault="00D559C9" w:rsidP="005C20D7">
      <w:pPr>
        <w:spacing w:line="100" w:lineRule="atLeast"/>
        <w:jc w:val="both"/>
        <w:rPr>
          <w:rFonts w:asciiTheme="minorHAnsi" w:hAnsiTheme="minorHAnsi" w:cstheme="minorHAnsi"/>
          <w:b/>
          <w:bCs/>
        </w:rPr>
      </w:pPr>
    </w:p>
    <w:p w14:paraId="1AFAF746" w14:textId="0DD3CD9C" w:rsidR="00D559C9" w:rsidRPr="005A02A8" w:rsidRDefault="00D559C9" w:rsidP="00D559C9">
      <w:pPr>
        <w:spacing w:line="100" w:lineRule="atLeast"/>
        <w:jc w:val="both"/>
        <w:rPr>
          <w:rFonts w:asciiTheme="minorHAnsi" w:hAnsiTheme="minorHAnsi" w:cstheme="minorHAnsi"/>
        </w:rPr>
      </w:pPr>
      <w:r w:rsidRPr="005A02A8">
        <w:rPr>
          <w:rFonts w:asciiTheme="minorHAnsi" w:hAnsiTheme="minorHAnsi" w:cstheme="minorHAnsi"/>
        </w:rPr>
        <w:t>Maa-aluste korruste arv</w:t>
      </w:r>
      <w:r w:rsidRPr="005A02A8">
        <w:rPr>
          <w:rFonts w:asciiTheme="minorHAnsi" w:hAnsiTheme="minorHAnsi" w:cstheme="minorHAnsi"/>
        </w:rPr>
        <w:tab/>
      </w:r>
      <w:r w:rsidRPr="005A02A8">
        <w:rPr>
          <w:rFonts w:asciiTheme="minorHAnsi" w:hAnsiTheme="minorHAnsi" w:cstheme="minorHAnsi"/>
        </w:rPr>
        <w:tab/>
      </w:r>
      <w:r w:rsidRPr="005A02A8">
        <w:rPr>
          <w:rFonts w:asciiTheme="minorHAnsi" w:hAnsiTheme="minorHAnsi" w:cstheme="minorHAnsi"/>
          <w:b/>
          <w:bCs/>
        </w:rPr>
        <w:t>-</w:t>
      </w:r>
    </w:p>
    <w:p w14:paraId="28ECFC64" w14:textId="77777777" w:rsidR="00D559C9" w:rsidRPr="00CC1813" w:rsidRDefault="00D559C9" w:rsidP="00CC1813">
      <w:pPr>
        <w:pStyle w:val="XXu"/>
        <w:tabs>
          <w:tab w:val="clear" w:pos="567"/>
        </w:tabs>
        <w:ind w:left="851" w:hanging="851"/>
      </w:pPr>
      <w:bookmarkStart w:id="167" w:name="_Toc528239974"/>
      <w:bookmarkStart w:id="168" w:name="_Toc945260"/>
      <w:r w:rsidRPr="00CC1813">
        <w:t>Korruste arvu kohaldamine</w:t>
      </w:r>
      <w:bookmarkEnd w:id="167"/>
      <w:bookmarkEnd w:id="168"/>
    </w:p>
    <w:p w14:paraId="269B5881" w14:textId="77777777" w:rsidR="00D559C9" w:rsidRPr="005A02A8" w:rsidRDefault="00E30EB7" w:rsidP="00E30EB7">
      <w:pPr>
        <w:spacing w:line="100" w:lineRule="atLeast"/>
        <w:jc w:val="both"/>
        <w:rPr>
          <w:rFonts w:asciiTheme="minorHAnsi" w:hAnsiTheme="minorHAnsi" w:cstheme="minorHAnsi"/>
        </w:rPr>
      </w:pPr>
      <w:r w:rsidRPr="005A02A8">
        <w:rPr>
          <w:rFonts w:asciiTheme="minorHAnsi" w:hAnsiTheme="minorHAnsi" w:cstheme="minorHAnsi"/>
        </w:rPr>
        <w:t xml:space="preserve">Ehitiste tuleohutus Osa 4: Tööstus- ja laohoonete ning garaažide tuleohutusnõuded </w:t>
      </w:r>
      <w:r w:rsidR="00D559C9" w:rsidRPr="005A02A8">
        <w:rPr>
          <w:rFonts w:asciiTheme="minorHAnsi" w:hAnsiTheme="minorHAnsi" w:cstheme="minorHAnsi"/>
        </w:rPr>
        <w:t>(EVS</w:t>
      </w:r>
      <w:r w:rsidRPr="005A02A8">
        <w:rPr>
          <w:rFonts w:asciiTheme="minorHAnsi" w:hAnsiTheme="minorHAnsi" w:cstheme="minorHAnsi"/>
        </w:rPr>
        <w:t xml:space="preserve"> </w:t>
      </w:r>
      <w:r w:rsidR="00D559C9" w:rsidRPr="005A02A8">
        <w:rPr>
          <w:rFonts w:asciiTheme="minorHAnsi" w:hAnsiTheme="minorHAnsi" w:cstheme="minorHAnsi"/>
        </w:rPr>
        <w:t>8124:2018) on öeldud, et kui peamiselt ühekorruselises hoones on vähesel määral paigutatud ruume ka teisele korrusele, võib hoonet tuleohutuse mõttes käsitleda ühekorruselisena tingimusel, et teisel korrusel asuvad ruumid (ja neis toimuv tegevus) on esimese korrusega tehnoloogiliselt tihedasti seotud. Sellise teise korruse pindala võib olla kuni 15 % esimese korruse kogupindalast, kuid mitte üle 200 m2. Kui sel juhul viibib alaliselt teisel korrusel kuni 15 inimest, siis võib evakuatsioon toimuda põhikorruse kaudu.</w:t>
      </w:r>
    </w:p>
    <w:p w14:paraId="60E803BD" w14:textId="77777777" w:rsidR="00D559C9" w:rsidRPr="004267D2" w:rsidRDefault="00B5426C" w:rsidP="00CC1813">
      <w:pPr>
        <w:pStyle w:val="X"/>
      </w:pPr>
      <w:bookmarkStart w:id="169" w:name="__RefHeading__5267_294381909"/>
      <w:bookmarkStart w:id="170" w:name="_Toc945261"/>
      <w:bookmarkEnd w:id="169"/>
      <w:r>
        <w:rPr>
          <w:bCs/>
        </w:rPr>
        <w:t>TULEOHUTUSE TAGAMISE PÕHIMÕTTED</w:t>
      </w:r>
      <w:bookmarkEnd w:id="170"/>
      <w:r w:rsidR="00D559C9" w:rsidRPr="004267D2">
        <w:tab/>
      </w:r>
    </w:p>
    <w:p w14:paraId="3FE45449" w14:textId="77777777" w:rsidR="00D559C9" w:rsidRPr="00B5426C" w:rsidRDefault="00D559C9" w:rsidP="00B5426C">
      <w:pPr>
        <w:pStyle w:val="XXu"/>
        <w:tabs>
          <w:tab w:val="clear" w:pos="567"/>
        </w:tabs>
        <w:ind w:left="851" w:hanging="851"/>
      </w:pPr>
      <w:bookmarkStart w:id="171" w:name="__RefHeading__1117_303286775"/>
      <w:bookmarkStart w:id="172" w:name="bookmark184"/>
      <w:bookmarkStart w:id="173" w:name="_Toc501617865"/>
      <w:bookmarkStart w:id="174" w:name="_Toc528239976"/>
      <w:bookmarkStart w:id="175" w:name="_Toc945262"/>
      <w:bookmarkEnd w:id="166"/>
      <w:bookmarkEnd w:id="171"/>
      <w:r w:rsidRPr="00B5426C">
        <w:t>Tuleohutuskujad</w:t>
      </w:r>
      <w:bookmarkStart w:id="176" w:name="bookmark185"/>
      <w:bookmarkEnd w:id="172"/>
      <w:bookmarkEnd w:id="173"/>
      <w:bookmarkEnd w:id="174"/>
      <w:bookmarkEnd w:id="175"/>
    </w:p>
    <w:p w14:paraId="35823A34" w14:textId="77777777" w:rsidR="00D559C9" w:rsidRPr="005A02A8" w:rsidRDefault="00D559C9" w:rsidP="00D559C9">
      <w:pPr>
        <w:jc w:val="both"/>
        <w:rPr>
          <w:rFonts w:asciiTheme="minorHAnsi" w:hAnsiTheme="minorHAnsi" w:cstheme="minorHAnsi"/>
        </w:rPr>
      </w:pPr>
      <w:r w:rsidRPr="005A02A8">
        <w:rPr>
          <w:rFonts w:asciiTheme="minorHAnsi" w:hAnsiTheme="minorHAnsi" w:cstheme="minorHAnsi"/>
        </w:rPr>
        <w:t>Naaberkinnistu hoonetega on tagatud nõuete kohane tuleohutuskuja 8 m.</w:t>
      </w:r>
    </w:p>
    <w:p w14:paraId="5FFFB3E1" w14:textId="77777777" w:rsidR="00D559C9" w:rsidRPr="004267D2" w:rsidRDefault="00D559C9" w:rsidP="00D559C9">
      <w:pPr>
        <w:jc w:val="both"/>
        <w:rPr>
          <w:rFonts w:ascii="Times New Roman" w:hAnsi="Times New Roman"/>
          <w:sz w:val="24"/>
          <w:szCs w:val="24"/>
        </w:rPr>
      </w:pPr>
    </w:p>
    <w:p w14:paraId="6FA4BA84" w14:textId="77777777" w:rsidR="00D559C9" w:rsidRPr="00B5426C" w:rsidRDefault="00D559C9" w:rsidP="00B5426C">
      <w:pPr>
        <w:pStyle w:val="XXu"/>
        <w:tabs>
          <w:tab w:val="clear" w:pos="567"/>
        </w:tabs>
        <w:ind w:left="851" w:hanging="851"/>
      </w:pPr>
      <w:bookmarkStart w:id="177" w:name="__RefHeading__1119_303286775"/>
      <w:bookmarkStart w:id="178" w:name="_Toc501617866"/>
      <w:bookmarkStart w:id="179" w:name="_Toc528239977"/>
      <w:bookmarkStart w:id="180" w:name="_Toc945263"/>
      <w:bookmarkEnd w:id="177"/>
      <w:r w:rsidRPr="00B5426C">
        <w:t>Kande- ja tuletõkkekonstruktsioonide kirjeldused ja tulepüsivusajad</w:t>
      </w:r>
      <w:bookmarkStart w:id="181" w:name="bookmark186"/>
      <w:bookmarkEnd w:id="176"/>
      <w:bookmarkEnd w:id="178"/>
      <w:bookmarkEnd w:id="179"/>
      <w:bookmarkEnd w:id="180"/>
    </w:p>
    <w:p w14:paraId="3BBCB88A" w14:textId="2CF93390" w:rsidR="007C60EF" w:rsidRPr="007C60EF" w:rsidRDefault="00D559C9" w:rsidP="007C60EF">
      <w:pPr>
        <w:autoSpaceDE w:val="0"/>
        <w:autoSpaceDN w:val="0"/>
        <w:adjustRightInd w:val="0"/>
        <w:rPr>
          <w:rFonts w:asciiTheme="minorHAnsi" w:hAnsiTheme="minorHAnsi" w:cstheme="minorHAnsi"/>
        </w:rPr>
      </w:pPr>
      <w:bookmarkStart w:id="182" w:name="_Toc477081362"/>
      <w:bookmarkStart w:id="183" w:name="_Toc471209567"/>
      <w:bookmarkStart w:id="184" w:name="_Toc478128949"/>
      <w:bookmarkStart w:id="185" w:name="_Toc485675342"/>
      <w:bookmarkStart w:id="186" w:name="_Toc460347828"/>
      <w:bookmarkStart w:id="187" w:name="_Toc460347953"/>
      <w:r w:rsidRPr="005A02A8">
        <w:rPr>
          <w:rFonts w:asciiTheme="minorHAnsi" w:hAnsiTheme="minorHAnsi" w:cstheme="minorHAnsi"/>
        </w:rPr>
        <w:t xml:space="preserve">Hoone kandekonstruktsioonideks on </w:t>
      </w:r>
      <w:r w:rsidR="00663583">
        <w:rPr>
          <w:rFonts w:asciiTheme="minorHAnsi" w:hAnsiTheme="minorHAnsi" w:cstheme="minorHAnsi"/>
        </w:rPr>
        <w:t xml:space="preserve">teraspostid ja katuse kandekonstruktsiooniks terasfermid. </w:t>
      </w:r>
      <w:r w:rsidR="007C60EF" w:rsidRPr="007C60EF">
        <w:rPr>
          <w:rFonts w:asciiTheme="minorHAnsi" w:hAnsiTheme="minorHAnsi" w:cstheme="minorHAnsi"/>
        </w:rPr>
        <w:t>TP2-klassi kuuluvas ühekorruselises hoones võib 1. tuleohuklassi puhul kandekonstruktsioonide</w:t>
      </w:r>
    </w:p>
    <w:p w14:paraId="1D945CDB" w14:textId="73FC8362" w:rsidR="00D559C9" w:rsidRPr="005A02A8" w:rsidRDefault="007C60EF" w:rsidP="007C60EF">
      <w:pPr>
        <w:jc w:val="both"/>
        <w:rPr>
          <w:rFonts w:asciiTheme="minorHAnsi" w:hAnsiTheme="minorHAnsi" w:cstheme="minorHAnsi"/>
        </w:rPr>
      </w:pPr>
      <w:r w:rsidRPr="007C60EF">
        <w:rPr>
          <w:rFonts w:asciiTheme="minorHAnsi" w:hAnsiTheme="minorHAnsi" w:cstheme="minorHAnsi"/>
        </w:rPr>
        <w:t>tulepüsivus olla R 15, kui konstruktsioon on vähemalt A2-s1,d0-klassi ehitusmaterjalist</w:t>
      </w:r>
      <w:r>
        <w:rPr>
          <w:rFonts w:asciiTheme="minorHAnsi" w:hAnsiTheme="minorHAnsi" w:cstheme="minorHAnsi"/>
        </w:rPr>
        <w:t>. Antud hoone vastab eeltoodud nõutele</w:t>
      </w:r>
      <w:r w:rsidR="00D559C9" w:rsidRPr="007C60EF">
        <w:rPr>
          <w:rFonts w:asciiTheme="minorHAnsi" w:hAnsiTheme="minorHAnsi" w:cstheme="minorHAnsi"/>
        </w:rPr>
        <w:t>,</w:t>
      </w:r>
      <w:r w:rsidR="00D559C9" w:rsidRPr="005A02A8">
        <w:rPr>
          <w:rFonts w:asciiTheme="minorHAnsi" w:hAnsiTheme="minorHAnsi" w:cstheme="minorHAnsi"/>
        </w:rPr>
        <w:t xml:space="preserve"> </w:t>
      </w:r>
      <w:r>
        <w:rPr>
          <w:rFonts w:asciiTheme="minorHAnsi" w:hAnsiTheme="minorHAnsi" w:cstheme="minorHAnsi"/>
        </w:rPr>
        <w:t>seega</w:t>
      </w:r>
      <w:r w:rsidR="00D559C9" w:rsidRPr="005A02A8">
        <w:rPr>
          <w:rFonts w:asciiTheme="minorHAnsi" w:hAnsiTheme="minorHAnsi" w:cstheme="minorHAnsi"/>
        </w:rPr>
        <w:t xml:space="preserve"> ehitise kandekonstruktsiooni</w:t>
      </w:r>
      <w:r>
        <w:rPr>
          <w:rFonts w:asciiTheme="minorHAnsi" w:hAnsiTheme="minorHAnsi" w:cstheme="minorHAnsi"/>
        </w:rPr>
        <w:t>de tulepüsivus on R 15.</w:t>
      </w:r>
    </w:p>
    <w:p w14:paraId="5FBAFD9F" w14:textId="77777777" w:rsidR="005C20D7" w:rsidRPr="005A02A8" w:rsidRDefault="005C20D7" w:rsidP="00D559C9">
      <w:pPr>
        <w:jc w:val="both"/>
        <w:rPr>
          <w:rFonts w:asciiTheme="minorHAnsi" w:hAnsiTheme="minorHAnsi" w:cstheme="minorHAnsi"/>
        </w:rPr>
      </w:pPr>
    </w:p>
    <w:bookmarkEnd w:id="182"/>
    <w:bookmarkEnd w:id="183"/>
    <w:bookmarkEnd w:id="184"/>
    <w:bookmarkEnd w:id="185"/>
    <w:bookmarkEnd w:id="186"/>
    <w:bookmarkEnd w:id="187"/>
    <w:p w14:paraId="01A29AD8" w14:textId="3663E1DB" w:rsidR="00D559C9" w:rsidRPr="005A02A8" w:rsidRDefault="00D559C9" w:rsidP="007C60EF">
      <w:pPr>
        <w:jc w:val="both"/>
        <w:rPr>
          <w:rFonts w:asciiTheme="minorHAnsi" w:hAnsiTheme="minorHAnsi" w:cstheme="minorHAnsi"/>
        </w:rPr>
      </w:pPr>
      <w:r w:rsidRPr="005A02A8">
        <w:rPr>
          <w:rFonts w:asciiTheme="minorHAnsi" w:hAnsiTheme="minorHAnsi" w:cstheme="minorHAnsi"/>
        </w:rPr>
        <w:t>Tuletõkkekonstruktsioonide tulepüsivus</w:t>
      </w:r>
      <w:r w:rsidR="007C60EF">
        <w:rPr>
          <w:rFonts w:asciiTheme="minorHAnsi" w:hAnsiTheme="minorHAnsi" w:cstheme="minorHAnsi"/>
        </w:rPr>
        <w:t xml:space="preserve"> EI90 on määratud vastavalt </w:t>
      </w:r>
      <w:r w:rsidR="007C60EF" w:rsidRPr="005A02A8">
        <w:rPr>
          <w:rFonts w:asciiTheme="minorHAnsi" w:hAnsiTheme="minorHAnsi" w:cstheme="minorHAnsi"/>
        </w:rPr>
        <w:t>EVS 812-4:2018</w:t>
      </w:r>
      <w:r w:rsidR="007C60EF">
        <w:rPr>
          <w:rFonts w:asciiTheme="minorHAnsi" w:hAnsiTheme="minorHAnsi" w:cstheme="minorHAnsi"/>
        </w:rPr>
        <w:t>.</w:t>
      </w:r>
      <w:r w:rsidR="007C60EF" w:rsidRPr="005A02A8">
        <w:rPr>
          <w:rFonts w:asciiTheme="minorHAnsi" w:hAnsiTheme="minorHAnsi" w:cstheme="minorHAnsi"/>
        </w:rPr>
        <w:t xml:space="preserve"> </w:t>
      </w:r>
      <w:r w:rsidR="007C60EF">
        <w:rPr>
          <w:rFonts w:asciiTheme="minorHAnsi" w:hAnsiTheme="minorHAnsi" w:cstheme="minorHAnsi"/>
        </w:rPr>
        <w:t xml:space="preserve"> </w:t>
      </w:r>
      <w:bookmarkStart w:id="188" w:name="__RefHeading__5269_294381909"/>
      <w:bookmarkStart w:id="189" w:name="bookmark187"/>
      <w:bookmarkEnd w:id="188"/>
      <w:bookmarkEnd w:id="181"/>
    </w:p>
    <w:p w14:paraId="561B0C09" w14:textId="31604573" w:rsidR="00D559C9" w:rsidRPr="005A02A8" w:rsidRDefault="00733D85" w:rsidP="00D559C9">
      <w:pPr>
        <w:spacing w:line="360" w:lineRule="auto"/>
        <w:jc w:val="both"/>
        <w:rPr>
          <w:rFonts w:asciiTheme="minorHAnsi" w:hAnsiTheme="minorHAnsi" w:cstheme="minorHAnsi"/>
        </w:rPr>
      </w:pPr>
      <w:r w:rsidRPr="005A02A8">
        <w:rPr>
          <w:rFonts w:asciiTheme="minorHAnsi" w:hAnsiTheme="minorHAnsi" w:cstheme="minorHAnsi"/>
        </w:rPr>
        <w:t>Tootmis</w:t>
      </w:r>
      <w:r w:rsidR="00D559C9" w:rsidRPr="005A02A8">
        <w:rPr>
          <w:rFonts w:asciiTheme="minorHAnsi" w:hAnsiTheme="minorHAnsi" w:cstheme="minorHAnsi"/>
        </w:rPr>
        <w:t>ruumid</w:t>
      </w:r>
      <w:r w:rsidR="005A02A8">
        <w:rPr>
          <w:rFonts w:asciiTheme="minorHAnsi" w:hAnsiTheme="minorHAnsi" w:cstheme="minorHAnsi"/>
        </w:rPr>
        <w:t>e</w:t>
      </w:r>
      <w:r w:rsidR="00D559C9" w:rsidRPr="005A02A8">
        <w:rPr>
          <w:rFonts w:asciiTheme="minorHAnsi" w:hAnsiTheme="minorHAnsi" w:cstheme="minorHAnsi"/>
        </w:rPr>
        <w:t xml:space="preserve"> eripõlemiskoormus on kuni 600  MJ/m2.</w:t>
      </w:r>
    </w:p>
    <w:p w14:paraId="26290A65" w14:textId="77777777" w:rsidR="00D559C9" w:rsidRPr="00CF7D43" w:rsidRDefault="00D559C9" w:rsidP="00CF7D43">
      <w:pPr>
        <w:pStyle w:val="XXu"/>
        <w:tabs>
          <w:tab w:val="clear" w:pos="567"/>
        </w:tabs>
        <w:ind w:left="851" w:hanging="851"/>
      </w:pPr>
      <w:bookmarkStart w:id="190" w:name="__RefHeading__5271_294381909"/>
      <w:bookmarkStart w:id="191" w:name="_Toc501617868"/>
      <w:bookmarkStart w:id="192" w:name="_Toc528239979"/>
      <w:bookmarkStart w:id="193" w:name="_Toc945264"/>
      <w:bookmarkEnd w:id="190"/>
      <w:r w:rsidRPr="00CF7D43">
        <w:t>Ladustamine</w:t>
      </w:r>
      <w:bookmarkEnd w:id="191"/>
      <w:bookmarkEnd w:id="192"/>
      <w:bookmarkEnd w:id="193"/>
    </w:p>
    <w:p w14:paraId="0F807CF7" w14:textId="77777777" w:rsidR="00D559C9" w:rsidRPr="005A02A8" w:rsidRDefault="00D559C9" w:rsidP="00D559C9">
      <w:pPr>
        <w:spacing w:line="100" w:lineRule="atLeast"/>
        <w:jc w:val="both"/>
        <w:rPr>
          <w:rFonts w:asciiTheme="minorHAnsi" w:hAnsiTheme="minorHAnsi" w:cstheme="minorHAnsi"/>
        </w:rPr>
      </w:pPr>
      <w:r w:rsidRPr="005A02A8">
        <w:rPr>
          <w:rFonts w:asciiTheme="minorHAnsi" w:hAnsiTheme="minorHAnsi" w:cstheme="minorHAnsi"/>
        </w:rPr>
        <w:t xml:space="preserve">Ladustamise kõrgus on kuni 6 m </w:t>
      </w:r>
    </w:p>
    <w:p w14:paraId="6B1A1EA3" w14:textId="77777777" w:rsidR="00D559C9" w:rsidRPr="009730E0" w:rsidRDefault="00D559C9" w:rsidP="009730E0">
      <w:pPr>
        <w:pStyle w:val="X"/>
        <w:rPr>
          <w:bCs/>
        </w:rPr>
      </w:pPr>
      <w:bookmarkStart w:id="194" w:name="__RefHeading__5273_294381909"/>
      <w:bookmarkStart w:id="195" w:name="bookmark188"/>
      <w:bookmarkStart w:id="196" w:name="_Toc389556297"/>
      <w:bookmarkStart w:id="197" w:name="_Toc501617869"/>
      <w:bookmarkStart w:id="198" w:name="_Toc528239980"/>
      <w:bookmarkStart w:id="199" w:name="_Toc945265"/>
      <w:bookmarkEnd w:id="189"/>
      <w:bookmarkEnd w:id="194"/>
      <w:r w:rsidRPr="009730E0">
        <w:rPr>
          <w:bCs/>
        </w:rPr>
        <w:t>Eripärased tuleohutuspõhimõtted</w:t>
      </w:r>
      <w:bookmarkStart w:id="200" w:name="bookmark189"/>
      <w:bookmarkEnd w:id="195"/>
      <w:bookmarkEnd w:id="196"/>
      <w:bookmarkEnd w:id="197"/>
      <w:bookmarkEnd w:id="198"/>
      <w:bookmarkEnd w:id="199"/>
    </w:p>
    <w:p w14:paraId="6416396A" w14:textId="77777777" w:rsidR="00D559C9" w:rsidRPr="00B5426C" w:rsidRDefault="00D559C9" w:rsidP="00B5426C">
      <w:pPr>
        <w:pStyle w:val="XXu"/>
        <w:tabs>
          <w:tab w:val="clear" w:pos="567"/>
        </w:tabs>
        <w:ind w:left="851" w:hanging="851"/>
      </w:pPr>
      <w:bookmarkStart w:id="201" w:name="__RefHeading__1127_303286775"/>
      <w:bookmarkStart w:id="202" w:name="_Toc501617870"/>
      <w:bookmarkStart w:id="203" w:name="_Toc528239981"/>
      <w:bookmarkStart w:id="204" w:name="bookmark191"/>
      <w:bookmarkStart w:id="205" w:name="_Toc945266"/>
      <w:bookmarkEnd w:id="200"/>
      <w:bookmarkEnd w:id="201"/>
      <w:r w:rsidRPr="00B5426C">
        <w:t>Tuleohuklass ja tulekaitsetase</w:t>
      </w:r>
      <w:bookmarkEnd w:id="202"/>
      <w:bookmarkEnd w:id="203"/>
      <w:bookmarkEnd w:id="205"/>
    </w:p>
    <w:p w14:paraId="43A58E6B" w14:textId="793DAC8A" w:rsidR="00D559C9" w:rsidRPr="00A06CFA" w:rsidRDefault="00D559C9" w:rsidP="00A06CFA">
      <w:pPr>
        <w:spacing w:line="360" w:lineRule="auto"/>
        <w:jc w:val="both"/>
        <w:rPr>
          <w:rFonts w:asciiTheme="minorHAnsi" w:hAnsiTheme="minorHAnsi" w:cstheme="minorHAnsi"/>
        </w:rPr>
      </w:pPr>
      <w:r w:rsidRPr="00A06CFA">
        <w:rPr>
          <w:rFonts w:asciiTheme="minorHAnsi" w:hAnsiTheme="minorHAnsi" w:cstheme="minorHAnsi"/>
        </w:rPr>
        <w:t xml:space="preserve">Hoones toimuv tegevus liigitatakse </w:t>
      </w:r>
      <w:r w:rsidR="007C60EF">
        <w:rPr>
          <w:rFonts w:asciiTheme="minorHAnsi" w:hAnsiTheme="minorHAnsi" w:cstheme="minorHAnsi"/>
        </w:rPr>
        <w:t>1</w:t>
      </w:r>
      <w:r w:rsidRPr="00A06CFA">
        <w:rPr>
          <w:rFonts w:asciiTheme="minorHAnsi" w:hAnsiTheme="minorHAnsi" w:cstheme="minorHAnsi"/>
        </w:rPr>
        <w:t>.</w:t>
      </w:r>
      <w:r w:rsidR="007C60EF">
        <w:rPr>
          <w:rFonts w:asciiTheme="minorHAnsi" w:hAnsiTheme="minorHAnsi" w:cstheme="minorHAnsi"/>
        </w:rPr>
        <w:t xml:space="preserve"> </w:t>
      </w:r>
      <w:r w:rsidRPr="00A06CFA">
        <w:rPr>
          <w:rFonts w:asciiTheme="minorHAnsi" w:hAnsiTheme="minorHAnsi" w:cstheme="minorHAnsi"/>
        </w:rPr>
        <w:t>tuleohuklassi.</w:t>
      </w:r>
      <w:bookmarkStart w:id="206" w:name="bookmark190"/>
      <w:r w:rsidRPr="00A06CFA">
        <w:rPr>
          <w:rFonts w:asciiTheme="minorHAnsi" w:hAnsiTheme="minorHAnsi" w:cstheme="minorHAnsi"/>
        </w:rPr>
        <w:t xml:space="preserve"> Kogu hoone tulekaitsetase on II. </w:t>
      </w:r>
    </w:p>
    <w:p w14:paraId="415582D3" w14:textId="77777777" w:rsidR="005A7517" w:rsidRPr="00A06CFA" w:rsidRDefault="009730E0" w:rsidP="00A06CFA">
      <w:pPr>
        <w:spacing w:line="360" w:lineRule="auto"/>
        <w:jc w:val="both"/>
        <w:rPr>
          <w:rFonts w:asciiTheme="minorHAnsi" w:hAnsiTheme="minorHAnsi" w:cstheme="minorHAnsi"/>
        </w:rPr>
      </w:pPr>
      <w:r w:rsidRPr="00A06CFA">
        <w:rPr>
          <w:rFonts w:asciiTheme="minorHAnsi" w:hAnsiTheme="minorHAnsi" w:cstheme="minorHAnsi"/>
        </w:rPr>
        <w:t>Tuleohutuspaigaldised on kirjeldatud tuleohutuse seletuskirja punktis 14.</w:t>
      </w:r>
    </w:p>
    <w:p w14:paraId="0888BE55" w14:textId="77777777" w:rsidR="00D559C9" w:rsidRPr="009730E0" w:rsidRDefault="00D559C9" w:rsidP="009730E0">
      <w:pPr>
        <w:pStyle w:val="X"/>
        <w:rPr>
          <w:bCs/>
        </w:rPr>
      </w:pPr>
      <w:bookmarkStart w:id="207" w:name="__RefHeading__1129_303286775"/>
      <w:bookmarkStart w:id="208" w:name="_Toc389556298"/>
      <w:bookmarkStart w:id="209" w:name="_Toc501617872"/>
      <w:bookmarkStart w:id="210" w:name="_Toc528239982"/>
      <w:bookmarkStart w:id="211" w:name="_Toc945267"/>
      <w:bookmarkEnd w:id="206"/>
      <w:bookmarkEnd w:id="207"/>
      <w:r w:rsidRPr="009730E0">
        <w:rPr>
          <w:bCs/>
        </w:rPr>
        <w:t>Tuletõkkesektsioonid</w:t>
      </w:r>
      <w:bookmarkEnd w:id="204"/>
      <w:bookmarkEnd w:id="208"/>
      <w:r w:rsidRPr="009730E0">
        <w:rPr>
          <w:bCs/>
        </w:rPr>
        <w:t>eks jagamise kirjeldused</w:t>
      </w:r>
      <w:bookmarkEnd w:id="209"/>
      <w:bookmarkEnd w:id="210"/>
      <w:bookmarkEnd w:id="211"/>
    </w:p>
    <w:p w14:paraId="00FA8904" w14:textId="3BA91CF4" w:rsidR="00D559C9" w:rsidRPr="00A06CFA" w:rsidRDefault="00AB0369" w:rsidP="00D559C9">
      <w:pPr>
        <w:spacing w:line="100" w:lineRule="atLeast"/>
        <w:jc w:val="both"/>
        <w:rPr>
          <w:rFonts w:asciiTheme="minorHAnsi" w:hAnsiTheme="minorHAnsi" w:cstheme="minorHAnsi"/>
        </w:rPr>
      </w:pPr>
      <w:bookmarkStart w:id="212" w:name="__RefHeading__1131_303286775"/>
      <w:bookmarkStart w:id="213" w:name="bookmark192"/>
      <w:bookmarkEnd w:id="212"/>
      <w:r>
        <w:rPr>
          <w:rFonts w:asciiTheme="minorHAnsi" w:hAnsiTheme="minorHAnsi" w:cstheme="minorHAnsi"/>
        </w:rPr>
        <w:t>Tuletõkkesektsiooni lubatud piirpindalaks on kuni 5000m2, seetõttu hoones piirpindala järgi sektsioneerimist ette ei nähta. K</w:t>
      </w:r>
      <w:r w:rsidR="00D559C9" w:rsidRPr="00A06CFA">
        <w:rPr>
          <w:rFonts w:asciiTheme="minorHAnsi" w:hAnsiTheme="minorHAnsi" w:cstheme="minorHAnsi"/>
        </w:rPr>
        <w:t xml:space="preserve">asutusviisi järgi </w:t>
      </w:r>
      <w:r>
        <w:rPr>
          <w:rFonts w:asciiTheme="minorHAnsi" w:hAnsiTheme="minorHAnsi" w:cstheme="minorHAnsi"/>
        </w:rPr>
        <w:t xml:space="preserve">eraldatakse hoonest tuletõkkesektsioniga trafo alajaam koos jaotlaruumidega. </w:t>
      </w:r>
    </w:p>
    <w:p w14:paraId="26671288" w14:textId="77777777" w:rsidR="00D559C9" w:rsidRPr="00A06CFA" w:rsidRDefault="00D559C9" w:rsidP="00D559C9">
      <w:pPr>
        <w:spacing w:line="100" w:lineRule="atLeast"/>
        <w:jc w:val="both"/>
        <w:rPr>
          <w:rFonts w:asciiTheme="minorHAnsi" w:hAnsiTheme="minorHAnsi" w:cstheme="minorHAnsi"/>
        </w:rPr>
      </w:pPr>
    </w:p>
    <w:p w14:paraId="5B3EA819" w14:textId="03344785"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Täpsemad tuletõkkesektsioonide piirjooned on näidatud korruse plaanidel ja lõigetel.</w:t>
      </w:r>
    </w:p>
    <w:p w14:paraId="4BB15D1B" w14:textId="77777777" w:rsidR="00D559C9" w:rsidRPr="00A06CFA" w:rsidRDefault="00D559C9" w:rsidP="00D559C9">
      <w:pPr>
        <w:spacing w:line="100" w:lineRule="atLeast"/>
        <w:jc w:val="both"/>
        <w:rPr>
          <w:rFonts w:asciiTheme="minorHAnsi" w:hAnsiTheme="minorHAnsi" w:cstheme="minorHAnsi"/>
        </w:rPr>
      </w:pPr>
    </w:p>
    <w:p w14:paraId="6E4DB9A9"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i/>
          <w:iCs/>
          <w:u w:val="single"/>
        </w:rPr>
        <w:t>Kommunikatsioonide läbiviigud tuletõkkekonstruktsioonist</w:t>
      </w:r>
    </w:p>
    <w:p w14:paraId="36D874F7" w14:textId="77777777" w:rsidR="00D559C9" w:rsidRPr="00A06CFA" w:rsidRDefault="00D559C9" w:rsidP="00D559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00" w:lineRule="atLeast"/>
        <w:jc w:val="both"/>
        <w:rPr>
          <w:rFonts w:asciiTheme="minorHAnsi" w:hAnsiTheme="minorHAnsi" w:cstheme="minorHAnsi"/>
        </w:rPr>
      </w:pPr>
      <w:r w:rsidRPr="00A06CFA">
        <w:rPr>
          <w:rFonts w:asciiTheme="minorHAnsi" w:hAnsiTheme="minorHAnsi" w:cstheme="minorHAnsi"/>
        </w:rPr>
        <w:t xml:space="preserve">Tuletõkkekonstruktsioone läbivate tehnosüsteemide tuletõkkevahendid (ventilatsioonitorustikul tuletõkkeklapp, plasttorudel tuletõkkemansett vm vahend) tulepüsivusaeg 50% tuletõkkekonstruktsiooni tulepüsivusest - välja arvatud piirpindala seinas olevad avatäited, sest need peavad vastama </w:t>
      </w:r>
      <w:r w:rsidRPr="00A06CFA">
        <w:rPr>
          <w:rFonts w:asciiTheme="minorHAnsi" w:hAnsiTheme="minorHAnsi" w:cstheme="minorHAnsi"/>
          <w:b/>
        </w:rPr>
        <w:t>100 %</w:t>
      </w:r>
      <w:r w:rsidRPr="00A06CFA">
        <w:rPr>
          <w:rFonts w:asciiTheme="minorHAnsi" w:hAnsiTheme="minorHAnsi" w:cstheme="minorHAnsi"/>
        </w:rPr>
        <w:t xml:space="preserve"> seina tulepüsivusele. Tuletõkkevahendite ümbruste lahendused tehakse võrdselt tuletõkkekonstruktsiooni tulepüsivusega. </w:t>
      </w:r>
    </w:p>
    <w:p w14:paraId="290C0937" w14:textId="77777777" w:rsidR="00D559C9" w:rsidRPr="00A06CFA" w:rsidRDefault="00D559C9" w:rsidP="00D559C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00" w:lineRule="atLeast"/>
        <w:jc w:val="both"/>
        <w:rPr>
          <w:rFonts w:asciiTheme="minorHAnsi" w:hAnsiTheme="minorHAnsi" w:cstheme="minorHAnsi"/>
        </w:rPr>
      </w:pPr>
    </w:p>
    <w:p w14:paraId="4DCA4285"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Kommunikatsioonide läbiviikude lahendus vastavalt eriosa tegija poolt valitud toote nõuetele.</w:t>
      </w:r>
    </w:p>
    <w:p w14:paraId="6366C35A" w14:textId="77777777" w:rsidR="00D559C9" w:rsidRPr="009730E0" w:rsidRDefault="00D559C9" w:rsidP="009730E0">
      <w:pPr>
        <w:pStyle w:val="X"/>
        <w:rPr>
          <w:bCs/>
        </w:rPr>
      </w:pPr>
      <w:bookmarkStart w:id="214" w:name="__RefHeading__5275_294381909"/>
      <w:bookmarkStart w:id="215" w:name="_Toc517610411"/>
      <w:bookmarkStart w:id="216" w:name="_Toc528239983"/>
      <w:bookmarkStart w:id="217" w:name="bookmark193"/>
      <w:bookmarkStart w:id="218" w:name="_Toc945268"/>
      <w:bookmarkEnd w:id="213"/>
      <w:bookmarkEnd w:id="214"/>
      <w:r w:rsidRPr="009730E0">
        <w:rPr>
          <w:bCs/>
        </w:rPr>
        <w:t>Tuletundlikkus</w:t>
      </w:r>
      <w:bookmarkEnd w:id="215"/>
      <w:bookmarkEnd w:id="216"/>
      <w:bookmarkEnd w:id="218"/>
    </w:p>
    <w:tbl>
      <w:tblPr>
        <w:tblW w:w="0" w:type="auto"/>
        <w:tblInd w:w="99" w:type="dxa"/>
        <w:tblLayout w:type="fixed"/>
        <w:tblLook w:val="0000" w:firstRow="0" w:lastRow="0" w:firstColumn="0" w:lastColumn="0" w:noHBand="0" w:noVBand="0"/>
      </w:tblPr>
      <w:tblGrid>
        <w:gridCol w:w="1710"/>
        <w:gridCol w:w="1590"/>
        <w:gridCol w:w="3120"/>
        <w:gridCol w:w="2548"/>
      </w:tblGrid>
      <w:tr w:rsidR="00D559C9" w:rsidRPr="004267D2" w14:paraId="6DEDAC6D" w14:textId="77777777" w:rsidTr="009A5DC2">
        <w:tc>
          <w:tcPr>
            <w:tcW w:w="1710"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78614821" w14:textId="77777777" w:rsidR="00D559C9" w:rsidRPr="004267D2" w:rsidRDefault="00D559C9" w:rsidP="009A5DC2">
            <w:pPr>
              <w:spacing w:line="100" w:lineRule="atLeast"/>
              <w:jc w:val="both"/>
              <w:rPr>
                <w:rFonts w:ascii="Times New Roman" w:hAnsi="Times New Roman"/>
                <w:sz w:val="24"/>
                <w:szCs w:val="24"/>
              </w:rPr>
            </w:pPr>
          </w:p>
        </w:tc>
        <w:tc>
          <w:tcPr>
            <w:tcW w:w="1590"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47192488" w14:textId="77777777" w:rsidR="00D559C9" w:rsidRPr="00A06CFA" w:rsidRDefault="00D559C9" w:rsidP="009A5DC2">
            <w:pPr>
              <w:spacing w:line="100" w:lineRule="atLeast"/>
              <w:jc w:val="both"/>
              <w:rPr>
                <w:rFonts w:asciiTheme="minorHAnsi" w:hAnsiTheme="minorHAnsi" w:cstheme="minorHAnsi"/>
                <w:b/>
                <w:bCs/>
              </w:rPr>
            </w:pPr>
            <w:r w:rsidRPr="00A06CFA">
              <w:rPr>
                <w:rFonts w:asciiTheme="minorHAnsi" w:hAnsiTheme="minorHAnsi" w:cstheme="minorHAnsi"/>
                <w:b/>
                <w:bCs/>
              </w:rPr>
              <w:t xml:space="preserve">Lao- ja </w:t>
            </w:r>
            <w:r w:rsidR="00E36845" w:rsidRPr="00A06CFA">
              <w:rPr>
                <w:rFonts w:asciiTheme="minorHAnsi" w:hAnsiTheme="minorHAnsi" w:cstheme="minorHAnsi"/>
                <w:b/>
                <w:bCs/>
              </w:rPr>
              <w:t>garaaži</w:t>
            </w:r>
            <w:r w:rsidRPr="00A06CFA">
              <w:rPr>
                <w:rFonts w:asciiTheme="minorHAnsi" w:hAnsiTheme="minorHAnsi" w:cstheme="minorHAnsi"/>
                <w:b/>
                <w:bCs/>
              </w:rPr>
              <w:t>ruum</w:t>
            </w:r>
          </w:p>
        </w:tc>
        <w:tc>
          <w:tcPr>
            <w:tcW w:w="3120"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2A9B49B4" w14:textId="77777777" w:rsidR="00D559C9" w:rsidRPr="00A06CFA" w:rsidRDefault="00D559C9" w:rsidP="009A5DC2">
            <w:pPr>
              <w:spacing w:line="100" w:lineRule="atLeast"/>
              <w:jc w:val="both"/>
              <w:rPr>
                <w:rFonts w:asciiTheme="minorHAnsi" w:hAnsiTheme="minorHAnsi" w:cstheme="minorHAnsi"/>
                <w:b/>
                <w:bCs/>
              </w:rPr>
            </w:pPr>
            <w:r w:rsidRPr="00A06CFA">
              <w:rPr>
                <w:rFonts w:asciiTheme="minorHAnsi" w:hAnsiTheme="minorHAnsi" w:cstheme="minorHAnsi"/>
                <w:b/>
                <w:bCs/>
              </w:rPr>
              <w:t>Kontor- ja olmeruumid</w:t>
            </w:r>
          </w:p>
        </w:tc>
        <w:tc>
          <w:tcPr>
            <w:tcW w:w="2548"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22673F21"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b/>
                <w:bCs/>
              </w:rPr>
              <w:t>Tehnilised ruumid</w:t>
            </w:r>
          </w:p>
        </w:tc>
      </w:tr>
      <w:tr w:rsidR="00D559C9" w:rsidRPr="004267D2" w14:paraId="50B88269" w14:textId="77777777" w:rsidTr="009A5DC2">
        <w:trPr>
          <w:trHeight w:val="340"/>
        </w:trPr>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D0D3"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b/>
                <w:bCs/>
              </w:rPr>
              <w:t>Seinad, lagi</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418F9"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B-s1,d0</w:t>
            </w:r>
          </w:p>
        </w:tc>
        <w:tc>
          <w:tcPr>
            <w:tcW w:w="3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EFEFE"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D-s2,d2</w:t>
            </w:r>
          </w:p>
        </w:tc>
        <w:tc>
          <w:tcPr>
            <w:tcW w:w="2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93DE7"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B-s1,d0</w:t>
            </w:r>
          </w:p>
        </w:tc>
      </w:tr>
      <w:tr w:rsidR="00D559C9" w:rsidRPr="004267D2" w14:paraId="2A6B6780" w14:textId="77777777" w:rsidTr="009A5DC2">
        <w:trPr>
          <w:trHeight w:val="340"/>
        </w:trPr>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D886"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b/>
                <w:bCs/>
              </w:rPr>
              <w:t>Põrandad</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2797A"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A2</w:t>
            </w:r>
            <w:r w:rsidRPr="00A06CFA">
              <w:rPr>
                <w:rFonts w:asciiTheme="minorHAnsi" w:hAnsiTheme="minorHAnsi" w:cstheme="minorHAnsi"/>
                <w:vertAlign w:val="subscript"/>
              </w:rPr>
              <w:t>FL</w:t>
            </w:r>
            <w:r w:rsidRPr="00A06CFA">
              <w:rPr>
                <w:rFonts w:asciiTheme="minorHAnsi" w:hAnsiTheme="minorHAnsi" w:cstheme="minorHAnsi"/>
              </w:rPr>
              <w:t>-s1</w:t>
            </w:r>
          </w:p>
        </w:tc>
        <w:tc>
          <w:tcPr>
            <w:tcW w:w="3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B0D46"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Nõudeid ei ole</w:t>
            </w:r>
          </w:p>
        </w:tc>
        <w:tc>
          <w:tcPr>
            <w:tcW w:w="2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8E2A2"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D</w:t>
            </w:r>
            <w:r w:rsidRPr="00A06CFA">
              <w:rPr>
                <w:rFonts w:asciiTheme="minorHAnsi" w:hAnsiTheme="minorHAnsi" w:cstheme="minorHAnsi"/>
                <w:vertAlign w:val="subscript"/>
              </w:rPr>
              <w:t>FL</w:t>
            </w:r>
            <w:r w:rsidRPr="00A06CFA">
              <w:rPr>
                <w:rFonts w:asciiTheme="minorHAnsi" w:hAnsiTheme="minorHAnsi" w:cstheme="minorHAnsi"/>
              </w:rPr>
              <w:t>-s1</w:t>
            </w:r>
          </w:p>
        </w:tc>
      </w:tr>
      <w:tr w:rsidR="00D559C9" w:rsidRPr="004267D2" w14:paraId="5C8A6849" w14:textId="77777777" w:rsidTr="009A5DC2">
        <w:trPr>
          <w:trHeight w:val="340"/>
        </w:trPr>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E5CB5"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b/>
                <w:bCs/>
              </w:rPr>
              <w:t>Torupaigaldiste isolatsioon</w:t>
            </w:r>
          </w:p>
        </w:tc>
        <w:tc>
          <w:tcPr>
            <w:tcW w:w="15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78956"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B</w:t>
            </w:r>
            <w:r w:rsidRPr="00A06CFA">
              <w:rPr>
                <w:rFonts w:asciiTheme="minorHAnsi" w:hAnsiTheme="minorHAnsi" w:cstheme="minorHAnsi"/>
                <w:vertAlign w:val="subscript"/>
              </w:rPr>
              <w:t>L</w:t>
            </w:r>
            <w:r w:rsidRPr="00A06CFA">
              <w:rPr>
                <w:rFonts w:asciiTheme="minorHAnsi" w:hAnsiTheme="minorHAnsi" w:cstheme="minorHAnsi"/>
              </w:rPr>
              <w:t>-s1,d0</w:t>
            </w:r>
          </w:p>
        </w:tc>
        <w:tc>
          <w:tcPr>
            <w:tcW w:w="3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C6C34"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D</w:t>
            </w:r>
            <w:r w:rsidRPr="00A06CFA">
              <w:rPr>
                <w:rFonts w:asciiTheme="minorHAnsi" w:hAnsiTheme="minorHAnsi" w:cstheme="minorHAnsi"/>
                <w:vertAlign w:val="subscript"/>
              </w:rPr>
              <w:t>L</w:t>
            </w:r>
            <w:r w:rsidRPr="00A06CFA">
              <w:rPr>
                <w:rFonts w:asciiTheme="minorHAnsi" w:hAnsiTheme="minorHAnsi" w:cstheme="minorHAnsi"/>
              </w:rPr>
              <w:t>-s3,d0</w:t>
            </w:r>
          </w:p>
        </w:tc>
        <w:tc>
          <w:tcPr>
            <w:tcW w:w="2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FD711" w14:textId="77777777" w:rsidR="00D559C9" w:rsidRPr="00A06CFA" w:rsidRDefault="00D559C9" w:rsidP="009A5DC2">
            <w:pPr>
              <w:spacing w:line="100" w:lineRule="atLeast"/>
              <w:jc w:val="both"/>
              <w:rPr>
                <w:rFonts w:asciiTheme="minorHAnsi" w:hAnsiTheme="minorHAnsi" w:cstheme="minorHAnsi"/>
              </w:rPr>
            </w:pPr>
            <w:r w:rsidRPr="00A06CFA">
              <w:rPr>
                <w:rFonts w:asciiTheme="minorHAnsi" w:hAnsiTheme="minorHAnsi" w:cstheme="minorHAnsi"/>
              </w:rPr>
              <w:t>B</w:t>
            </w:r>
            <w:r w:rsidRPr="00A06CFA">
              <w:rPr>
                <w:rFonts w:asciiTheme="minorHAnsi" w:hAnsiTheme="minorHAnsi" w:cstheme="minorHAnsi"/>
                <w:vertAlign w:val="subscript"/>
              </w:rPr>
              <w:t>L</w:t>
            </w:r>
            <w:r w:rsidRPr="00A06CFA">
              <w:rPr>
                <w:rFonts w:asciiTheme="minorHAnsi" w:hAnsiTheme="minorHAnsi" w:cstheme="minorHAnsi"/>
              </w:rPr>
              <w:t>-s1,d0</w:t>
            </w:r>
          </w:p>
        </w:tc>
      </w:tr>
    </w:tbl>
    <w:p w14:paraId="44CFB2CD" w14:textId="77777777" w:rsidR="00D559C9" w:rsidRPr="004267D2" w:rsidRDefault="00D559C9" w:rsidP="00D559C9">
      <w:pPr>
        <w:spacing w:line="100" w:lineRule="atLeast"/>
        <w:jc w:val="both"/>
        <w:rPr>
          <w:rFonts w:ascii="Times New Roman" w:hAnsi="Times New Roman"/>
          <w:sz w:val="24"/>
          <w:szCs w:val="24"/>
        </w:rPr>
      </w:pPr>
    </w:p>
    <w:p w14:paraId="6F0B4D18"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Kui torupaigaldise eksponeeritud kogupind on suurem kui 20 % sellega piirnevast seina- või laepinnast ning selle puhul kasutatakse isolatsiooni- või kattematerjale, peab isolatsioon vastama A2</w:t>
      </w:r>
      <w:r w:rsidRPr="00A06CFA">
        <w:rPr>
          <w:rFonts w:asciiTheme="minorHAnsi" w:hAnsiTheme="minorHAnsi" w:cstheme="minorHAnsi"/>
          <w:vertAlign w:val="subscript"/>
        </w:rPr>
        <w:t>L</w:t>
      </w:r>
      <w:r w:rsidRPr="00A06CFA">
        <w:rPr>
          <w:rFonts w:asciiTheme="minorHAnsi" w:hAnsiTheme="minorHAnsi" w:cstheme="minorHAnsi"/>
        </w:rPr>
        <w:t>-s1,d0 tuletundlikkusele või pealiskiht A2-s1,d0 tuletundlikkusele.</w:t>
      </w:r>
    </w:p>
    <w:p w14:paraId="1F997DC5" w14:textId="77777777" w:rsidR="00D559C9" w:rsidRPr="00A06CFA" w:rsidRDefault="00D559C9" w:rsidP="00D559C9">
      <w:pPr>
        <w:spacing w:line="100" w:lineRule="atLeast"/>
        <w:jc w:val="both"/>
        <w:rPr>
          <w:rFonts w:asciiTheme="minorHAnsi" w:hAnsiTheme="minorHAnsi" w:cstheme="minorHAnsi"/>
        </w:rPr>
      </w:pPr>
    </w:p>
    <w:p w14:paraId="5E7A9F58"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Laoruumides kasutatavate kaablite tuletundlikkus peab olema vähemalt E</w:t>
      </w:r>
      <w:r w:rsidRPr="00A06CFA">
        <w:rPr>
          <w:rFonts w:asciiTheme="minorHAnsi" w:hAnsiTheme="minorHAnsi" w:cstheme="minorHAnsi"/>
          <w:vertAlign w:val="subscript"/>
        </w:rPr>
        <w:t xml:space="preserve">ca </w:t>
      </w:r>
      <w:r w:rsidRPr="00A06CFA">
        <w:rPr>
          <w:rFonts w:asciiTheme="minorHAnsi" w:hAnsiTheme="minorHAnsi" w:cstheme="minorHAnsi"/>
        </w:rPr>
        <w:t>ja kontori-ja olmeruumides kasutatavate kaablite peab tuletundlikkus olema vähemalt D</w:t>
      </w:r>
      <w:r w:rsidRPr="00A06CFA">
        <w:rPr>
          <w:rFonts w:asciiTheme="minorHAnsi" w:hAnsiTheme="minorHAnsi" w:cstheme="minorHAnsi"/>
          <w:vertAlign w:val="subscript"/>
        </w:rPr>
        <w:t>ca</w:t>
      </w:r>
      <w:r w:rsidRPr="00A06CFA">
        <w:rPr>
          <w:rFonts w:asciiTheme="minorHAnsi" w:hAnsiTheme="minorHAnsi" w:cstheme="minorHAnsi"/>
        </w:rPr>
        <w:t xml:space="preserve">-s2,d2. </w:t>
      </w:r>
    </w:p>
    <w:p w14:paraId="213FD653" w14:textId="5AFA1A60" w:rsidR="00D559C9" w:rsidRPr="00A06CFA" w:rsidRDefault="006A6E1B" w:rsidP="00D559C9">
      <w:pPr>
        <w:spacing w:line="100" w:lineRule="atLeast"/>
        <w:jc w:val="both"/>
        <w:rPr>
          <w:rFonts w:asciiTheme="minorHAnsi" w:hAnsiTheme="minorHAnsi" w:cstheme="minorHAnsi"/>
        </w:rPr>
      </w:pPr>
      <w:r w:rsidRPr="00A06CFA">
        <w:rPr>
          <w:rFonts w:asciiTheme="minorHAnsi" w:hAnsiTheme="minorHAnsi" w:cstheme="minorHAnsi"/>
        </w:rPr>
        <w:tab/>
      </w:r>
    </w:p>
    <w:p w14:paraId="290E0273"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u w:val="single"/>
        </w:rPr>
        <w:t>Välisseina</w:t>
      </w:r>
      <w:r w:rsidRPr="00A06CFA">
        <w:rPr>
          <w:rFonts w:asciiTheme="minorHAnsi" w:hAnsiTheme="minorHAnsi" w:cstheme="minorHAnsi"/>
        </w:rPr>
        <w:t xml:space="preserve"> välispinna ja õhutuspilu välispinna nõudeks on B,d0. Õhutuspilu sisepinna nõudeks B-s1,d0. Soojustussüsteemi nõudeks on B,d0. Välisseinaks on villa </w:t>
      </w:r>
      <w:r w:rsidRPr="00A06CFA">
        <w:rPr>
          <w:rFonts w:asciiTheme="minorHAnsi" w:hAnsiTheme="minorHAnsi" w:cstheme="minorHAnsi"/>
          <w:i/>
        </w:rPr>
        <w:t>sandwich</w:t>
      </w:r>
      <w:r w:rsidRPr="00A06CFA">
        <w:rPr>
          <w:rFonts w:asciiTheme="minorHAnsi" w:hAnsiTheme="minorHAnsi" w:cstheme="minorHAnsi"/>
        </w:rPr>
        <w:t>-paneelid, mille isolatsioonimaterjal peab vastama vähemalt A2 klassile.</w:t>
      </w:r>
    </w:p>
    <w:p w14:paraId="1980B685" w14:textId="77777777" w:rsidR="00D559C9" w:rsidRPr="00A06CFA" w:rsidRDefault="00D559C9" w:rsidP="00D559C9">
      <w:pPr>
        <w:spacing w:line="100" w:lineRule="atLeast"/>
        <w:jc w:val="both"/>
        <w:rPr>
          <w:rFonts w:asciiTheme="minorHAnsi" w:hAnsiTheme="minorHAnsi" w:cstheme="minorHAnsi"/>
        </w:rPr>
      </w:pPr>
    </w:p>
    <w:p w14:paraId="79E6BD64"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u w:val="single"/>
        </w:rPr>
        <w:t>Katusekatte</w:t>
      </w:r>
      <w:r w:rsidRPr="00A06CFA">
        <w:rPr>
          <w:rFonts w:asciiTheme="minorHAnsi" w:hAnsiTheme="minorHAnsi" w:cstheme="minorHAnsi"/>
        </w:rPr>
        <w:t xml:space="preserve"> klass B</w:t>
      </w:r>
      <w:r w:rsidRPr="00A06CFA">
        <w:rPr>
          <w:rFonts w:asciiTheme="minorHAnsi" w:hAnsiTheme="minorHAnsi" w:cstheme="minorHAnsi"/>
          <w:vertAlign w:val="subscript"/>
        </w:rPr>
        <w:t>ROOF</w:t>
      </w:r>
      <w:r w:rsidRPr="00A06CFA">
        <w:rPr>
          <w:rFonts w:asciiTheme="minorHAnsi" w:hAnsiTheme="minorHAnsi" w:cstheme="minorHAnsi"/>
        </w:rPr>
        <w:t xml:space="preserve"> (t2-t4). </w:t>
      </w:r>
    </w:p>
    <w:p w14:paraId="23FCA48F" w14:textId="77777777" w:rsidR="00D559C9" w:rsidRPr="00A06CFA" w:rsidRDefault="00D559C9" w:rsidP="00D559C9">
      <w:pPr>
        <w:spacing w:line="100" w:lineRule="atLeast"/>
        <w:jc w:val="both"/>
        <w:rPr>
          <w:rFonts w:asciiTheme="minorHAnsi" w:hAnsiTheme="minorHAnsi" w:cstheme="minorHAnsi"/>
        </w:rPr>
      </w:pPr>
    </w:p>
    <w:p w14:paraId="2E41C5E9" w14:textId="77777777" w:rsidR="00D559C9" w:rsidRPr="00A06CFA" w:rsidRDefault="00D559C9" w:rsidP="00D559C9">
      <w:pPr>
        <w:jc w:val="both"/>
        <w:rPr>
          <w:rFonts w:asciiTheme="minorHAnsi" w:hAnsiTheme="minorHAnsi" w:cstheme="minorHAnsi"/>
        </w:rPr>
      </w:pPr>
      <w:r w:rsidRPr="00A06CFA">
        <w:rPr>
          <w:rFonts w:asciiTheme="minorHAnsi" w:hAnsiTheme="minorHAnsi" w:cstheme="minorHAnsi"/>
        </w:rPr>
        <w:t>Katuse soojutusmaterjal tuletundlikkusega vahemikus C-E tuleb paigaldada selliselt, et tule levik soojustuse sees ning ühest tuletõkkesektsioonist teise oleks takistatud. Moodustada võib kuni 800 m</w:t>
      </w:r>
      <w:r w:rsidRPr="00A06CFA">
        <w:rPr>
          <w:rFonts w:asciiTheme="minorHAnsi" w:hAnsiTheme="minorHAnsi" w:cstheme="minorHAnsi"/>
          <w:vertAlign w:val="superscript"/>
        </w:rPr>
        <w:t>2</w:t>
      </w:r>
      <w:r w:rsidRPr="00A06CFA">
        <w:rPr>
          <w:rFonts w:asciiTheme="minorHAnsi" w:hAnsiTheme="minorHAnsi" w:cstheme="minorHAnsi"/>
        </w:rPr>
        <w:t xml:space="preserve"> suuruseid osi. Tuletõkestusena nähakse ette 500 mm laiused katkestused kogu soojustuse paksuselt. Tuletõkestusena nähakse ette 200 mm laiused villaribad katuses olevate avatäidete ja tehnosüsteemide (suitsuluugid, ventilatsioonitorud, kanalisatsioonitorud jms.) läbiviikude ümber. Tuletõkestusena tuleb kasutada vähemalt A2 klassile vastavaid villaribasid. </w:t>
      </w:r>
    </w:p>
    <w:p w14:paraId="2C524BD2" w14:textId="77777777" w:rsidR="00D559C9" w:rsidRPr="00A06CFA" w:rsidRDefault="00D559C9" w:rsidP="00D559C9">
      <w:pPr>
        <w:spacing w:line="100" w:lineRule="atLeast"/>
        <w:jc w:val="both"/>
        <w:rPr>
          <w:rFonts w:asciiTheme="minorHAnsi" w:hAnsiTheme="minorHAnsi" w:cstheme="minorHAnsi"/>
        </w:rPr>
      </w:pPr>
    </w:p>
    <w:p w14:paraId="6C337866" w14:textId="77777777" w:rsidR="005A7517" w:rsidRPr="00A06CFA" w:rsidRDefault="00D559C9" w:rsidP="009730E0">
      <w:pPr>
        <w:spacing w:line="100" w:lineRule="atLeast"/>
        <w:jc w:val="both"/>
        <w:rPr>
          <w:rFonts w:asciiTheme="minorHAnsi" w:hAnsiTheme="minorHAnsi" w:cstheme="minorHAnsi"/>
        </w:rPr>
      </w:pPr>
      <w:r w:rsidRPr="00A06CFA">
        <w:rPr>
          <w:rFonts w:asciiTheme="minorHAnsi" w:hAnsiTheme="minorHAnsi" w:cstheme="minorHAnsi"/>
        </w:rPr>
        <w:t>Täpsemad lahendused määratakse põhiprojekti staadiumis.</w:t>
      </w:r>
      <w:bookmarkStart w:id="219" w:name="__RefHeading__1135_303286775"/>
      <w:bookmarkStart w:id="220" w:name="bookmark194"/>
      <w:bookmarkStart w:id="221" w:name="_Toc389556300"/>
      <w:bookmarkStart w:id="222" w:name="_Toc501617874"/>
      <w:bookmarkStart w:id="223" w:name="_Toc528239984"/>
      <w:bookmarkEnd w:id="217"/>
      <w:bookmarkEnd w:id="219"/>
    </w:p>
    <w:p w14:paraId="0D9EDB57" w14:textId="77777777" w:rsidR="00D559C9" w:rsidRPr="00B5426C" w:rsidRDefault="00B5426C" w:rsidP="00CC1813">
      <w:pPr>
        <w:pStyle w:val="X"/>
      </w:pPr>
      <w:bookmarkStart w:id="224" w:name="bookmark195"/>
      <w:bookmarkStart w:id="225" w:name="_Toc945269"/>
      <w:bookmarkEnd w:id="220"/>
      <w:bookmarkEnd w:id="221"/>
      <w:bookmarkEnd w:id="222"/>
      <w:bookmarkEnd w:id="223"/>
      <w:r>
        <w:t>EVAKUATSIOONILAHENDUS</w:t>
      </w:r>
      <w:bookmarkEnd w:id="225"/>
    </w:p>
    <w:p w14:paraId="22515CDE" w14:textId="77777777" w:rsidR="00D559C9" w:rsidRPr="005C20D7" w:rsidRDefault="00D559C9" w:rsidP="00B5426C">
      <w:pPr>
        <w:pStyle w:val="XXu"/>
        <w:tabs>
          <w:tab w:val="clear" w:pos="567"/>
        </w:tabs>
        <w:ind w:left="851" w:hanging="851"/>
        <w:rPr>
          <w:rFonts w:ascii="Times New Roman" w:hAnsi="Times New Roman"/>
          <w:sz w:val="24"/>
          <w:szCs w:val="24"/>
        </w:rPr>
      </w:pPr>
      <w:bookmarkStart w:id="226" w:name="__RefHeading__1137_303286775"/>
      <w:bookmarkStart w:id="227" w:name="__RefHeading__1149_303286775"/>
      <w:bookmarkStart w:id="228" w:name="_Toc501617875"/>
      <w:bookmarkStart w:id="229" w:name="_Toc528239985"/>
      <w:bookmarkStart w:id="230" w:name="_Toc389556301"/>
      <w:bookmarkStart w:id="231" w:name="bookmark204"/>
      <w:bookmarkStart w:id="232" w:name="_Toc945270"/>
      <w:bookmarkEnd w:id="224"/>
      <w:bookmarkEnd w:id="226"/>
      <w:bookmarkEnd w:id="227"/>
      <w:r w:rsidRPr="005C20D7">
        <w:t>Maksimaalne inimeste arv</w:t>
      </w:r>
      <w:bookmarkEnd w:id="228"/>
      <w:bookmarkEnd w:id="229"/>
      <w:bookmarkEnd w:id="232"/>
    </w:p>
    <w:p w14:paraId="26647655" w14:textId="31930935"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 xml:space="preserve">Hoone tellija/omaniku andmetel hakkab hoones püsivalt tööle </w:t>
      </w:r>
      <w:r w:rsidR="005A7517" w:rsidRPr="00A06CFA">
        <w:rPr>
          <w:rFonts w:asciiTheme="minorHAnsi" w:hAnsiTheme="minorHAnsi" w:cstheme="minorHAnsi"/>
          <w:szCs w:val="22"/>
        </w:rPr>
        <w:t>kuni</w:t>
      </w:r>
      <w:r w:rsidRPr="00A06CFA">
        <w:rPr>
          <w:rFonts w:asciiTheme="minorHAnsi" w:hAnsiTheme="minorHAnsi" w:cstheme="minorHAnsi"/>
          <w:szCs w:val="22"/>
        </w:rPr>
        <w:t xml:space="preserve"> </w:t>
      </w:r>
      <w:r w:rsidR="00870492" w:rsidRPr="00A06CFA">
        <w:rPr>
          <w:rFonts w:asciiTheme="minorHAnsi" w:hAnsiTheme="minorHAnsi" w:cstheme="minorHAnsi"/>
          <w:szCs w:val="22"/>
        </w:rPr>
        <w:t>45</w:t>
      </w:r>
      <w:r w:rsidR="000B621D" w:rsidRPr="00A06CFA">
        <w:rPr>
          <w:rFonts w:asciiTheme="minorHAnsi" w:hAnsiTheme="minorHAnsi" w:cstheme="minorHAnsi"/>
          <w:szCs w:val="22"/>
        </w:rPr>
        <w:t xml:space="preserve"> </w:t>
      </w:r>
      <w:r w:rsidRPr="00A06CFA">
        <w:rPr>
          <w:rFonts w:asciiTheme="minorHAnsi" w:hAnsiTheme="minorHAnsi" w:cstheme="minorHAnsi"/>
          <w:szCs w:val="22"/>
        </w:rPr>
        <w:t>inimest</w:t>
      </w:r>
      <w:r w:rsidR="000B621D" w:rsidRPr="00A06CFA">
        <w:rPr>
          <w:rFonts w:asciiTheme="minorHAnsi" w:hAnsiTheme="minorHAnsi" w:cstheme="minorHAnsi"/>
          <w:szCs w:val="22"/>
        </w:rPr>
        <w:t xml:space="preserve">. </w:t>
      </w:r>
      <w:r w:rsidRPr="00A06CFA">
        <w:rPr>
          <w:rFonts w:asciiTheme="minorHAnsi" w:hAnsiTheme="minorHAnsi" w:cstheme="minorHAnsi"/>
          <w:szCs w:val="22"/>
        </w:rPr>
        <w:t xml:space="preserve">Lähtuvalt nendest andemest lahendatakse kogu hoone evakuatsioon. Joonistele inimeste arvusid evakuatsioonipääsude juurde ei märgita, vaid arvestatakse, et </w:t>
      </w:r>
      <w:r w:rsidR="00550EE3" w:rsidRPr="00A06CFA">
        <w:rPr>
          <w:rFonts w:asciiTheme="minorHAnsi" w:hAnsiTheme="minorHAnsi" w:cstheme="minorHAnsi"/>
          <w:szCs w:val="22"/>
        </w:rPr>
        <w:t xml:space="preserve">hoone </w:t>
      </w:r>
      <w:r w:rsidRPr="00A06CFA">
        <w:rPr>
          <w:rFonts w:asciiTheme="minorHAnsi" w:hAnsiTheme="minorHAnsi" w:cstheme="minorHAnsi"/>
          <w:szCs w:val="22"/>
        </w:rPr>
        <w:t xml:space="preserve">maksimaalne kasutajate arv on </w:t>
      </w:r>
      <w:r w:rsidR="00870492" w:rsidRPr="00A06CFA">
        <w:rPr>
          <w:rFonts w:asciiTheme="minorHAnsi" w:hAnsiTheme="minorHAnsi" w:cstheme="minorHAnsi"/>
          <w:szCs w:val="22"/>
        </w:rPr>
        <w:t>45</w:t>
      </w:r>
    </w:p>
    <w:p w14:paraId="771C71DE" w14:textId="77777777" w:rsidR="00D559C9" w:rsidRPr="00B5426C" w:rsidRDefault="00D559C9" w:rsidP="00B5426C">
      <w:pPr>
        <w:pStyle w:val="XXu"/>
        <w:tabs>
          <w:tab w:val="clear" w:pos="567"/>
        </w:tabs>
        <w:ind w:left="851" w:hanging="851"/>
      </w:pPr>
      <w:bookmarkStart w:id="233" w:name="__RefHeading__5277_294381909"/>
      <w:bookmarkStart w:id="234" w:name="_Toc501617876"/>
      <w:bookmarkStart w:id="235" w:name="_Toc528239986"/>
      <w:bookmarkStart w:id="236" w:name="_Toc945271"/>
      <w:bookmarkEnd w:id="230"/>
      <w:bookmarkEnd w:id="233"/>
      <w:r w:rsidRPr="00B5426C">
        <w:t>Evakuatsiooniteede kirjeldused, evakuatsiooniteede laiused ja arv</w:t>
      </w:r>
      <w:bookmarkEnd w:id="234"/>
      <w:bookmarkEnd w:id="235"/>
      <w:bookmarkEnd w:id="236"/>
    </w:p>
    <w:p w14:paraId="19494D6F" w14:textId="77777777" w:rsidR="00D559C9" w:rsidRPr="00A06CFA" w:rsidRDefault="00D559C9" w:rsidP="00D559C9">
      <w:pPr>
        <w:spacing w:after="120" w:line="100" w:lineRule="atLeast"/>
        <w:jc w:val="both"/>
        <w:rPr>
          <w:rFonts w:asciiTheme="minorHAnsi" w:hAnsiTheme="minorHAnsi" w:cstheme="minorHAnsi"/>
        </w:rPr>
      </w:pPr>
      <w:r w:rsidRPr="00A06CFA">
        <w:rPr>
          <w:rFonts w:asciiTheme="minorHAnsi" w:hAnsiTheme="minorHAnsi" w:cstheme="minorHAnsi"/>
        </w:rPr>
        <w:t>Evakuatsiooni tagamise üldpõhimõtted:</w:t>
      </w:r>
    </w:p>
    <w:p w14:paraId="2C2C5180" w14:textId="5BF3F74B" w:rsidR="00D559C9" w:rsidRPr="00A06CFA" w:rsidRDefault="00D559C9" w:rsidP="00CC7B13">
      <w:pPr>
        <w:pStyle w:val="NoSpacing"/>
        <w:numPr>
          <w:ilvl w:val="0"/>
          <w:numId w:val="11"/>
        </w:numPr>
        <w:suppressAutoHyphens/>
        <w:jc w:val="both"/>
        <w:rPr>
          <w:rFonts w:asciiTheme="minorHAnsi" w:hAnsiTheme="minorHAnsi" w:cstheme="minorHAnsi"/>
          <w:szCs w:val="22"/>
        </w:rPr>
      </w:pPr>
      <w:r w:rsidRPr="00A06CFA">
        <w:rPr>
          <w:rFonts w:asciiTheme="minorHAnsi" w:hAnsiTheme="minorHAnsi" w:cstheme="minorHAnsi"/>
          <w:szCs w:val="22"/>
        </w:rPr>
        <w:t xml:space="preserve">Igalt evakuatsioonialalt peab olema võimalik jõuda vähemalt kahe evakuatsioonipääsuni. </w:t>
      </w:r>
      <w:r w:rsidR="00784808">
        <w:rPr>
          <w:rFonts w:asciiTheme="minorHAnsi" w:hAnsiTheme="minorHAnsi" w:cstheme="minorHAnsi"/>
          <w:szCs w:val="22"/>
        </w:rPr>
        <w:t>2. tasandilt</w:t>
      </w:r>
      <w:r w:rsidRPr="00A06CFA">
        <w:rPr>
          <w:rFonts w:asciiTheme="minorHAnsi" w:hAnsiTheme="minorHAnsi" w:cstheme="minorHAnsi"/>
          <w:szCs w:val="22"/>
        </w:rPr>
        <w:t xml:space="preserve"> </w:t>
      </w:r>
      <w:r w:rsidR="00834C1A">
        <w:rPr>
          <w:rFonts w:asciiTheme="minorHAnsi" w:hAnsiTheme="minorHAnsi" w:cstheme="minorHAnsi"/>
          <w:szCs w:val="22"/>
        </w:rPr>
        <w:t xml:space="preserve">lisaväljapääsuvõimalus on hüppamine 1. korrusele </w:t>
      </w:r>
    </w:p>
    <w:p w14:paraId="3B3F5B7D" w14:textId="77777777" w:rsidR="00D559C9" w:rsidRPr="00A06CFA" w:rsidRDefault="00D559C9" w:rsidP="00CC7B13">
      <w:pPr>
        <w:widowControl w:val="0"/>
        <w:numPr>
          <w:ilvl w:val="0"/>
          <w:numId w:val="11"/>
        </w:numPr>
        <w:suppressAutoHyphens/>
        <w:spacing w:line="100" w:lineRule="atLeast"/>
        <w:jc w:val="both"/>
        <w:rPr>
          <w:rFonts w:asciiTheme="minorHAnsi" w:hAnsiTheme="minorHAnsi" w:cstheme="minorHAnsi"/>
        </w:rPr>
      </w:pPr>
      <w:r w:rsidRPr="00A06CFA">
        <w:rPr>
          <w:rFonts w:asciiTheme="minorHAnsi" w:hAnsiTheme="minorHAnsi" w:cstheme="minorHAnsi"/>
        </w:rPr>
        <w:t xml:space="preserve">Väljumistee pikkus arvestatakse evakuatsioonipääsuni. Evakuatsioonipääsuks loetakse ust, mis avaneb hoonest välja või mis avaneb ohutusse kohta. </w:t>
      </w:r>
    </w:p>
    <w:p w14:paraId="08A5A8E6" w14:textId="77777777" w:rsidR="00D559C9" w:rsidRPr="00A06CFA" w:rsidRDefault="00D559C9" w:rsidP="00CC7B13">
      <w:pPr>
        <w:widowControl w:val="0"/>
        <w:numPr>
          <w:ilvl w:val="0"/>
          <w:numId w:val="11"/>
        </w:numPr>
        <w:suppressAutoHyphens/>
        <w:spacing w:line="100" w:lineRule="atLeast"/>
        <w:jc w:val="both"/>
        <w:rPr>
          <w:rFonts w:asciiTheme="minorHAnsi" w:hAnsiTheme="minorHAnsi" w:cstheme="minorHAnsi"/>
        </w:rPr>
      </w:pPr>
      <w:r w:rsidRPr="00A06CFA">
        <w:rPr>
          <w:rFonts w:asciiTheme="minorHAnsi" w:hAnsiTheme="minorHAnsi" w:cstheme="minorHAnsi"/>
        </w:rPr>
        <w:t>Evakuatsiooniteel asuv uks peab avanema evakuatsioonipääsu suunas. Vastupidises suunas võib avaneda uks, mille kaudu evakueerub kuni 30 inimest, aga see ei kehti otse õue avaneva ukse osas.</w:t>
      </w:r>
    </w:p>
    <w:p w14:paraId="564D34E7" w14:textId="77777777" w:rsidR="00D559C9" w:rsidRPr="00A06CFA" w:rsidRDefault="00D559C9" w:rsidP="00CC7B13">
      <w:pPr>
        <w:widowControl w:val="0"/>
        <w:numPr>
          <w:ilvl w:val="0"/>
          <w:numId w:val="11"/>
        </w:numPr>
        <w:suppressAutoHyphens/>
        <w:spacing w:line="100" w:lineRule="atLeast"/>
        <w:jc w:val="both"/>
        <w:rPr>
          <w:rFonts w:asciiTheme="minorHAnsi" w:hAnsiTheme="minorHAnsi" w:cstheme="minorHAnsi"/>
        </w:rPr>
      </w:pPr>
      <w:r w:rsidRPr="00A06CFA">
        <w:rPr>
          <w:rFonts w:asciiTheme="minorHAnsi" w:hAnsiTheme="minorHAnsi" w:cstheme="minorHAnsi"/>
        </w:rPr>
        <w:t xml:space="preserve">Evakuatsiooniteel olevad uksed, mis on ka tuletõkkeuksed, varustatakse lisaks sulustele ka sulgemisseadmega. </w:t>
      </w:r>
    </w:p>
    <w:p w14:paraId="6AF36858" w14:textId="77777777" w:rsidR="00D559C9" w:rsidRPr="00A06CFA" w:rsidRDefault="00D559C9" w:rsidP="00CC7B13">
      <w:pPr>
        <w:pStyle w:val="ListParagraph"/>
        <w:widowControl w:val="0"/>
        <w:numPr>
          <w:ilvl w:val="0"/>
          <w:numId w:val="11"/>
        </w:numPr>
        <w:suppressAutoHyphens/>
        <w:spacing w:after="0" w:line="240" w:lineRule="auto"/>
        <w:jc w:val="both"/>
        <w:rPr>
          <w:rFonts w:asciiTheme="minorHAnsi" w:hAnsiTheme="minorHAnsi" w:cstheme="minorHAnsi"/>
        </w:rPr>
      </w:pPr>
      <w:r w:rsidRPr="00A06CFA">
        <w:rPr>
          <w:rFonts w:asciiTheme="minorHAnsi" w:hAnsiTheme="minorHAnsi" w:cstheme="minorHAnsi"/>
        </w:rPr>
        <w:t>Evakuatsiooniteel olevate uste valgusava kõrgus on vähemalt 2000 mm. Uste lävepakkude kõrgus võib maksimaalselt olla 25 mm.</w:t>
      </w:r>
    </w:p>
    <w:p w14:paraId="16F6DD6D" w14:textId="77777777" w:rsidR="00D559C9" w:rsidRPr="00A06CFA" w:rsidRDefault="00D559C9" w:rsidP="00CC7B13">
      <w:pPr>
        <w:pStyle w:val="ListParagraph"/>
        <w:widowControl w:val="0"/>
        <w:numPr>
          <w:ilvl w:val="0"/>
          <w:numId w:val="11"/>
        </w:numPr>
        <w:suppressAutoHyphens/>
        <w:spacing w:after="0" w:line="100" w:lineRule="atLeast"/>
        <w:jc w:val="both"/>
        <w:rPr>
          <w:rFonts w:asciiTheme="minorHAnsi" w:hAnsiTheme="minorHAnsi" w:cstheme="minorHAnsi"/>
          <w:u w:val="single"/>
        </w:rPr>
      </w:pPr>
      <w:r w:rsidRPr="00A06CFA">
        <w:rPr>
          <w:rFonts w:asciiTheme="minorHAnsi" w:hAnsiTheme="minorHAnsi" w:cstheme="minorHAnsi"/>
        </w:rPr>
        <w:t>Väljumistee lubatud pikkuseid võib suurendada kuni 50 %, kuna hoone on varustatud automaatse tulekahjusignalisatsioonisüsteemiga. Seega väljumistee pikkus võib olla 67,5 m. Kui hoone, mis tahes punktist kaugema evakuatsioonipääsuni liikumiseks peab mööduma lähimast evakuatsioonipääsust, siis võib antud punktist väljumistee pikkus olla maksimaalselt 30 m.</w:t>
      </w:r>
    </w:p>
    <w:p w14:paraId="17994FFA" w14:textId="77777777" w:rsidR="00D559C9" w:rsidRPr="00A06CFA" w:rsidRDefault="00D559C9" w:rsidP="00D559C9">
      <w:pPr>
        <w:pStyle w:val="NoSpacing"/>
        <w:jc w:val="both"/>
        <w:rPr>
          <w:rFonts w:asciiTheme="minorHAnsi" w:hAnsiTheme="minorHAnsi" w:cstheme="minorHAnsi"/>
          <w:szCs w:val="22"/>
          <w:u w:val="single"/>
        </w:rPr>
      </w:pPr>
    </w:p>
    <w:p w14:paraId="6F9DF831" w14:textId="77777777"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u w:val="single"/>
        </w:rPr>
        <w:t>1.korruse evakuatsioon</w:t>
      </w:r>
    </w:p>
    <w:p w14:paraId="1A476FDB" w14:textId="77777777"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 xml:space="preserve">1.korruse ruumidest on evakuatsioonipääsud otse välja tagatud. Evakuatsioonipääsude valgusava laius peab olema vähemalt 850 mm. </w:t>
      </w:r>
    </w:p>
    <w:p w14:paraId="419AE85E" w14:textId="77777777" w:rsidR="00D559C9" w:rsidRPr="00A06CFA" w:rsidRDefault="00D559C9" w:rsidP="00D559C9">
      <w:pPr>
        <w:pStyle w:val="NoSpacing"/>
        <w:jc w:val="both"/>
        <w:rPr>
          <w:rFonts w:asciiTheme="minorHAnsi" w:hAnsiTheme="minorHAnsi" w:cstheme="minorHAnsi"/>
          <w:szCs w:val="22"/>
        </w:rPr>
      </w:pPr>
    </w:p>
    <w:p w14:paraId="6ED146BF" w14:textId="243163B5"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color w:val="000000"/>
          <w:szCs w:val="22"/>
          <w:u w:val="single"/>
        </w:rPr>
        <w:t>2.</w:t>
      </w:r>
      <w:r w:rsidR="003577CC">
        <w:rPr>
          <w:rFonts w:asciiTheme="minorHAnsi" w:hAnsiTheme="minorHAnsi" w:cstheme="minorHAnsi"/>
          <w:color w:val="000000"/>
          <w:szCs w:val="22"/>
          <w:u w:val="single"/>
        </w:rPr>
        <w:t>tasapinna</w:t>
      </w:r>
      <w:r w:rsidRPr="00A06CFA">
        <w:rPr>
          <w:rFonts w:asciiTheme="minorHAnsi" w:hAnsiTheme="minorHAnsi" w:cstheme="minorHAnsi"/>
          <w:color w:val="000000"/>
          <w:szCs w:val="22"/>
          <w:u w:val="single"/>
        </w:rPr>
        <w:t xml:space="preserve"> evakuatsioon</w:t>
      </w:r>
    </w:p>
    <w:p w14:paraId="6D93FD1A" w14:textId="3975EAC0"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2.</w:t>
      </w:r>
      <w:r w:rsidR="003577CC">
        <w:rPr>
          <w:rFonts w:asciiTheme="minorHAnsi" w:hAnsiTheme="minorHAnsi" w:cstheme="minorHAnsi"/>
          <w:szCs w:val="22"/>
        </w:rPr>
        <w:t>tasapinnal</w:t>
      </w:r>
      <w:r w:rsidRPr="00A06CFA">
        <w:rPr>
          <w:rFonts w:asciiTheme="minorHAnsi" w:hAnsiTheme="minorHAnsi" w:cstheme="minorHAnsi"/>
          <w:szCs w:val="22"/>
        </w:rPr>
        <w:t xml:space="preserve"> asuvatest kontoriruumidest on esmaseks evakuatsioonipääsuks </w:t>
      </w:r>
      <w:r w:rsidR="00EE2FB9" w:rsidRPr="00A06CFA">
        <w:rPr>
          <w:rFonts w:asciiTheme="minorHAnsi" w:hAnsiTheme="minorHAnsi" w:cstheme="minorHAnsi"/>
          <w:szCs w:val="22"/>
        </w:rPr>
        <w:t>t</w:t>
      </w:r>
      <w:r w:rsidR="00535AAE" w:rsidRPr="00A06CFA">
        <w:rPr>
          <w:rFonts w:asciiTheme="minorHAnsi" w:hAnsiTheme="minorHAnsi" w:cstheme="minorHAnsi"/>
          <w:szCs w:val="22"/>
        </w:rPr>
        <w:t>r</w:t>
      </w:r>
      <w:r w:rsidR="00EE2FB9" w:rsidRPr="00A06CFA">
        <w:rPr>
          <w:rFonts w:asciiTheme="minorHAnsi" w:hAnsiTheme="minorHAnsi" w:cstheme="minorHAnsi"/>
          <w:szCs w:val="22"/>
        </w:rPr>
        <w:t>epp</w:t>
      </w:r>
      <w:r w:rsidRPr="00A06CFA">
        <w:rPr>
          <w:rFonts w:asciiTheme="minorHAnsi" w:hAnsiTheme="minorHAnsi" w:cstheme="minorHAnsi"/>
          <w:szCs w:val="22"/>
        </w:rPr>
        <w:t xml:space="preserve">. Teine evakuatsioonipääs on hädaväljapääs </w:t>
      </w:r>
      <w:r w:rsidR="00535AAE" w:rsidRPr="00A06CFA">
        <w:rPr>
          <w:rFonts w:asciiTheme="minorHAnsi" w:hAnsiTheme="minorHAnsi" w:cstheme="minorHAnsi"/>
          <w:szCs w:val="22"/>
        </w:rPr>
        <w:t>konteinerite esiselt alalt alla hüpates (2,68m kõrguselt)</w:t>
      </w:r>
    </w:p>
    <w:p w14:paraId="6161C80D" w14:textId="77777777" w:rsidR="00D559C9" w:rsidRPr="00A06CFA" w:rsidRDefault="00D559C9" w:rsidP="00D559C9">
      <w:pPr>
        <w:pStyle w:val="NoSpacing"/>
        <w:jc w:val="both"/>
        <w:rPr>
          <w:rFonts w:asciiTheme="minorHAnsi" w:hAnsiTheme="minorHAnsi" w:cstheme="minorHAnsi"/>
          <w:szCs w:val="22"/>
        </w:rPr>
      </w:pPr>
    </w:p>
    <w:p w14:paraId="7F44936E" w14:textId="77777777"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Evakuatsioonilahendus vt arhitektuursetelt plaanidelt.</w:t>
      </w:r>
      <w:bookmarkStart w:id="237" w:name="_Toc501617878"/>
    </w:p>
    <w:p w14:paraId="04D8D4B5" w14:textId="77777777" w:rsidR="00D559C9" w:rsidRPr="00B5426C" w:rsidRDefault="00D559C9" w:rsidP="00B5426C">
      <w:pPr>
        <w:pStyle w:val="XXu"/>
        <w:tabs>
          <w:tab w:val="clear" w:pos="567"/>
        </w:tabs>
        <w:ind w:left="851" w:hanging="851"/>
      </w:pPr>
      <w:bookmarkStart w:id="238" w:name="__RefHeading__5281_294381909"/>
      <w:bookmarkStart w:id="239" w:name="_Toc528239987"/>
      <w:bookmarkStart w:id="240" w:name="_Toc945272"/>
      <w:bookmarkEnd w:id="238"/>
      <w:r w:rsidRPr="00B5426C">
        <w:t>Evakuatsioonialade piirangud</w:t>
      </w:r>
      <w:bookmarkEnd w:id="237"/>
      <w:bookmarkEnd w:id="239"/>
      <w:bookmarkEnd w:id="240"/>
    </w:p>
    <w:p w14:paraId="0D64CD0B" w14:textId="77777777" w:rsidR="00D559C9" w:rsidRPr="00A06CFA" w:rsidRDefault="00D559C9" w:rsidP="00D559C9">
      <w:pPr>
        <w:spacing w:line="100" w:lineRule="atLeast"/>
        <w:jc w:val="both"/>
        <w:rPr>
          <w:rFonts w:asciiTheme="minorHAnsi" w:hAnsiTheme="minorHAnsi" w:cstheme="minorHAnsi"/>
        </w:rPr>
      </w:pPr>
      <w:bookmarkStart w:id="241" w:name="_Toc501617879"/>
      <w:r w:rsidRPr="00A06CFA">
        <w:rPr>
          <w:rFonts w:asciiTheme="minorHAnsi" w:hAnsiTheme="minorHAnsi" w:cstheme="minorHAnsi"/>
        </w:rPr>
        <w:t>Kui soovitakse suurendada antud projektiga määratud hoone kasutajate arvu ja evakuatsiooni lahendusi, siis tuleb koostada uus projekt ja see kooskõlastada Päästeametiga.</w:t>
      </w:r>
    </w:p>
    <w:p w14:paraId="6F1AD5B1" w14:textId="77777777" w:rsidR="00D559C9" w:rsidRPr="00B5426C" w:rsidRDefault="00D559C9" w:rsidP="00B5426C">
      <w:pPr>
        <w:pStyle w:val="XXu"/>
        <w:tabs>
          <w:tab w:val="clear" w:pos="567"/>
        </w:tabs>
        <w:ind w:left="851" w:hanging="851"/>
      </w:pPr>
      <w:bookmarkStart w:id="242" w:name="__RefHeading__5283_294381909"/>
      <w:bookmarkStart w:id="243" w:name="_Toc528239988"/>
      <w:bookmarkStart w:id="244" w:name="_Toc945273"/>
      <w:bookmarkEnd w:id="242"/>
      <w:r w:rsidRPr="00B5426C">
        <w:t>Pääsud keldrisse, pööningule ja katusele</w:t>
      </w:r>
      <w:bookmarkEnd w:id="241"/>
      <w:bookmarkEnd w:id="243"/>
      <w:bookmarkEnd w:id="244"/>
    </w:p>
    <w:p w14:paraId="7384D811" w14:textId="77777777" w:rsidR="00D559C9" w:rsidRPr="00A06CFA" w:rsidRDefault="00D559C9" w:rsidP="00D559C9">
      <w:pPr>
        <w:jc w:val="both"/>
        <w:rPr>
          <w:rFonts w:asciiTheme="minorHAnsi" w:hAnsiTheme="minorHAnsi" w:cstheme="minorHAnsi"/>
        </w:rPr>
      </w:pPr>
      <w:bookmarkStart w:id="245" w:name="__RefHeading__1159_303286775"/>
      <w:bookmarkStart w:id="246" w:name="__RefHeading__1161_303286775"/>
      <w:bookmarkStart w:id="247" w:name="_Toc389556302"/>
      <w:bookmarkStart w:id="248" w:name="_Toc501617880"/>
      <w:bookmarkStart w:id="249" w:name="bookmark213"/>
      <w:bookmarkEnd w:id="231"/>
      <w:bookmarkEnd w:id="245"/>
      <w:bookmarkEnd w:id="246"/>
      <w:r w:rsidRPr="00A06CFA">
        <w:rPr>
          <w:rFonts w:asciiTheme="minorHAnsi" w:hAnsiTheme="minorHAnsi" w:cstheme="minorHAnsi"/>
        </w:rPr>
        <w:t>Kelder ja pööning puuduvad.</w:t>
      </w:r>
    </w:p>
    <w:p w14:paraId="4A61EC40" w14:textId="77777777" w:rsidR="00D559C9" w:rsidRPr="00A06CFA" w:rsidRDefault="00D559C9" w:rsidP="00D559C9">
      <w:pPr>
        <w:pStyle w:val="NoSpacing"/>
        <w:jc w:val="both"/>
        <w:rPr>
          <w:rFonts w:asciiTheme="minorHAnsi" w:hAnsiTheme="minorHAnsi" w:cstheme="minorHAnsi"/>
          <w:szCs w:val="22"/>
        </w:rPr>
      </w:pPr>
    </w:p>
    <w:p w14:paraId="29B138A1" w14:textId="3770CE8C" w:rsidR="00B5426C" w:rsidRDefault="00D559C9" w:rsidP="00423F93">
      <w:pPr>
        <w:pStyle w:val="NoSpacing"/>
        <w:jc w:val="both"/>
        <w:rPr>
          <w:rFonts w:asciiTheme="minorHAnsi" w:hAnsiTheme="minorHAnsi" w:cstheme="minorHAnsi"/>
          <w:szCs w:val="22"/>
        </w:rPr>
      </w:pPr>
      <w:r w:rsidRPr="00A06CFA">
        <w:rPr>
          <w:rFonts w:asciiTheme="minorHAnsi" w:hAnsiTheme="minorHAnsi" w:cstheme="minorHAnsi"/>
          <w:szCs w:val="22"/>
        </w:rPr>
        <w:t>Katusele on ligipääs tagatud hoone välisseinal asuva redeli</w:t>
      </w:r>
      <w:r w:rsidR="003577CC">
        <w:rPr>
          <w:rFonts w:asciiTheme="minorHAnsi" w:hAnsiTheme="minorHAnsi" w:cstheme="minorHAnsi"/>
          <w:szCs w:val="22"/>
        </w:rPr>
        <w:t>te</w:t>
      </w:r>
      <w:r w:rsidRPr="00A06CFA">
        <w:rPr>
          <w:rFonts w:asciiTheme="minorHAnsi" w:hAnsiTheme="minorHAnsi" w:cstheme="minorHAnsi"/>
          <w:szCs w:val="22"/>
        </w:rPr>
        <w:t xml:space="preserve"> kaudu. Katusele on ette nähtud turvavarustus, mis peab järgima  RT 85-10708 "Katuse turvavarustus" ette nähtud nõudeid. </w:t>
      </w:r>
      <w:bookmarkStart w:id="250" w:name="__RefHeading__5285_294381909"/>
      <w:bookmarkStart w:id="251" w:name="_Toc528239989"/>
      <w:bookmarkEnd w:id="250"/>
    </w:p>
    <w:p w14:paraId="7DB09A6F" w14:textId="77777777" w:rsidR="00C1624C" w:rsidRPr="00A06CFA" w:rsidRDefault="00C1624C" w:rsidP="00423F93">
      <w:pPr>
        <w:pStyle w:val="NoSpacing"/>
        <w:jc w:val="both"/>
        <w:rPr>
          <w:rFonts w:asciiTheme="minorHAnsi" w:hAnsiTheme="minorHAnsi" w:cstheme="minorHAnsi"/>
          <w:szCs w:val="22"/>
        </w:rPr>
      </w:pPr>
    </w:p>
    <w:p w14:paraId="0ED6491D" w14:textId="77777777" w:rsidR="00D559C9" w:rsidRPr="004267D2" w:rsidRDefault="00D559C9" w:rsidP="00B5426C">
      <w:pPr>
        <w:pStyle w:val="X"/>
      </w:pPr>
      <w:bookmarkStart w:id="252" w:name="_Toc945274"/>
      <w:r w:rsidRPr="004267D2">
        <w:t>T</w:t>
      </w:r>
      <w:bookmarkEnd w:id="247"/>
      <w:bookmarkEnd w:id="248"/>
      <w:bookmarkEnd w:id="251"/>
      <w:r w:rsidR="00B5426C">
        <w:t>ULEOHUTUSPAIGALDISED</w:t>
      </w:r>
      <w:bookmarkEnd w:id="252"/>
    </w:p>
    <w:p w14:paraId="4DBFA218"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Hoone on varustatud järgmiste tuleohutuspaigaldistega:</w:t>
      </w:r>
    </w:p>
    <w:p w14:paraId="4BBA5446" w14:textId="77777777" w:rsidR="00D559C9" w:rsidRPr="00A06CFA" w:rsidRDefault="00D559C9" w:rsidP="00CC7B13">
      <w:pPr>
        <w:pStyle w:val="ListParagraph"/>
        <w:widowControl w:val="0"/>
        <w:numPr>
          <w:ilvl w:val="0"/>
          <w:numId w:val="8"/>
        </w:numPr>
        <w:suppressAutoHyphens/>
        <w:spacing w:after="0" w:line="100" w:lineRule="atLeast"/>
        <w:jc w:val="both"/>
        <w:rPr>
          <w:rFonts w:asciiTheme="minorHAnsi" w:hAnsiTheme="minorHAnsi" w:cstheme="minorHAnsi"/>
        </w:rPr>
      </w:pPr>
      <w:r w:rsidRPr="00A06CFA">
        <w:rPr>
          <w:rFonts w:asciiTheme="minorHAnsi" w:hAnsiTheme="minorHAnsi" w:cstheme="minorHAnsi"/>
        </w:rPr>
        <w:t>Automaatne tulekahjusignalisatsioonisüsteem</w:t>
      </w:r>
    </w:p>
    <w:p w14:paraId="463FEE4D" w14:textId="77777777" w:rsidR="00D559C9" w:rsidRPr="00A06CFA" w:rsidRDefault="00D559C9" w:rsidP="00CC7B13">
      <w:pPr>
        <w:pStyle w:val="ListParagraph"/>
        <w:widowControl w:val="0"/>
        <w:numPr>
          <w:ilvl w:val="0"/>
          <w:numId w:val="8"/>
        </w:numPr>
        <w:suppressAutoHyphens/>
        <w:spacing w:after="0" w:line="100" w:lineRule="atLeast"/>
        <w:jc w:val="both"/>
        <w:rPr>
          <w:rFonts w:asciiTheme="minorHAnsi" w:hAnsiTheme="minorHAnsi" w:cstheme="minorHAnsi"/>
        </w:rPr>
      </w:pPr>
      <w:r w:rsidRPr="00A06CFA">
        <w:rPr>
          <w:rFonts w:asciiTheme="minorHAnsi" w:hAnsiTheme="minorHAnsi" w:cstheme="minorHAnsi"/>
        </w:rPr>
        <w:t>Evakuatsioonivalgustus</w:t>
      </w:r>
    </w:p>
    <w:p w14:paraId="1DA5D6E4" w14:textId="6DAAFCC5" w:rsidR="00D559C9" w:rsidRPr="00A06CFA" w:rsidRDefault="00D559C9" w:rsidP="00CC7B13">
      <w:pPr>
        <w:pStyle w:val="ListParagraph"/>
        <w:widowControl w:val="0"/>
        <w:numPr>
          <w:ilvl w:val="0"/>
          <w:numId w:val="8"/>
        </w:numPr>
        <w:suppressAutoHyphens/>
        <w:spacing w:after="0" w:line="100" w:lineRule="atLeast"/>
        <w:jc w:val="both"/>
        <w:rPr>
          <w:rFonts w:asciiTheme="minorHAnsi" w:hAnsiTheme="minorHAnsi" w:cstheme="minorHAnsi"/>
        </w:rPr>
      </w:pPr>
      <w:r w:rsidRPr="00A06CFA">
        <w:rPr>
          <w:rFonts w:asciiTheme="minorHAnsi" w:hAnsiTheme="minorHAnsi" w:cstheme="minorHAnsi"/>
        </w:rPr>
        <w:t>Suitsueemaldus</w:t>
      </w:r>
    </w:p>
    <w:p w14:paraId="7E31B746" w14:textId="77777777" w:rsidR="00D559C9" w:rsidRPr="00A06CFA" w:rsidRDefault="00D559C9" w:rsidP="005C20D7">
      <w:pPr>
        <w:pStyle w:val="ListParagraph"/>
        <w:widowControl w:val="0"/>
        <w:numPr>
          <w:ilvl w:val="0"/>
          <w:numId w:val="8"/>
        </w:numPr>
        <w:suppressAutoHyphens/>
        <w:spacing w:after="0" w:line="100" w:lineRule="atLeast"/>
        <w:jc w:val="both"/>
        <w:rPr>
          <w:rFonts w:asciiTheme="minorHAnsi" w:hAnsiTheme="minorHAnsi" w:cstheme="minorHAnsi"/>
        </w:rPr>
      </w:pPr>
      <w:r w:rsidRPr="00A06CFA">
        <w:rPr>
          <w:rFonts w:asciiTheme="minorHAnsi" w:hAnsiTheme="minorHAnsi" w:cstheme="minorHAnsi"/>
        </w:rPr>
        <w:t xml:space="preserve">Esmased tulekustutusvahendid – kustutid </w:t>
      </w:r>
    </w:p>
    <w:p w14:paraId="5450FF73" w14:textId="77777777" w:rsidR="00D559C9" w:rsidRPr="00B5426C" w:rsidRDefault="00D559C9" w:rsidP="00B5426C">
      <w:pPr>
        <w:pStyle w:val="XXu"/>
        <w:tabs>
          <w:tab w:val="clear" w:pos="567"/>
        </w:tabs>
        <w:ind w:left="851" w:hanging="851"/>
      </w:pPr>
      <w:bookmarkStart w:id="253" w:name="__RefHeading__5287_294381909"/>
      <w:bookmarkStart w:id="254" w:name="_Toc501617881"/>
      <w:bookmarkStart w:id="255" w:name="_Toc528239990"/>
      <w:bookmarkStart w:id="256" w:name="_Toc945275"/>
      <w:bookmarkEnd w:id="253"/>
      <w:r w:rsidRPr="00B5426C">
        <w:t>Automaatne tulekahjusignalisatsioonisüsteem (ATS)</w:t>
      </w:r>
      <w:bookmarkEnd w:id="254"/>
      <w:bookmarkEnd w:id="255"/>
      <w:bookmarkEnd w:id="256"/>
    </w:p>
    <w:p w14:paraId="4264C4E8"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 xml:space="preserve">Hoonesse paigaldatakse automaatne tulekahjusignalisatsioonisüsteem, mille keskseade paigaldatakse päästemeeskonna infopunkti. Ruumides kasutatakse vastavalt ruumis toimuvale tegevusele valitud andureid. </w:t>
      </w:r>
    </w:p>
    <w:p w14:paraId="2EE2C1DD" w14:textId="77777777" w:rsidR="00D559C9" w:rsidRPr="00A06CFA" w:rsidRDefault="00D559C9" w:rsidP="00D559C9">
      <w:pPr>
        <w:spacing w:line="100" w:lineRule="atLeast"/>
        <w:jc w:val="both"/>
        <w:rPr>
          <w:rFonts w:asciiTheme="minorHAnsi" w:hAnsiTheme="minorHAnsi" w:cstheme="minorHAnsi"/>
        </w:rPr>
      </w:pPr>
    </w:p>
    <w:p w14:paraId="4C33FCFF"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ATS häire korral:</w:t>
      </w:r>
    </w:p>
    <w:p w14:paraId="017DA7F2" w14:textId="77777777" w:rsidR="00D559C9" w:rsidRPr="00A06CFA" w:rsidRDefault="00D559C9" w:rsidP="00CC7B13">
      <w:pPr>
        <w:pStyle w:val="ListParagraph"/>
        <w:widowControl w:val="0"/>
        <w:numPr>
          <w:ilvl w:val="0"/>
          <w:numId w:val="13"/>
        </w:numPr>
        <w:suppressAutoHyphens/>
        <w:spacing w:after="0" w:line="100" w:lineRule="atLeast"/>
        <w:jc w:val="both"/>
        <w:rPr>
          <w:rFonts w:asciiTheme="minorHAnsi" w:hAnsiTheme="minorHAnsi" w:cstheme="minorHAnsi"/>
        </w:rPr>
      </w:pPr>
      <w:r w:rsidRPr="00A06CFA">
        <w:rPr>
          <w:rFonts w:asciiTheme="minorHAnsi" w:hAnsiTheme="minorHAnsi" w:cstheme="minorHAnsi"/>
        </w:rPr>
        <w:t>Rakenduvad tööle häirekellad või -sireenid.</w:t>
      </w:r>
    </w:p>
    <w:p w14:paraId="4CA09234" w14:textId="77777777" w:rsidR="00D559C9" w:rsidRPr="00A06CFA" w:rsidRDefault="00D559C9" w:rsidP="00CC7B13">
      <w:pPr>
        <w:pStyle w:val="ListParagraph"/>
        <w:widowControl w:val="0"/>
        <w:numPr>
          <w:ilvl w:val="0"/>
          <w:numId w:val="13"/>
        </w:numPr>
        <w:suppressAutoHyphens/>
        <w:spacing w:after="0" w:line="100" w:lineRule="atLeast"/>
        <w:jc w:val="both"/>
        <w:rPr>
          <w:rFonts w:asciiTheme="minorHAnsi" w:hAnsiTheme="minorHAnsi" w:cstheme="minorHAnsi"/>
        </w:rPr>
      </w:pPr>
      <w:r w:rsidRPr="00A06CFA">
        <w:rPr>
          <w:rFonts w:asciiTheme="minorHAnsi" w:hAnsiTheme="minorHAnsi" w:cstheme="minorHAnsi"/>
        </w:rPr>
        <w:t>Seiskuvad  ventilatsiooniseadmed, pärast ATS taastamist lülitatakse käsitsi tööle eraldi lülititest, mis võib olla paigaldatud ATS keskseadme juurde.</w:t>
      </w:r>
    </w:p>
    <w:p w14:paraId="4715C3EF" w14:textId="6C8836D0" w:rsidR="00D559C9" w:rsidRPr="00A06CFA" w:rsidRDefault="00D559C9" w:rsidP="00CC7B13">
      <w:pPr>
        <w:pStyle w:val="ListParagraph"/>
        <w:widowControl w:val="0"/>
        <w:numPr>
          <w:ilvl w:val="0"/>
          <w:numId w:val="13"/>
        </w:numPr>
        <w:suppressAutoHyphens/>
        <w:spacing w:after="0" w:line="100" w:lineRule="atLeast"/>
        <w:jc w:val="both"/>
        <w:rPr>
          <w:rFonts w:asciiTheme="minorHAnsi" w:hAnsiTheme="minorHAnsi" w:cstheme="minorHAnsi"/>
        </w:rPr>
      </w:pPr>
      <w:r w:rsidRPr="00A06CFA">
        <w:rPr>
          <w:rFonts w:asciiTheme="minorHAnsi" w:hAnsiTheme="minorHAnsi" w:cstheme="minorHAnsi"/>
        </w:rPr>
        <w:t xml:space="preserve">Häireteade </w:t>
      </w:r>
      <w:r w:rsidR="00C06B3F">
        <w:rPr>
          <w:rFonts w:asciiTheme="minorHAnsi" w:hAnsiTheme="minorHAnsi" w:cstheme="minorHAnsi"/>
        </w:rPr>
        <w:t xml:space="preserve">ei juhita </w:t>
      </w:r>
      <w:r w:rsidRPr="00A06CFA">
        <w:rPr>
          <w:rFonts w:asciiTheme="minorHAnsi" w:hAnsiTheme="minorHAnsi" w:cstheme="minorHAnsi"/>
        </w:rPr>
        <w:t>automaatselt Häirekeskusesse (112), sest</w:t>
      </w:r>
      <w:r w:rsidR="00C06B3F">
        <w:rPr>
          <w:rFonts w:asciiTheme="minorHAnsi" w:hAnsiTheme="minorHAnsi" w:cstheme="minorHAnsi"/>
        </w:rPr>
        <w:t xml:space="preserve"> kuigi</w:t>
      </w:r>
      <w:r w:rsidRPr="00A06CFA">
        <w:rPr>
          <w:rFonts w:asciiTheme="minorHAnsi" w:hAnsiTheme="minorHAnsi" w:cstheme="minorHAnsi"/>
        </w:rPr>
        <w:t xml:space="preserve"> hoone pindala on </w:t>
      </w:r>
      <w:r w:rsidR="00D81A10">
        <w:rPr>
          <w:rFonts w:asciiTheme="minorHAnsi" w:hAnsiTheme="minorHAnsi" w:cstheme="minorHAnsi"/>
        </w:rPr>
        <w:t xml:space="preserve">üle </w:t>
      </w:r>
      <w:r w:rsidRPr="00A06CFA">
        <w:rPr>
          <w:rFonts w:asciiTheme="minorHAnsi" w:hAnsiTheme="minorHAnsi" w:cstheme="minorHAnsi"/>
        </w:rPr>
        <w:t>4000 m</w:t>
      </w:r>
      <w:r w:rsidRPr="00A06CFA">
        <w:rPr>
          <w:rFonts w:asciiTheme="minorHAnsi" w:hAnsiTheme="minorHAnsi" w:cstheme="minorHAnsi"/>
          <w:vertAlign w:val="superscript"/>
        </w:rPr>
        <w:t>2</w:t>
      </w:r>
      <w:r w:rsidRPr="00A06CFA">
        <w:rPr>
          <w:rFonts w:asciiTheme="minorHAnsi" w:hAnsiTheme="minorHAnsi" w:cstheme="minorHAnsi"/>
        </w:rPr>
        <w:t>.</w:t>
      </w:r>
      <w:r w:rsidR="00C06B3F">
        <w:rPr>
          <w:rFonts w:asciiTheme="minorHAnsi" w:hAnsiTheme="minorHAnsi" w:cstheme="minorHAnsi"/>
        </w:rPr>
        <w:t xml:space="preserve"> kuulub ta 1. tuleohuklassi.</w:t>
      </w:r>
    </w:p>
    <w:p w14:paraId="290A9479" w14:textId="77777777" w:rsidR="00D559C9" w:rsidRPr="00A06CFA" w:rsidRDefault="00D559C9" w:rsidP="005C20D7">
      <w:pPr>
        <w:spacing w:line="100" w:lineRule="atLeast"/>
        <w:jc w:val="both"/>
        <w:rPr>
          <w:rFonts w:asciiTheme="minorHAnsi" w:hAnsiTheme="minorHAnsi" w:cstheme="minorHAnsi"/>
        </w:rPr>
      </w:pPr>
    </w:p>
    <w:p w14:paraId="15EEA7F9"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ATS detailsem lahendus antakse eriosa projektiga.</w:t>
      </w:r>
    </w:p>
    <w:p w14:paraId="7FAEAFE7" w14:textId="77777777" w:rsidR="00D559C9" w:rsidRPr="00A06CFA" w:rsidRDefault="00D559C9" w:rsidP="00D559C9">
      <w:pPr>
        <w:spacing w:line="100" w:lineRule="atLeast"/>
        <w:jc w:val="both"/>
        <w:rPr>
          <w:rFonts w:asciiTheme="minorHAnsi" w:hAnsiTheme="minorHAnsi" w:cstheme="minorHAnsi"/>
        </w:rPr>
      </w:pPr>
    </w:p>
    <w:p w14:paraId="6B9F36D0"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u w:val="single"/>
        </w:rPr>
        <w:t>Evakuatsioonikorralduse kirjeldus:</w:t>
      </w:r>
    </w:p>
    <w:p w14:paraId="5606BA2E" w14:textId="473D31C6"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 xml:space="preserve">Evakuatsiooni tegutsemisjuhis kirjutatakse täpsemalt lahti hoone Tulekahju korral tegutsemise plaanis (koostab hoone omanik). Evakuatsiooni alustatakse hoones kohe, kui häireteate rakendub. Kogunemiskoht on hoone ees </w:t>
      </w:r>
      <w:r w:rsidR="00BC0974">
        <w:rPr>
          <w:rFonts w:asciiTheme="minorHAnsi" w:hAnsiTheme="minorHAnsi" w:cstheme="minorHAnsi"/>
          <w:szCs w:val="22"/>
        </w:rPr>
        <w:t>platsil.</w:t>
      </w:r>
    </w:p>
    <w:p w14:paraId="5B2150D9" w14:textId="77777777" w:rsidR="00D559C9" w:rsidRPr="00B5426C" w:rsidRDefault="00D559C9" w:rsidP="00B5426C">
      <w:pPr>
        <w:pStyle w:val="XXu"/>
        <w:tabs>
          <w:tab w:val="clear" w:pos="567"/>
        </w:tabs>
        <w:ind w:left="851" w:hanging="851"/>
      </w:pPr>
      <w:bookmarkStart w:id="257" w:name="__RefHeading__5289_294381909"/>
      <w:bookmarkStart w:id="258" w:name="_Toc501617882"/>
      <w:bookmarkStart w:id="259" w:name="_Toc528239991"/>
      <w:bookmarkStart w:id="260" w:name="bookmark207"/>
      <w:bookmarkStart w:id="261" w:name="_Toc945276"/>
      <w:bookmarkEnd w:id="257"/>
      <w:r w:rsidRPr="00B5426C">
        <w:t>Evakuatsioonivalgustus</w:t>
      </w:r>
      <w:bookmarkEnd w:id="258"/>
      <w:bookmarkEnd w:id="259"/>
      <w:bookmarkEnd w:id="261"/>
    </w:p>
    <w:p w14:paraId="28278261" w14:textId="77777777" w:rsidR="00D559C9" w:rsidRPr="00A06CFA" w:rsidRDefault="00D559C9" w:rsidP="00D559C9">
      <w:pPr>
        <w:pStyle w:val="ListParagraph"/>
        <w:spacing w:line="100" w:lineRule="atLeast"/>
        <w:ind w:left="0"/>
        <w:jc w:val="both"/>
        <w:rPr>
          <w:rFonts w:asciiTheme="minorHAnsi" w:hAnsiTheme="minorHAnsi" w:cstheme="minorHAnsi"/>
        </w:rPr>
      </w:pPr>
      <w:bookmarkStart w:id="262" w:name="_Toc501617883"/>
      <w:bookmarkStart w:id="263" w:name="bookmark209"/>
      <w:bookmarkEnd w:id="260"/>
      <w:r w:rsidRPr="00A06CFA">
        <w:rPr>
          <w:rFonts w:asciiTheme="minorHAnsi" w:hAnsiTheme="minorHAnsi" w:cstheme="minorHAnsi"/>
        </w:rPr>
        <w:t>Evakuatsioonivalgustusena kasutatakse väljapääsutee valgustust.</w:t>
      </w:r>
    </w:p>
    <w:p w14:paraId="0EC18C26"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 xml:space="preserve">Väljumis- ja evakuatsiooniteede ning evakuatsioonipääsude tähistamiseks tuleb kasutada evakuatsiooni märke. Evakuatsioonipääsud tähistatakse  evakuatsioonipääsu märgiga, vajadusel varustatakse väljumis- ja evakuatsiooniteed evakuatsioonipääsuni suunavate </w:t>
      </w:r>
      <w:bookmarkStart w:id="264" w:name="_Hlk482009494"/>
      <w:r w:rsidRPr="00A06CFA">
        <w:rPr>
          <w:rFonts w:asciiTheme="minorHAnsi" w:hAnsiTheme="minorHAnsi" w:cstheme="minorHAnsi"/>
        </w:rPr>
        <w:t>evakuatsioonisuuna märkidega.</w:t>
      </w:r>
      <w:bookmarkEnd w:id="264"/>
      <w:r w:rsidRPr="00A06CFA">
        <w:rPr>
          <w:rFonts w:asciiTheme="minorHAnsi" w:hAnsiTheme="minorHAnsi" w:cstheme="minorHAnsi"/>
        </w:rPr>
        <w:t xml:space="preserve"> Evakuatsioonimärgid peavad olema valgustatud, et tagada nende selge nähtavus ja loetavus, selle tagamiseks kasutatakse välist valgustust või sisemist valgustust.</w:t>
      </w:r>
    </w:p>
    <w:p w14:paraId="322A372B"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 xml:space="preserve">Evakuatsiooni märkide suurus valitakse vastavalt nägemiskaugusele. </w:t>
      </w:r>
    </w:p>
    <w:p w14:paraId="18932A4A"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Tuvastamiskaugus on tuletatav järgmiselt: l = z × h</w:t>
      </w:r>
    </w:p>
    <w:p w14:paraId="60CA1F2A"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l - tuvastamiskaugus</w:t>
      </w:r>
    </w:p>
    <w:p w14:paraId="451A76A2"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h - valgusti kõrgus</w:t>
      </w:r>
    </w:p>
    <w:p w14:paraId="2345FFAB"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z - kaugustegur (väliselt valgustatud märgi korral z=100, seest valgustatud märgi korral z=200)</w:t>
      </w:r>
    </w:p>
    <w:p w14:paraId="4F6DFC4A"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Suuruste h ja l mõõtühikud peavad olema ühesugused.</w:t>
      </w:r>
    </w:p>
    <w:p w14:paraId="4974936D" w14:textId="77777777" w:rsidR="00D559C9" w:rsidRPr="004267D2" w:rsidRDefault="00D559C9" w:rsidP="00D559C9">
      <w:pPr>
        <w:spacing w:line="100" w:lineRule="atLeast"/>
        <w:jc w:val="both"/>
        <w:rPr>
          <w:rFonts w:ascii="Times New Roman" w:hAnsi="Times New Roman"/>
          <w:sz w:val="24"/>
          <w:szCs w:val="24"/>
          <w:shd w:val="clear" w:color="auto" w:fill="FFFF00"/>
        </w:rPr>
      </w:pPr>
    </w:p>
    <w:p w14:paraId="18488FB2" w14:textId="77777777" w:rsidR="00D559C9" w:rsidRPr="004267D2" w:rsidRDefault="00D559C9" w:rsidP="00D559C9">
      <w:pPr>
        <w:spacing w:line="100" w:lineRule="atLeast"/>
        <w:jc w:val="both"/>
        <w:rPr>
          <w:rFonts w:ascii="Times New Roman" w:hAnsi="Times New Roman"/>
          <w:b/>
          <w:sz w:val="24"/>
          <w:szCs w:val="24"/>
          <w:u w:val="single"/>
          <w:shd w:val="clear" w:color="auto" w:fill="FFFF00"/>
        </w:rPr>
      </w:pPr>
      <w:r w:rsidRPr="004267D2">
        <w:rPr>
          <w:rFonts w:ascii="Times New Roman" w:hAnsi="Times New Roman"/>
          <w:noProof/>
          <w:sz w:val="24"/>
          <w:szCs w:val="24"/>
          <w:shd w:val="clear" w:color="auto" w:fill="FFFF00"/>
        </w:rPr>
        <w:drawing>
          <wp:inline distT="0" distB="0" distL="0" distR="0" wp14:anchorId="34CA61B0" wp14:editId="53126458">
            <wp:extent cx="5760085" cy="136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1361440"/>
                    </a:xfrm>
                    <a:prstGeom prst="rect">
                      <a:avLst/>
                    </a:prstGeom>
                    <a:solidFill>
                      <a:srgbClr val="FFFFFF"/>
                    </a:solidFill>
                    <a:ln>
                      <a:noFill/>
                    </a:ln>
                  </pic:spPr>
                </pic:pic>
              </a:graphicData>
            </a:graphic>
          </wp:inline>
        </w:drawing>
      </w:r>
    </w:p>
    <w:p w14:paraId="32BD6400" w14:textId="77777777" w:rsidR="00D559C9" w:rsidRPr="004267D2" w:rsidRDefault="00D559C9" w:rsidP="00D559C9">
      <w:pPr>
        <w:spacing w:line="100" w:lineRule="atLeast"/>
        <w:jc w:val="both"/>
        <w:rPr>
          <w:rFonts w:ascii="Times New Roman" w:hAnsi="Times New Roman"/>
          <w:b/>
          <w:sz w:val="24"/>
          <w:szCs w:val="24"/>
          <w:u w:val="single"/>
          <w:shd w:val="clear" w:color="auto" w:fill="FFFF00"/>
        </w:rPr>
      </w:pPr>
    </w:p>
    <w:p w14:paraId="26B220A7"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Evakuatsiooni märkide loetavuse tagamiseks tuleb märgi asukoht projekteerida rõhtsuunast mitte kõrgemale kui 20°.</w:t>
      </w:r>
      <w:r w:rsidR="00E70563" w:rsidRPr="00A06CFA">
        <w:rPr>
          <w:rFonts w:asciiTheme="minorHAnsi" w:hAnsiTheme="minorHAnsi" w:cstheme="minorHAnsi"/>
        </w:rPr>
        <w:t xml:space="preserve"> </w:t>
      </w:r>
      <w:r w:rsidRPr="00A06CFA">
        <w:rPr>
          <w:rFonts w:asciiTheme="minorHAnsi" w:hAnsiTheme="minorHAnsi" w:cstheme="minorHAnsi"/>
        </w:rPr>
        <w:t>Evakuatsiooni märkide valgustamiseks on planeeritud kasutada püsirežiimis põlevaid valgusteid.</w:t>
      </w:r>
    </w:p>
    <w:p w14:paraId="1A9B798B"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Väljapääsutee valgustus on ette nähtud ohtu sattunud inimeste evakuatsiooniks vajaliku väljapääsu- ja evakuatsioonitee ning sellel paiknevate tuletõrje- ja päästevahendite (kustutid, ATS teatenupud, ATS keskseade) ning esmaabipunktide kiireks leidmiseks ja ohutuks kasutamiseks.</w:t>
      </w:r>
    </w:p>
    <w:p w14:paraId="599278ED"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Väljumis- ja evakuatsiooniteel ja evakuatsioonipääsude piirkonnas põrandapinna rõhtne valgustihedus ei tohi olla alla 1 lx. Tuleohutuspaigaldiste valgustamiseks vajalik valgustihedus on 5 lx kuni 2m kauguseni paigaldisest.</w:t>
      </w:r>
    </w:p>
    <w:p w14:paraId="6335F51C" w14:textId="77777777"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Väljapääsutee valgustuse minimaalne tööaeg elektritoite kadumisel on 1 tund kogu hoones.</w:t>
      </w:r>
      <w:r w:rsidR="00F84C53" w:rsidRPr="00A06CFA">
        <w:rPr>
          <w:rFonts w:asciiTheme="minorHAnsi" w:hAnsiTheme="minorHAnsi" w:cstheme="minorHAnsi"/>
        </w:rPr>
        <w:t xml:space="preserve"> </w:t>
      </w:r>
      <w:r w:rsidRPr="00A06CFA">
        <w:rPr>
          <w:rFonts w:asciiTheme="minorHAnsi" w:hAnsiTheme="minorHAnsi" w:cstheme="minorHAnsi"/>
        </w:rPr>
        <w:t>Valgustiheduste osas on antud käesolevas seletuskirjas üldised suurused põhimõtte edasiandmiseks. Iga valgusti liigi valgustiheduse määramisel eriosa projektis peab lähtuma standardis EVS-EN 1838:2013 antud lahendustest.</w:t>
      </w:r>
    </w:p>
    <w:p w14:paraId="28092B49" w14:textId="77777777" w:rsidR="001443D3" w:rsidRPr="00A06CFA" w:rsidRDefault="00D559C9" w:rsidP="00E70563">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Evakuatsioonivalgustuse detailsem lahendus antakse eriosa projektiga.</w:t>
      </w:r>
      <w:bookmarkStart w:id="265" w:name="__RefHeading__5291_294381909"/>
      <w:bookmarkStart w:id="266" w:name="_Toc528239992"/>
      <w:bookmarkEnd w:id="265"/>
    </w:p>
    <w:p w14:paraId="02CE4985" w14:textId="77777777" w:rsidR="00D559C9" w:rsidRPr="00B5426C" w:rsidRDefault="00D559C9" w:rsidP="00B5426C">
      <w:pPr>
        <w:pStyle w:val="XXu"/>
        <w:tabs>
          <w:tab w:val="clear" w:pos="567"/>
        </w:tabs>
        <w:ind w:left="851" w:hanging="851"/>
      </w:pPr>
      <w:bookmarkStart w:id="267" w:name="_Toc945277"/>
      <w:r w:rsidRPr="00B5426C">
        <w:t>Suitsueemaldus</w:t>
      </w:r>
      <w:bookmarkEnd w:id="262"/>
      <w:bookmarkEnd w:id="266"/>
      <w:bookmarkEnd w:id="267"/>
    </w:p>
    <w:p w14:paraId="3EE7170F" w14:textId="4F171646"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 xml:space="preserve">Hoonesse tekib </w:t>
      </w:r>
      <w:r w:rsidR="00E91ADD" w:rsidRPr="00A06CFA">
        <w:rPr>
          <w:rFonts w:asciiTheme="minorHAnsi" w:hAnsiTheme="minorHAnsi" w:cstheme="minorHAnsi"/>
          <w:bCs/>
        </w:rPr>
        <w:t>2</w:t>
      </w:r>
      <w:r w:rsidRPr="00A06CFA">
        <w:rPr>
          <w:rFonts w:asciiTheme="minorHAnsi" w:hAnsiTheme="minorHAnsi" w:cstheme="minorHAnsi"/>
        </w:rPr>
        <w:t xml:space="preserve"> suitsutsoon</w:t>
      </w:r>
      <w:r w:rsidR="00E91ADD" w:rsidRPr="00A06CFA">
        <w:rPr>
          <w:rFonts w:asciiTheme="minorHAnsi" w:hAnsiTheme="minorHAnsi" w:cstheme="minorHAnsi"/>
        </w:rPr>
        <w:t>i</w:t>
      </w:r>
      <w:r w:rsidRPr="00A06CFA">
        <w:rPr>
          <w:rFonts w:asciiTheme="minorHAnsi" w:hAnsiTheme="minorHAnsi" w:cstheme="minorHAnsi"/>
        </w:rPr>
        <w:t>. Suitsu eemaldamine lahendatakse loomulikult  – lahendusviis 2 käivitustase 2</w:t>
      </w:r>
    </w:p>
    <w:p w14:paraId="426C6694" w14:textId="77777777" w:rsidR="00D559C9" w:rsidRPr="004267D2" w:rsidRDefault="00D559C9" w:rsidP="00D559C9">
      <w:pPr>
        <w:spacing w:line="100" w:lineRule="atLeast"/>
        <w:jc w:val="both"/>
        <w:rPr>
          <w:rFonts w:ascii="Times New Roman" w:hAnsi="Times New Roman"/>
          <w:sz w:val="24"/>
          <w:szCs w:val="24"/>
        </w:rPr>
      </w:pPr>
    </w:p>
    <w:tbl>
      <w:tblPr>
        <w:tblW w:w="10206" w:type="dxa"/>
        <w:tblInd w:w="-572" w:type="dxa"/>
        <w:tblLayout w:type="fixed"/>
        <w:tblLook w:val="0000" w:firstRow="0" w:lastRow="0" w:firstColumn="0" w:lastColumn="0" w:noHBand="0" w:noVBand="0"/>
      </w:tblPr>
      <w:tblGrid>
        <w:gridCol w:w="1276"/>
        <w:gridCol w:w="1701"/>
        <w:gridCol w:w="1559"/>
        <w:gridCol w:w="1513"/>
        <w:gridCol w:w="1900"/>
        <w:gridCol w:w="2257"/>
      </w:tblGrid>
      <w:tr w:rsidR="00D559C9" w:rsidRPr="004267D2" w14:paraId="35665FF8" w14:textId="77777777" w:rsidTr="001443D3">
        <w:trPr>
          <w:trHeight w:val="520"/>
        </w:trPr>
        <w:tc>
          <w:tcPr>
            <w:tcW w:w="1276"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53A81B39" w14:textId="77777777" w:rsidR="00D559C9" w:rsidRPr="00A06CFA" w:rsidRDefault="00D559C9" w:rsidP="009A5DC2">
            <w:pPr>
              <w:jc w:val="both"/>
              <w:rPr>
                <w:rFonts w:asciiTheme="minorHAnsi" w:hAnsiTheme="minorHAnsi" w:cstheme="minorHAnsi"/>
                <w:b/>
              </w:rPr>
            </w:pPr>
            <w:r w:rsidRPr="00A06CFA">
              <w:rPr>
                <w:rFonts w:asciiTheme="minorHAnsi" w:hAnsiTheme="minorHAnsi" w:cstheme="minorHAnsi"/>
                <w:b/>
              </w:rPr>
              <w:t>TSOONI TÄHIS</w:t>
            </w:r>
          </w:p>
        </w:tc>
        <w:tc>
          <w:tcPr>
            <w:tcW w:w="1701"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73294347" w14:textId="77777777" w:rsidR="00D559C9" w:rsidRPr="00A06CFA" w:rsidRDefault="00D559C9" w:rsidP="009A5DC2">
            <w:pPr>
              <w:jc w:val="both"/>
              <w:rPr>
                <w:rFonts w:asciiTheme="minorHAnsi" w:hAnsiTheme="minorHAnsi" w:cstheme="minorHAnsi"/>
                <w:b/>
              </w:rPr>
            </w:pPr>
            <w:r w:rsidRPr="00A06CFA">
              <w:rPr>
                <w:rFonts w:asciiTheme="minorHAnsi" w:hAnsiTheme="minorHAnsi" w:cstheme="minorHAnsi"/>
                <w:b/>
              </w:rPr>
              <w:t>ASUKOHA TÄPSUSTUS</w:t>
            </w:r>
          </w:p>
        </w:tc>
        <w:tc>
          <w:tcPr>
            <w:tcW w:w="1559"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1106F860" w14:textId="77777777" w:rsidR="00D559C9" w:rsidRPr="00A06CFA" w:rsidRDefault="00D559C9" w:rsidP="009A5DC2">
            <w:pPr>
              <w:jc w:val="both"/>
              <w:rPr>
                <w:rFonts w:asciiTheme="minorHAnsi" w:hAnsiTheme="minorHAnsi" w:cstheme="minorHAnsi"/>
                <w:b/>
              </w:rPr>
            </w:pPr>
            <w:r w:rsidRPr="00A06CFA">
              <w:rPr>
                <w:rFonts w:asciiTheme="minorHAnsi" w:hAnsiTheme="minorHAnsi" w:cstheme="minorHAnsi"/>
                <w:b/>
              </w:rPr>
              <w:t>LAHENDUS-VIIS</w:t>
            </w:r>
          </w:p>
        </w:tc>
        <w:tc>
          <w:tcPr>
            <w:tcW w:w="1513"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53733ED6" w14:textId="77777777" w:rsidR="00D559C9" w:rsidRPr="00A06CFA" w:rsidRDefault="00D559C9" w:rsidP="009A5DC2">
            <w:pPr>
              <w:jc w:val="both"/>
              <w:rPr>
                <w:rFonts w:asciiTheme="minorHAnsi" w:hAnsiTheme="minorHAnsi" w:cstheme="minorHAnsi"/>
                <w:b/>
              </w:rPr>
            </w:pPr>
            <w:r w:rsidRPr="00A06CFA">
              <w:rPr>
                <w:rFonts w:asciiTheme="minorHAnsi" w:hAnsiTheme="minorHAnsi" w:cstheme="minorHAnsi"/>
                <w:b/>
              </w:rPr>
              <w:t>KÄIVITUS-TASE</w:t>
            </w:r>
          </w:p>
        </w:tc>
        <w:tc>
          <w:tcPr>
            <w:tcW w:w="1900" w:type="dxa"/>
            <w:tcBorders>
              <w:top w:val="single" w:sz="4" w:space="0" w:color="000000"/>
              <w:left w:val="single" w:sz="4" w:space="0" w:color="000000"/>
              <w:bottom w:val="single" w:sz="4" w:space="0" w:color="000000"/>
              <w:right w:val="single" w:sz="4" w:space="0" w:color="000000"/>
            </w:tcBorders>
            <w:shd w:val="clear" w:color="auto" w:fill="D6E3BC"/>
            <w:vAlign w:val="center"/>
          </w:tcPr>
          <w:p w14:paraId="073E67EB" w14:textId="77777777" w:rsidR="00D559C9" w:rsidRPr="00A06CFA" w:rsidRDefault="00D559C9" w:rsidP="009A5DC2">
            <w:pPr>
              <w:jc w:val="both"/>
              <w:rPr>
                <w:rFonts w:asciiTheme="minorHAnsi" w:hAnsiTheme="minorHAnsi" w:cstheme="minorHAnsi"/>
                <w:b/>
              </w:rPr>
            </w:pPr>
            <w:r w:rsidRPr="00A06CFA">
              <w:rPr>
                <w:rFonts w:asciiTheme="minorHAnsi" w:hAnsiTheme="minorHAnsi" w:cstheme="minorHAnsi"/>
                <w:b/>
              </w:rPr>
              <w:t>SUITSU-EEMALDUS</w:t>
            </w:r>
          </w:p>
        </w:tc>
        <w:tc>
          <w:tcPr>
            <w:tcW w:w="2257" w:type="dxa"/>
            <w:tcBorders>
              <w:top w:val="single" w:sz="4" w:space="0" w:color="000000"/>
              <w:left w:val="single" w:sz="4" w:space="0" w:color="000000"/>
              <w:bottom w:val="single" w:sz="4" w:space="0" w:color="000000"/>
              <w:right w:val="single" w:sz="4" w:space="0" w:color="000000"/>
            </w:tcBorders>
            <w:shd w:val="clear" w:color="auto" w:fill="D6E3BC"/>
          </w:tcPr>
          <w:p w14:paraId="0025637D" w14:textId="77777777" w:rsidR="00D559C9" w:rsidRPr="00A06CFA" w:rsidRDefault="00D559C9" w:rsidP="009A5DC2">
            <w:pPr>
              <w:jc w:val="both"/>
              <w:rPr>
                <w:rFonts w:asciiTheme="minorHAnsi" w:hAnsiTheme="minorHAnsi" w:cstheme="minorHAnsi"/>
              </w:rPr>
            </w:pPr>
            <w:r w:rsidRPr="00A06CFA">
              <w:rPr>
                <w:rFonts w:asciiTheme="minorHAnsi" w:hAnsiTheme="minorHAnsi" w:cstheme="minorHAnsi"/>
                <w:b/>
              </w:rPr>
              <w:t>SE AVADE EF. PINDALA %</w:t>
            </w:r>
          </w:p>
        </w:tc>
      </w:tr>
      <w:tr w:rsidR="00D559C9" w:rsidRPr="004267D2" w14:paraId="44236723" w14:textId="77777777" w:rsidTr="001443D3">
        <w:trPr>
          <w:trHeight w:val="201"/>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C715B" w14:textId="3D2343E6" w:rsidR="00D559C9" w:rsidRPr="00A06CFA" w:rsidRDefault="00174F5C" w:rsidP="009A5DC2">
            <w:pPr>
              <w:jc w:val="both"/>
              <w:rPr>
                <w:rFonts w:asciiTheme="minorHAnsi" w:hAnsiTheme="minorHAnsi" w:cstheme="minorHAnsi"/>
              </w:rPr>
            </w:pPr>
            <w:r w:rsidRPr="00A06CFA">
              <w:rPr>
                <w:rFonts w:asciiTheme="minorHAnsi" w:hAnsiTheme="minorHAnsi" w:cstheme="minorHAnsi"/>
              </w:rPr>
              <w:t>SE-01L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58421" w14:textId="2D17CFB2" w:rsidR="00D559C9" w:rsidRPr="00A06CFA" w:rsidRDefault="005121F2" w:rsidP="009A5DC2">
            <w:pPr>
              <w:jc w:val="both"/>
              <w:rPr>
                <w:rFonts w:asciiTheme="minorHAnsi" w:hAnsiTheme="minorHAnsi" w:cstheme="minorHAnsi"/>
              </w:rPr>
            </w:pPr>
            <w:r w:rsidRPr="00A06CFA">
              <w:rPr>
                <w:rFonts w:asciiTheme="minorHAnsi" w:hAnsiTheme="minorHAnsi" w:cstheme="minorHAnsi"/>
              </w:rPr>
              <w:t>M</w:t>
            </w:r>
            <w:r w:rsidR="00AC1ADB" w:rsidRPr="00A06CFA">
              <w:rPr>
                <w:rFonts w:asciiTheme="minorHAnsi" w:hAnsiTheme="minorHAnsi" w:cstheme="minorHAnsi"/>
              </w:rPr>
              <w:t>E</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AB82E" w14:textId="7C55D767" w:rsidR="00D559C9" w:rsidRPr="00A06CFA" w:rsidRDefault="00174F5C" w:rsidP="009A5DC2">
            <w:pPr>
              <w:jc w:val="both"/>
              <w:rPr>
                <w:rFonts w:asciiTheme="minorHAnsi" w:hAnsiTheme="minorHAnsi" w:cstheme="minorHAnsi"/>
              </w:rPr>
            </w:pPr>
            <w:r w:rsidRPr="00A06CFA">
              <w:rPr>
                <w:rFonts w:asciiTheme="minorHAnsi" w:hAnsiTheme="minorHAnsi" w:cstheme="minorHAnsi"/>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8C6E2" w14:textId="0BA0A3ED" w:rsidR="00D559C9" w:rsidRPr="00A06CFA" w:rsidRDefault="00174F5C" w:rsidP="009A5DC2">
            <w:pPr>
              <w:jc w:val="both"/>
              <w:rPr>
                <w:rFonts w:asciiTheme="minorHAnsi" w:hAnsiTheme="minorHAnsi" w:cstheme="minorHAnsi"/>
              </w:rPr>
            </w:pPr>
            <w:r w:rsidRPr="00A06CFA">
              <w:rPr>
                <w:rFonts w:asciiTheme="minorHAnsi" w:hAnsiTheme="minorHAnsi" w:cstheme="minorHAnsi"/>
              </w:rPr>
              <w:t>2</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27D7C" w14:textId="2E234F57" w:rsidR="00174F5C" w:rsidRPr="00A06CFA" w:rsidRDefault="00174F5C" w:rsidP="009A5DC2">
            <w:pPr>
              <w:jc w:val="both"/>
              <w:rPr>
                <w:rFonts w:asciiTheme="minorHAnsi" w:hAnsiTheme="minorHAnsi" w:cstheme="minorHAnsi"/>
              </w:rPr>
            </w:pPr>
            <w:r w:rsidRPr="00A06CFA">
              <w:rPr>
                <w:rFonts w:asciiTheme="minorHAnsi" w:hAnsiTheme="minorHAnsi" w:cstheme="minorHAnsi"/>
              </w:rPr>
              <w:t>Avatavad suitsuluugid</w:t>
            </w:r>
          </w:p>
        </w:tc>
        <w:tc>
          <w:tcPr>
            <w:tcW w:w="22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4A60E" w14:textId="296DBB28" w:rsidR="00D559C9" w:rsidRPr="00A06CFA" w:rsidRDefault="003577CC" w:rsidP="009A5DC2">
            <w:pPr>
              <w:jc w:val="both"/>
              <w:rPr>
                <w:rFonts w:asciiTheme="minorHAnsi" w:hAnsiTheme="minorHAnsi" w:cstheme="minorHAnsi"/>
              </w:rPr>
            </w:pPr>
            <w:r w:rsidRPr="003577CC">
              <w:rPr>
                <w:rFonts w:asciiTheme="minorHAnsi" w:hAnsiTheme="minorHAnsi" w:cstheme="minorHAnsi"/>
              </w:rPr>
              <w:t xml:space="preserve">1,35 </w:t>
            </w:r>
            <w:r w:rsidR="00D559C9" w:rsidRPr="003577CC">
              <w:rPr>
                <w:rFonts w:asciiTheme="minorHAnsi" w:hAnsiTheme="minorHAnsi" w:cstheme="minorHAnsi"/>
              </w:rPr>
              <w:t>%</w:t>
            </w:r>
          </w:p>
        </w:tc>
      </w:tr>
      <w:tr w:rsidR="00D559C9" w:rsidRPr="004267D2" w14:paraId="469822A1" w14:textId="77777777" w:rsidTr="001443D3">
        <w:trPr>
          <w:trHeight w:val="201"/>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93D1" w14:textId="05933239" w:rsidR="00D559C9" w:rsidRPr="00A06CFA" w:rsidRDefault="003B7640" w:rsidP="009A5DC2">
            <w:pPr>
              <w:jc w:val="both"/>
              <w:rPr>
                <w:rFonts w:asciiTheme="minorHAnsi" w:hAnsiTheme="minorHAnsi" w:cstheme="minorHAnsi"/>
              </w:rPr>
            </w:pPr>
            <w:r w:rsidRPr="00A06CFA">
              <w:rPr>
                <w:rFonts w:asciiTheme="minorHAnsi" w:hAnsiTheme="minorHAnsi" w:cstheme="minorHAnsi"/>
              </w:rPr>
              <w:t>SE-0</w:t>
            </w:r>
            <w:r w:rsidR="00174F5C" w:rsidRPr="00A06CFA">
              <w:rPr>
                <w:rFonts w:asciiTheme="minorHAnsi" w:hAnsiTheme="minorHAnsi" w:cstheme="minorHAnsi"/>
              </w:rPr>
              <w:t>2</w:t>
            </w:r>
            <w:r w:rsidRPr="00A06CFA">
              <w:rPr>
                <w:rFonts w:asciiTheme="minorHAnsi" w:hAnsiTheme="minorHAnsi" w:cstheme="minorHAnsi"/>
              </w:rPr>
              <w:t>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B7432" w14:textId="346266E7" w:rsidR="00D559C9" w:rsidRPr="00A06CFA" w:rsidRDefault="005121F2" w:rsidP="009A5DC2">
            <w:pPr>
              <w:jc w:val="both"/>
              <w:rPr>
                <w:rFonts w:asciiTheme="minorHAnsi" w:hAnsiTheme="minorHAnsi" w:cstheme="minorHAnsi"/>
              </w:rPr>
            </w:pPr>
            <w:r w:rsidRPr="00A06CFA">
              <w:rPr>
                <w:rFonts w:asciiTheme="minorHAnsi" w:hAnsiTheme="minorHAnsi" w:cstheme="minorHAnsi"/>
              </w:rPr>
              <w:t>M</w:t>
            </w:r>
            <w:r w:rsidR="00AC1ADB" w:rsidRPr="00A06CFA">
              <w:rPr>
                <w:rFonts w:asciiTheme="minorHAnsi" w:hAnsiTheme="minorHAnsi" w:cstheme="minorHAnsi"/>
              </w:rPr>
              <w:t>OC</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56FA3" w14:textId="77777777" w:rsidR="00D559C9" w:rsidRPr="00A06CFA" w:rsidRDefault="00D559C9" w:rsidP="009A5DC2">
            <w:pPr>
              <w:jc w:val="both"/>
              <w:rPr>
                <w:rFonts w:asciiTheme="minorHAnsi" w:hAnsiTheme="minorHAnsi" w:cstheme="minorHAnsi"/>
              </w:rPr>
            </w:pPr>
            <w:r w:rsidRPr="00A06CFA">
              <w:rPr>
                <w:rFonts w:asciiTheme="minorHAnsi" w:hAnsiTheme="minorHAnsi" w:cstheme="minorHAnsi"/>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8B95F" w14:textId="77777777" w:rsidR="00D559C9" w:rsidRPr="00A06CFA" w:rsidRDefault="00D559C9" w:rsidP="009A5DC2">
            <w:pPr>
              <w:jc w:val="both"/>
              <w:rPr>
                <w:rFonts w:asciiTheme="minorHAnsi" w:hAnsiTheme="minorHAnsi" w:cstheme="minorHAnsi"/>
              </w:rPr>
            </w:pPr>
            <w:r w:rsidRPr="00A06CFA">
              <w:rPr>
                <w:rFonts w:asciiTheme="minorHAnsi" w:hAnsiTheme="minorHAnsi" w:cstheme="minorHAnsi"/>
              </w:rPr>
              <w:t>2</w:t>
            </w:r>
          </w:p>
        </w:tc>
        <w:tc>
          <w:tcPr>
            <w:tcW w:w="1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C66B3" w14:textId="77777777" w:rsidR="00D559C9" w:rsidRPr="00A06CFA" w:rsidRDefault="00D559C9" w:rsidP="009A5DC2">
            <w:pPr>
              <w:jc w:val="both"/>
              <w:rPr>
                <w:rFonts w:asciiTheme="minorHAnsi" w:hAnsiTheme="minorHAnsi" w:cstheme="minorHAnsi"/>
              </w:rPr>
            </w:pPr>
            <w:r w:rsidRPr="00A06CFA">
              <w:rPr>
                <w:rFonts w:asciiTheme="minorHAnsi" w:hAnsiTheme="minorHAnsi" w:cstheme="minorHAnsi"/>
              </w:rPr>
              <w:t>Avatavad suitsuluugid</w:t>
            </w:r>
          </w:p>
        </w:tc>
        <w:tc>
          <w:tcPr>
            <w:tcW w:w="22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CBE2A" w14:textId="320AFE33" w:rsidR="00D559C9" w:rsidRPr="00E4181D" w:rsidRDefault="003577CC" w:rsidP="009A5DC2">
            <w:pPr>
              <w:jc w:val="both"/>
              <w:rPr>
                <w:rFonts w:asciiTheme="minorHAnsi" w:hAnsiTheme="minorHAnsi" w:cstheme="minorHAnsi"/>
                <w:highlight w:val="yellow"/>
              </w:rPr>
            </w:pPr>
            <w:r w:rsidRPr="003577CC">
              <w:rPr>
                <w:rFonts w:asciiTheme="minorHAnsi" w:hAnsiTheme="minorHAnsi" w:cstheme="minorHAnsi"/>
              </w:rPr>
              <w:t>1,35</w:t>
            </w:r>
            <w:r w:rsidR="00D559C9" w:rsidRPr="003577CC">
              <w:rPr>
                <w:rFonts w:asciiTheme="minorHAnsi" w:hAnsiTheme="minorHAnsi" w:cstheme="minorHAnsi"/>
              </w:rPr>
              <w:t>%</w:t>
            </w:r>
          </w:p>
        </w:tc>
      </w:tr>
    </w:tbl>
    <w:p w14:paraId="55755E5E" w14:textId="77777777" w:rsidR="005C20D7" w:rsidRDefault="005C20D7" w:rsidP="005C20D7">
      <w:pPr>
        <w:widowControl w:val="0"/>
        <w:suppressAutoHyphens/>
        <w:spacing w:line="100" w:lineRule="atLeast"/>
        <w:jc w:val="both"/>
        <w:rPr>
          <w:rFonts w:asciiTheme="minorHAnsi" w:hAnsiTheme="minorHAnsi" w:cstheme="minorHAnsi"/>
          <w:sz w:val="24"/>
        </w:rPr>
      </w:pPr>
    </w:p>
    <w:p w14:paraId="55BD342D" w14:textId="0E9664A5" w:rsidR="00D559C9" w:rsidRPr="00A06CFA" w:rsidRDefault="00D559C9" w:rsidP="006633E1">
      <w:pPr>
        <w:widowControl w:val="0"/>
        <w:suppressAutoHyphens/>
        <w:spacing w:line="100" w:lineRule="atLeast"/>
        <w:jc w:val="both"/>
        <w:rPr>
          <w:rFonts w:asciiTheme="minorHAnsi" w:hAnsiTheme="minorHAnsi" w:cstheme="minorHAnsi"/>
        </w:rPr>
      </w:pPr>
      <w:r w:rsidRPr="00A06CFA">
        <w:rPr>
          <w:rFonts w:asciiTheme="minorHAnsi" w:hAnsiTheme="minorHAnsi" w:cstheme="minorHAnsi"/>
        </w:rPr>
        <w:t>Alla 50 m</w:t>
      </w:r>
      <w:r w:rsidRPr="00A06CFA">
        <w:rPr>
          <w:rFonts w:asciiTheme="minorHAnsi" w:hAnsiTheme="minorHAnsi" w:cstheme="minorHAnsi"/>
          <w:vertAlign w:val="superscript"/>
        </w:rPr>
        <w:t>2</w:t>
      </w:r>
      <w:r w:rsidRPr="00A06CFA">
        <w:rPr>
          <w:rFonts w:asciiTheme="minorHAnsi" w:hAnsiTheme="minorHAnsi" w:cstheme="minorHAnsi"/>
        </w:rPr>
        <w:t xml:space="preserve"> pindalaga ruumide suitsueemaldus kõrvaltsooni kaudu. </w:t>
      </w:r>
    </w:p>
    <w:p w14:paraId="3A9FB43B" w14:textId="77777777" w:rsidR="006633E1" w:rsidRPr="00A06CFA" w:rsidRDefault="006633E1" w:rsidP="006633E1">
      <w:pPr>
        <w:widowControl w:val="0"/>
        <w:suppressAutoHyphens/>
        <w:spacing w:line="100" w:lineRule="atLeast"/>
        <w:jc w:val="both"/>
        <w:rPr>
          <w:rFonts w:asciiTheme="minorHAnsi" w:hAnsiTheme="minorHAnsi" w:cstheme="minorHAnsi"/>
        </w:rPr>
      </w:pPr>
    </w:p>
    <w:p w14:paraId="56877C69" w14:textId="0C7FF5FA" w:rsidR="00D559C9" w:rsidRPr="00A06CFA" w:rsidRDefault="00D559C9" w:rsidP="00D559C9">
      <w:pPr>
        <w:pStyle w:val="ListParagraph"/>
        <w:spacing w:line="100" w:lineRule="atLeast"/>
        <w:ind w:left="0"/>
        <w:jc w:val="both"/>
        <w:rPr>
          <w:rFonts w:asciiTheme="minorHAnsi" w:hAnsiTheme="minorHAnsi" w:cstheme="minorHAnsi"/>
        </w:rPr>
      </w:pPr>
      <w:r w:rsidRPr="00A06CFA">
        <w:rPr>
          <w:rFonts w:asciiTheme="minorHAnsi" w:hAnsiTheme="minorHAnsi" w:cstheme="minorHAnsi"/>
        </w:rPr>
        <w:t>Suitsueemaldus kontoriosast</w:t>
      </w:r>
      <w:r w:rsidR="003577CC">
        <w:rPr>
          <w:rFonts w:asciiTheme="minorHAnsi" w:hAnsiTheme="minorHAnsi" w:cstheme="minorHAnsi"/>
        </w:rPr>
        <w:t xml:space="preserve"> </w:t>
      </w:r>
      <w:r w:rsidR="00F84C53" w:rsidRPr="00A06CFA">
        <w:rPr>
          <w:rFonts w:asciiTheme="minorHAnsi" w:hAnsiTheme="minorHAnsi" w:cstheme="minorHAnsi"/>
        </w:rPr>
        <w:t xml:space="preserve">ja tehnilistest ruumidest </w:t>
      </w:r>
      <w:r w:rsidRPr="00A06CFA">
        <w:rPr>
          <w:rFonts w:asciiTheme="minorHAnsi" w:hAnsiTheme="minorHAnsi" w:cstheme="minorHAnsi"/>
        </w:rPr>
        <w:t xml:space="preserve">on ette nähtud  käsitsi avatavate </w:t>
      </w:r>
      <w:r w:rsidR="003577CC">
        <w:rPr>
          <w:rFonts w:asciiTheme="minorHAnsi" w:hAnsiTheme="minorHAnsi" w:cstheme="minorHAnsi"/>
        </w:rPr>
        <w:t xml:space="preserve">uste </w:t>
      </w:r>
      <w:r w:rsidRPr="00A06CFA">
        <w:rPr>
          <w:rFonts w:asciiTheme="minorHAnsi" w:hAnsiTheme="minorHAnsi" w:cstheme="minorHAnsi"/>
        </w:rPr>
        <w:t xml:space="preserve">kaudu. </w:t>
      </w:r>
    </w:p>
    <w:p w14:paraId="26BCAEB9"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Suitsueemaldusavade mõjupiirkond on 10 m.</w:t>
      </w:r>
    </w:p>
    <w:p w14:paraId="2F87BC3C" w14:textId="77777777" w:rsidR="00D559C9" w:rsidRPr="00A06CFA" w:rsidRDefault="00D559C9" w:rsidP="00D559C9">
      <w:pPr>
        <w:spacing w:line="100" w:lineRule="atLeast"/>
        <w:jc w:val="both"/>
        <w:rPr>
          <w:rFonts w:asciiTheme="minorHAnsi" w:hAnsiTheme="minorHAnsi" w:cstheme="minorHAnsi"/>
        </w:rPr>
      </w:pPr>
    </w:p>
    <w:p w14:paraId="054D1926"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Suitsueemalduse juhtimis</w:t>
      </w:r>
      <w:r w:rsidR="00525EB8" w:rsidRPr="00A06CFA">
        <w:rPr>
          <w:rFonts w:asciiTheme="minorHAnsi" w:hAnsiTheme="minorHAnsi" w:cstheme="minorHAnsi"/>
        </w:rPr>
        <w:t>nupp</w:t>
      </w:r>
      <w:r w:rsidRPr="00A06CFA">
        <w:rPr>
          <w:rFonts w:asciiTheme="minorHAnsi" w:hAnsiTheme="minorHAnsi" w:cstheme="minorHAnsi"/>
        </w:rPr>
        <w:t xml:space="preserve"> paigaldatakse päästemeeskonna infopunkti ATS keskseadme lähedusse.</w:t>
      </w:r>
    </w:p>
    <w:p w14:paraId="6A236978" w14:textId="77777777" w:rsidR="00D559C9" w:rsidRPr="00A06CFA" w:rsidRDefault="00D559C9" w:rsidP="00D559C9">
      <w:pPr>
        <w:spacing w:line="100" w:lineRule="atLeast"/>
        <w:jc w:val="both"/>
        <w:rPr>
          <w:rFonts w:asciiTheme="minorHAnsi" w:hAnsiTheme="minorHAnsi" w:cstheme="minorHAnsi"/>
        </w:rPr>
      </w:pPr>
    </w:p>
    <w:p w14:paraId="6B9213FB" w14:textId="3A48576B"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 xml:space="preserve">Kasutusele võetakse suitsuluugid </w:t>
      </w:r>
      <w:r w:rsidR="00A453E3">
        <w:rPr>
          <w:rFonts w:asciiTheme="minorHAnsi" w:hAnsiTheme="minorHAnsi" w:cstheme="minorHAnsi"/>
        </w:rPr>
        <w:t>24</w:t>
      </w:r>
      <w:r w:rsidR="00657943" w:rsidRPr="00A06CFA">
        <w:rPr>
          <w:rFonts w:asciiTheme="minorHAnsi" w:hAnsiTheme="minorHAnsi" w:cstheme="minorHAnsi"/>
        </w:rPr>
        <w:t>00x</w:t>
      </w:r>
      <w:r w:rsidR="00A453E3">
        <w:rPr>
          <w:rFonts w:asciiTheme="minorHAnsi" w:hAnsiTheme="minorHAnsi" w:cstheme="minorHAnsi"/>
        </w:rPr>
        <w:t>24</w:t>
      </w:r>
      <w:r w:rsidR="00657943" w:rsidRPr="00A06CFA">
        <w:rPr>
          <w:rFonts w:asciiTheme="minorHAnsi" w:hAnsiTheme="minorHAnsi" w:cstheme="minorHAnsi"/>
        </w:rPr>
        <w:t xml:space="preserve">00mm, efektiivse pindalaga </w:t>
      </w:r>
      <w:r w:rsidR="00A453E3">
        <w:rPr>
          <w:rFonts w:asciiTheme="minorHAnsi" w:hAnsiTheme="minorHAnsi" w:cstheme="minorHAnsi"/>
        </w:rPr>
        <w:t>3,8</w:t>
      </w:r>
      <w:r w:rsidR="00657943" w:rsidRPr="00A06CFA">
        <w:rPr>
          <w:rFonts w:asciiTheme="minorHAnsi" w:hAnsiTheme="minorHAnsi" w:cstheme="minorHAnsi"/>
          <w:color w:val="000000"/>
          <w:lang w:eastAsia="et-EE"/>
        </w:rPr>
        <w:t xml:space="preserve"> </w:t>
      </w:r>
      <w:r w:rsidR="00657943" w:rsidRPr="00A06CFA">
        <w:rPr>
          <w:rFonts w:asciiTheme="minorHAnsi" w:hAnsiTheme="minorHAnsi" w:cstheme="minorHAnsi"/>
        </w:rPr>
        <w:t xml:space="preserve">m², </w:t>
      </w:r>
      <w:r w:rsidRPr="00A06CFA">
        <w:rPr>
          <w:rFonts w:asciiTheme="minorHAnsi" w:hAnsiTheme="minorHAnsi" w:cstheme="minorHAnsi"/>
        </w:rPr>
        <w:t xml:space="preserve">kuumakindluse klassiga B600 ja tuletundlikkusega B-s1,d0. </w:t>
      </w:r>
      <w:r w:rsidR="00657943" w:rsidRPr="00A06CFA">
        <w:rPr>
          <w:rFonts w:asciiTheme="minorHAnsi" w:hAnsiTheme="minorHAnsi" w:cstheme="minorHAnsi"/>
        </w:rPr>
        <w:t xml:space="preserve"> </w:t>
      </w:r>
      <w:r w:rsidRPr="00A06CFA">
        <w:rPr>
          <w:rFonts w:asciiTheme="minorHAnsi" w:hAnsiTheme="minorHAnsi" w:cstheme="minorHAnsi"/>
        </w:rPr>
        <w:t>Suitsueemalduse täpsed lahendused antakse eriosa projektiga.</w:t>
      </w:r>
    </w:p>
    <w:p w14:paraId="7DD48CC7" w14:textId="77777777" w:rsidR="00D559C9" w:rsidRPr="00B5426C" w:rsidRDefault="00D559C9" w:rsidP="00B5426C">
      <w:pPr>
        <w:pStyle w:val="XXu"/>
        <w:tabs>
          <w:tab w:val="clear" w:pos="567"/>
        </w:tabs>
        <w:ind w:left="851" w:hanging="851"/>
      </w:pPr>
      <w:bookmarkStart w:id="268" w:name="__RefHeading__5293_294381909"/>
      <w:bookmarkStart w:id="269" w:name="__RefHeading__5295_294381909"/>
      <w:bookmarkStart w:id="270" w:name="_Toc501617885"/>
      <w:bookmarkStart w:id="271" w:name="_Toc528239994"/>
      <w:bookmarkStart w:id="272" w:name="_Toc945278"/>
      <w:bookmarkEnd w:id="263"/>
      <w:bookmarkEnd w:id="268"/>
      <w:bookmarkEnd w:id="269"/>
      <w:r w:rsidRPr="00B5426C">
        <w:t>Esmased tulekustutusvahendid – tulekustutid.</w:t>
      </w:r>
      <w:bookmarkEnd w:id="270"/>
      <w:bookmarkEnd w:id="271"/>
      <w:bookmarkEnd w:id="272"/>
    </w:p>
    <w:p w14:paraId="5E29B72F" w14:textId="77777777" w:rsidR="00AE1ED5" w:rsidRPr="00A06CFA" w:rsidRDefault="00D559C9" w:rsidP="00F359B4">
      <w:pPr>
        <w:spacing w:line="100" w:lineRule="atLeast"/>
        <w:jc w:val="both"/>
        <w:rPr>
          <w:rFonts w:asciiTheme="minorHAnsi" w:hAnsiTheme="minorHAnsi" w:cstheme="minorHAnsi"/>
        </w:rPr>
      </w:pPr>
      <w:r w:rsidRPr="00A06CFA">
        <w:rPr>
          <w:rFonts w:asciiTheme="minorHAnsi" w:hAnsiTheme="minorHAnsi" w:cstheme="minorHAnsi"/>
        </w:rPr>
        <w:t>Hoonesse paigaldatakse 6 kg pulberkustutid.</w:t>
      </w:r>
      <w:r w:rsidR="00F359B4" w:rsidRPr="00A06CFA">
        <w:rPr>
          <w:rFonts w:asciiTheme="minorHAnsi" w:hAnsiTheme="minorHAnsi" w:cstheme="minorHAnsi"/>
        </w:rPr>
        <w:t xml:space="preserve"> </w:t>
      </w:r>
      <w:r w:rsidRPr="00A06CFA">
        <w:rPr>
          <w:rFonts w:asciiTheme="minorHAnsi" w:hAnsiTheme="minorHAnsi" w:cstheme="minorHAnsi"/>
        </w:rPr>
        <w:t>Kustuteid paigaldatakse iga 200 m</w:t>
      </w:r>
      <w:r w:rsidRPr="00A06CFA">
        <w:rPr>
          <w:rFonts w:asciiTheme="minorHAnsi" w:hAnsiTheme="minorHAnsi" w:cstheme="minorHAnsi"/>
          <w:vertAlign w:val="superscript"/>
        </w:rPr>
        <w:t>2</w:t>
      </w:r>
      <w:r w:rsidRPr="00A06CFA">
        <w:rPr>
          <w:rFonts w:asciiTheme="minorHAnsi" w:hAnsiTheme="minorHAnsi" w:cstheme="minorHAnsi"/>
        </w:rPr>
        <w:t xml:space="preserve"> kohta üks kustuti.</w:t>
      </w:r>
      <w:r w:rsidR="00F359B4" w:rsidRPr="00A06CFA">
        <w:rPr>
          <w:rFonts w:asciiTheme="minorHAnsi" w:hAnsiTheme="minorHAnsi" w:cstheme="minorHAnsi"/>
        </w:rPr>
        <w:t xml:space="preserve"> </w:t>
      </w:r>
      <w:r w:rsidRPr="00A06CFA">
        <w:rPr>
          <w:rFonts w:asciiTheme="minorHAnsi" w:hAnsiTheme="minorHAnsi" w:cstheme="minorHAnsi"/>
        </w:rPr>
        <w:t xml:space="preserve">Esmased tulekustutusvahendid tuleb paigaldada hästi nähtavale ja kergesti ligipääsetavasse kohta. </w:t>
      </w:r>
      <w:bookmarkStart w:id="273" w:name="__RefHeading__1151_303286775"/>
      <w:bookmarkStart w:id="274" w:name="__RefHeading__1153_303286775"/>
      <w:bookmarkStart w:id="275" w:name="__RefHeading__1155_303286775"/>
      <w:bookmarkEnd w:id="273"/>
      <w:bookmarkEnd w:id="274"/>
      <w:bookmarkEnd w:id="275"/>
      <w:r w:rsidRPr="00A06CFA">
        <w:rPr>
          <w:rFonts w:asciiTheme="minorHAnsi" w:hAnsiTheme="minorHAnsi" w:cstheme="minorHAnsi"/>
        </w:rPr>
        <w:t>Soovituslikud kohad on evakuatsioonipääsude kõrval teatenupu all, sest see koht jääb hästi meelde ja on ka valgustatud.</w:t>
      </w:r>
      <w:bookmarkStart w:id="276" w:name="__RefHeading__5299_294381909"/>
      <w:bookmarkStart w:id="277" w:name="_Toc389556303"/>
      <w:bookmarkStart w:id="278" w:name="_Toc501617886"/>
      <w:bookmarkStart w:id="279" w:name="_Toc528239995"/>
      <w:bookmarkEnd w:id="276"/>
    </w:p>
    <w:p w14:paraId="016580E3" w14:textId="77777777" w:rsidR="00D559C9" w:rsidRPr="004267D2" w:rsidRDefault="00B5426C" w:rsidP="00B5426C">
      <w:pPr>
        <w:pStyle w:val="X"/>
      </w:pPr>
      <w:bookmarkStart w:id="280" w:name="__RefHeading__1163_303286775"/>
      <w:bookmarkStart w:id="281" w:name="bookmark218"/>
      <w:bookmarkStart w:id="282" w:name="_Toc945279"/>
      <w:bookmarkEnd w:id="249"/>
      <w:bookmarkEnd w:id="277"/>
      <w:bookmarkEnd w:id="278"/>
      <w:bookmarkEnd w:id="279"/>
      <w:bookmarkEnd w:id="280"/>
      <w:r>
        <w:t>TEHNOSÜSTEEMIDE TULEOHUTUS</w:t>
      </w:r>
      <w:bookmarkEnd w:id="282"/>
    </w:p>
    <w:p w14:paraId="2E0E2CC7" w14:textId="77777777" w:rsidR="00D559C9" w:rsidRPr="00B5426C" w:rsidRDefault="00D559C9" w:rsidP="00B5426C">
      <w:pPr>
        <w:pStyle w:val="XXu"/>
        <w:tabs>
          <w:tab w:val="clear" w:pos="567"/>
        </w:tabs>
        <w:ind w:left="851" w:hanging="851"/>
      </w:pPr>
      <w:bookmarkStart w:id="283" w:name="__RefHeading__1169_303286775"/>
      <w:bookmarkStart w:id="284" w:name="_Toc501617887"/>
      <w:bookmarkStart w:id="285" w:name="_Toc528239996"/>
      <w:bookmarkStart w:id="286" w:name="_Toc945280"/>
      <w:bookmarkEnd w:id="283"/>
      <w:r w:rsidRPr="00B5426C">
        <w:t>Ventilatsioonisüsteemide tuleohutus</w:t>
      </w:r>
      <w:bookmarkEnd w:id="284"/>
      <w:bookmarkEnd w:id="285"/>
      <w:bookmarkEnd w:id="286"/>
    </w:p>
    <w:p w14:paraId="4DFA3500" w14:textId="528EB3B4" w:rsidR="003364A3" w:rsidRPr="005A1F93" w:rsidRDefault="00D559C9" w:rsidP="003364A3">
      <w:pPr>
        <w:rPr>
          <w:szCs w:val="24"/>
        </w:rPr>
      </w:pPr>
      <w:r w:rsidRPr="00A06CFA">
        <w:rPr>
          <w:rFonts w:asciiTheme="minorHAnsi" w:hAnsiTheme="minorHAnsi" w:cstheme="minorHAnsi"/>
        </w:rPr>
        <w:t>Hoones on sundventilatsioon.</w:t>
      </w:r>
      <w:r w:rsidR="003364A3" w:rsidRPr="003364A3">
        <w:rPr>
          <w:szCs w:val="24"/>
        </w:rPr>
        <w:t xml:space="preserve"> </w:t>
      </w:r>
      <w:r w:rsidR="003364A3" w:rsidRPr="005A1F93">
        <w:rPr>
          <w:szCs w:val="24"/>
        </w:rPr>
        <w:t xml:space="preserve">Õhukanalitele paigaldatakse nende läbiminekul tuletõkke tarinditest </w:t>
      </w:r>
      <w:proofErr w:type="spellStart"/>
      <w:r w:rsidR="003364A3" w:rsidRPr="005A1F93">
        <w:rPr>
          <w:szCs w:val="24"/>
        </w:rPr>
        <w:t>tuldtõkestavad</w:t>
      </w:r>
      <w:proofErr w:type="spellEnd"/>
      <w:r w:rsidR="003364A3" w:rsidRPr="005A1F93">
        <w:rPr>
          <w:szCs w:val="24"/>
        </w:rPr>
        <w:t xml:space="preserve"> klapid. Kasutatakse EI-klassi tuletõkkeklappe vastavalt standardile EN 15 650. Kanalitele läbimõõduga 125 mm ja väiksemad paigaldatakse </w:t>
      </w:r>
      <w:proofErr w:type="spellStart"/>
      <w:r w:rsidR="003364A3" w:rsidRPr="005A1F93">
        <w:rPr>
          <w:szCs w:val="24"/>
        </w:rPr>
        <w:t>E-klassi</w:t>
      </w:r>
      <w:proofErr w:type="spellEnd"/>
      <w:r w:rsidR="003364A3" w:rsidRPr="005A1F93">
        <w:rPr>
          <w:szCs w:val="24"/>
        </w:rPr>
        <w:t xml:space="preserve"> tuletõkkeklapid. Teisi tuletõkke sektsioone läbivad transiitkanalid isoleeritakse tulepüsivalt. </w:t>
      </w:r>
    </w:p>
    <w:p w14:paraId="12D00CFB" w14:textId="77777777" w:rsidR="003364A3" w:rsidRDefault="003364A3" w:rsidP="003364A3">
      <w:pPr>
        <w:rPr>
          <w:szCs w:val="24"/>
        </w:rPr>
      </w:pPr>
      <w:r w:rsidRPr="005A1F93">
        <w:rPr>
          <w:szCs w:val="24"/>
        </w:rPr>
        <w:t xml:space="preserve">Kõik KVJ-süsteemide torustike tuletõkketarinditest läbiminekute avad on ette nähtud tihendada sertifitseeritud </w:t>
      </w:r>
      <w:proofErr w:type="spellStart"/>
      <w:r w:rsidRPr="005A1F93">
        <w:rPr>
          <w:szCs w:val="24"/>
        </w:rPr>
        <w:t>tuldtõkestava</w:t>
      </w:r>
      <w:proofErr w:type="spellEnd"/>
      <w:r w:rsidRPr="005A1F93">
        <w:rPr>
          <w:szCs w:val="24"/>
        </w:rPr>
        <w:t xml:space="preserve"> ainega selleks volitatud firmade poolt. Õhukanalite ja torustike isolatsiooni katete pinnakihtide </w:t>
      </w:r>
      <w:proofErr w:type="spellStart"/>
      <w:r w:rsidRPr="005A1F93">
        <w:rPr>
          <w:szCs w:val="24"/>
        </w:rPr>
        <w:t>süttivustundlikkus</w:t>
      </w:r>
      <w:proofErr w:type="spellEnd"/>
      <w:r w:rsidRPr="005A1F93">
        <w:rPr>
          <w:szCs w:val="24"/>
        </w:rPr>
        <w:t xml:space="preserve"> peab üldjuhul vastama klassile C-s2-d1, </w:t>
      </w:r>
      <w:proofErr w:type="spellStart"/>
      <w:r w:rsidRPr="005A1F93">
        <w:rPr>
          <w:szCs w:val="24"/>
        </w:rPr>
        <w:t>tehnoruumides</w:t>
      </w:r>
      <w:proofErr w:type="spellEnd"/>
      <w:r w:rsidRPr="005A1F93">
        <w:rPr>
          <w:szCs w:val="24"/>
        </w:rPr>
        <w:t>, koridorides B-s1,d0 ja evakuatsioonitrepikodades A2-s1,d0.</w:t>
      </w:r>
    </w:p>
    <w:p w14:paraId="70D89D7E" w14:textId="129A37AA" w:rsidR="00D559C9" w:rsidRPr="00A06CFA" w:rsidRDefault="003364A3" w:rsidP="00D559C9">
      <w:pPr>
        <w:spacing w:line="100" w:lineRule="atLeast"/>
        <w:jc w:val="both"/>
        <w:rPr>
          <w:rFonts w:asciiTheme="minorHAnsi" w:hAnsiTheme="minorHAnsi" w:cstheme="minorHAnsi"/>
        </w:rPr>
      </w:pPr>
      <w:r>
        <w:rPr>
          <w:rFonts w:asciiTheme="minorHAnsi" w:hAnsiTheme="minorHAnsi" w:cstheme="minorHAnsi"/>
        </w:rPr>
        <w:t>Täpsemalt vaata KV-osast.</w:t>
      </w:r>
    </w:p>
    <w:p w14:paraId="411ECFE4" w14:textId="77777777" w:rsidR="00D559C9" w:rsidRDefault="00D559C9" w:rsidP="00B5426C">
      <w:pPr>
        <w:pStyle w:val="XXu"/>
        <w:tabs>
          <w:tab w:val="clear" w:pos="567"/>
        </w:tabs>
        <w:ind w:left="851" w:hanging="851"/>
      </w:pPr>
      <w:bookmarkStart w:id="287" w:name="__RefHeading__5301_294381909"/>
      <w:bookmarkStart w:id="288" w:name="_Toc501617888"/>
      <w:bookmarkStart w:id="289" w:name="_Toc528239997"/>
      <w:bookmarkStart w:id="290" w:name="_Toc945281"/>
      <w:bookmarkEnd w:id="287"/>
      <w:r w:rsidRPr="00B5426C">
        <w:t>Kütteseadmete tuleohutus</w:t>
      </w:r>
      <w:bookmarkEnd w:id="288"/>
      <w:bookmarkEnd w:id="289"/>
      <w:bookmarkEnd w:id="290"/>
    </w:p>
    <w:p w14:paraId="1C2DFD1E" w14:textId="48037519" w:rsidR="003364A3" w:rsidRPr="00A06CFA" w:rsidRDefault="005536BA" w:rsidP="003364A3">
      <w:pPr>
        <w:spacing w:line="100" w:lineRule="atLeast"/>
        <w:jc w:val="both"/>
        <w:rPr>
          <w:rFonts w:asciiTheme="minorHAnsi" w:hAnsiTheme="minorHAnsi" w:cstheme="minorHAnsi"/>
        </w:rPr>
      </w:pPr>
      <w:r w:rsidRPr="00A06CFA">
        <w:rPr>
          <w:rFonts w:asciiTheme="minorHAnsi" w:hAnsiTheme="minorHAnsi" w:cstheme="minorHAnsi"/>
        </w:rPr>
        <w:t xml:space="preserve">Hoones on </w:t>
      </w:r>
      <w:r w:rsidR="003364A3">
        <w:rPr>
          <w:rFonts w:asciiTheme="minorHAnsi" w:hAnsiTheme="minorHAnsi" w:cstheme="minorHAnsi"/>
        </w:rPr>
        <w:t>gaasiküte</w:t>
      </w:r>
      <w:r w:rsidRPr="00A06CFA">
        <w:rPr>
          <w:rFonts w:asciiTheme="minorHAnsi" w:hAnsiTheme="minorHAnsi" w:cstheme="minorHAnsi"/>
        </w:rPr>
        <w:t>.</w:t>
      </w:r>
      <w:r w:rsidR="003364A3">
        <w:rPr>
          <w:rFonts w:asciiTheme="minorHAnsi" w:hAnsiTheme="minorHAnsi" w:cstheme="minorHAnsi"/>
        </w:rPr>
        <w:t xml:space="preserve"> </w:t>
      </w:r>
      <w:r w:rsidR="003364A3">
        <w:rPr>
          <w:szCs w:val="24"/>
        </w:rPr>
        <w:t>Hoone kütmiseks kasutatakse gaasipõletitega varustatud puhureid</w:t>
      </w:r>
      <w:r w:rsidR="003364A3">
        <w:t xml:space="preserve">. </w:t>
      </w:r>
      <w:r w:rsidR="003364A3" w:rsidRPr="00EA553E">
        <w:t>Tuletõkke tarindist läbi minevad torud vahelagedes ja seintes tihendada</w:t>
      </w:r>
      <w:r w:rsidR="003364A3">
        <w:t xml:space="preserve"> </w:t>
      </w:r>
      <w:r w:rsidR="003364A3" w:rsidRPr="00B44EC7">
        <w:rPr>
          <w:szCs w:val="24"/>
        </w:rPr>
        <w:t>sertifitseeritud</w:t>
      </w:r>
      <w:r w:rsidR="003364A3" w:rsidRPr="00EA553E">
        <w:t xml:space="preserve"> </w:t>
      </w:r>
      <w:proofErr w:type="spellStart"/>
      <w:r w:rsidR="003364A3" w:rsidRPr="00EA553E">
        <w:t>tuldtõkestava</w:t>
      </w:r>
      <w:proofErr w:type="spellEnd"/>
      <w:r w:rsidR="003364A3" w:rsidRPr="00EA553E">
        <w:t xml:space="preserve"> ma</w:t>
      </w:r>
      <w:r w:rsidR="003364A3">
        <w:t>terjaliga.</w:t>
      </w:r>
      <w:r w:rsidR="003364A3" w:rsidRPr="00EA553E">
        <w:t xml:space="preserve"> </w:t>
      </w:r>
      <w:r w:rsidR="003364A3">
        <w:t>Terastorude l</w:t>
      </w:r>
      <w:r w:rsidR="003364A3" w:rsidRPr="00EA553E">
        <w:t>äbiminekud tihendada materjaliga, mis e</w:t>
      </w:r>
      <w:r w:rsidR="003364A3">
        <w:t>i nõrgesta piirete tulepüsivust, näiteks GPG tuletihedusseguga. Kõik läbiviigu tihendamise materjalid peavad omama CE märgist.</w:t>
      </w:r>
      <w:r w:rsidR="003364A3">
        <w:t xml:space="preserve"> </w:t>
      </w:r>
      <w:r w:rsidR="003364A3">
        <w:rPr>
          <w:rFonts w:asciiTheme="minorHAnsi" w:hAnsiTheme="minorHAnsi" w:cstheme="minorHAnsi"/>
        </w:rPr>
        <w:t>Täpsemalt vaata KV-osa</w:t>
      </w:r>
      <w:r w:rsidR="003364A3">
        <w:rPr>
          <w:rFonts w:asciiTheme="minorHAnsi" w:hAnsiTheme="minorHAnsi" w:cstheme="minorHAnsi"/>
        </w:rPr>
        <w:t>st.</w:t>
      </w:r>
    </w:p>
    <w:p w14:paraId="561A2948" w14:textId="153E449E" w:rsidR="005536BA" w:rsidRPr="00A06CFA" w:rsidRDefault="005536BA" w:rsidP="005536BA">
      <w:pPr>
        <w:rPr>
          <w:rFonts w:asciiTheme="minorHAnsi" w:hAnsiTheme="minorHAnsi" w:cstheme="minorHAnsi"/>
        </w:rPr>
      </w:pPr>
    </w:p>
    <w:p w14:paraId="6CE2C302" w14:textId="31E9A111" w:rsidR="00D559C9" w:rsidRPr="00B5426C" w:rsidRDefault="00D559C9" w:rsidP="00B5426C">
      <w:pPr>
        <w:pStyle w:val="XXu"/>
        <w:tabs>
          <w:tab w:val="clear" w:pos="567"/>
        </w:tabs>
        <w:ind w:left="851" w:hanging="851"/>
      </w:pPr>
      <w:bookmarkStart w:id="291" w:name="__RefHeading__5303_294381909"/>
      <w:bookmarkStart w:id="292" w:name="_Toc501617889"/>
      <w:bookmarkStart w:id="293" w:name="_Toc528239998"/>
      <w:bookmarkStart w:id="294" w:name="_Toc945282"/>
      <w:bookmarkEnd w:id="291"/>
      <w:r w:rsidRPr="00B5426C">
        <w:t>Muude tehnosüsteemide tuleohutus</w:t>
      </w:r>
      <w:bookmarkEnd w:id="292"/>
      <w:bookmarkEnd w:id="293"/>
      <w:bookmarkEnd w:id="294"/>
    </w:p>
    <w:p w14:paraId="52600775" w14:textId="77777777" w:rsidR="00D559C9" w:rsidRPr="00A06CFA" w:rsidRDefault="00D559C9" w:rsidP="00D559C9">
      <w:pPr>
        <w:pStyle w:val="NoSpacing"/>
        <w:jc w:val="both"/>
        <w:rPr>
          <w:rFonts w:asciiTheme="minorHAnsi" w:hAnsiTheme="minorHAnsi" w:cstheme="minorHAnsi"/>
          <w:szCs w:val="22"/>
        </w:rPr>
      </w:pPr>
      <w:bookmarkStart w:id="295" w:name="_Toc389556304"/>
      <w:bookmarkStart w:id="296" w:name="_Toc501617890"/>
      <w:bookmarkEnd w:id="281"/>
      <w:r w:rsidRPr="00A06CFA">
        <w:rPr>
          <w:rFonts w:asciiTheme="minorHAnsi" w:hAnsiTheme="minorHAnsi" w:cstheme="minorHAnsi"/>
          <w:szCs w:val="22"/>
        </w:rPr>
        <w:t>Kaabliredelite läbiviigu lahendus täpsustatakse konkreetse tuletõkkeseina läbiviigu isoleerimise meetodi ja vahendite valimisel. Sellest sõltub, kas redel katkestatakse või mitte.</w:t>
      </w:r>
    </w:p>
    <w:p w14:paraId="490AE45A" w14:textId="77777777" w:rsidR="00D559C9" w:rsidRPr="00A06CFA" w:rsidRDefault="00D559C9" w:rsidP="00D559C9">
      <w:pPr>
        <w:pStyle w:val="NoSpacing"/>
        <w:jc w:val="both"/>
        <w:rPr>
          <w:rFonts w:asciiTheme="minorHAnsi" w:hAnsiTheme="minorHAnsi" w:cstheme="minorHAnsi"/>
          <w:szCs w:val="22"/>
        </w:rPr>
      </w:pPr>
    </w:p>
    <w:p w14:paraId="41E72A29" w14:textId="2361623B"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 xml:space="preserve">Plastiktorudele paigaldatakse vajalikud tuletõkkevahendid (tuletõkkemansett, -mähis vms) vastavalt tootja juhistele (enne töö teostamist vaja täpsustada, kas nt mansett on vaja paigaldada mõlemale poole tuletõkkeseina või piisab ühele küljele paigaldusest). Tuletõkkevahendi tulepüsivusaeg </w:t>
      </w:r>
      <w:r w:rsidR="00942D40">
        <w:rPr>
          <w:rFonts w:asciiTheme="minorHAnsi" w:hAnsiTheme="minorHAnsi" w:cstheme="minorHAnsi"/>
          <w:szCs w:val="22"/>
        </w:rPr>
        <w:t>5</w:t>
      </w:r>
      <w:r w:rsidRPr="00A06CFA">
        <w:rPr>
          <w:rFonts w:asciiTheme="minorHAnsi" w:hAnsiTheme="minorHAnsi" w:cstheme="minorHAnsi"/>
          <w:szCs w:val="22"/>
        </w:rPr>
        <w:t xml:space="preserve">0% tuletõkkekonstruktsiooni tulepüsivusajast. </w:t>
      </w:r>
    </w:p>
    <w:p w14:paraId="5C493C16" w14:textId="77777777" w:rsidR="00D559C9" w:rsidRPr="00A06CFA" w:rsidRDefault="00D559C9" w:rsidP="00D559C9">
      <w:pPr>
        <w:pStyle w:val="NoSpacing"/>
        <w:jc w:val="both"/>
        <w:rPr>
          <w:rFonts w:asciiTheme="minorHAnsi" w:hAnsiTheme="minorHAnsi" w:cstheme="minorHAnsi"/>
          <w:szCs w:val="22"/>
        </w:rPr>
      </w:pPr>
    </w:p>
    <w:p w14:paraId="009305FE" w14:textId="77777777" w:rsidR="00D559C9" w:rsidRPr="00A06CFA" w:rsidRDefault="00D559C9" w:rsidP="00D559C9">
      <w:pPr>
        <w:pStyle w:val="NoSpacing"/>
        <w:jc w:val="both"/>
        <w:rPr>
          <w:rFonts w:asciiTheme="minorHAnsi" w:hAnsiTheme="minorHAnsi" w:cstheme="minorHAnsi"/>
          <w:szCs w:val="22"/>
        </w:rPr>
      </w:pPr>
      <w:r w:rsidRPr="00A06CFA">
        <w:rPr>
          <w:rFonts w:asciiTheme="minorHAnsi" w:hAnsiTheme="minorHAnsi" w:cstheme="minorHAnsi"/>
          <w:szCs w:val="22"/>
        </w:rPr>
        <w:t>Tugevvoolu ja nõrkvoolu kaablid eraldatakse kaabliredeli peal üksteisest nõuetekohaselt.</w:t>
      </w:r>
    </w:p>
    <w:p w14:paraId="23598744" w14:textId="77777777" w:rsidR="00D559C9" w:rsidRPr="00A06CFA" w:rsidRDefault="00D559C9" w:rsidP="00D559C9">
      <w:pPr>
        <w:spacing w:line="100" w:lineRule="atLeast"/>
        <w:jc w:val="both"/>
        <w:rPr>
          <w:rFonts w:asciiTheme="minorHAnsi" w:hAnsiTheme="minorHAnsi" w:cstheme="minorHAnsi"/>
        </w:rPr>
      </w:pPr>
    </w:p>
    <w:p w14:paraId="3CA6F2B4"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Tulekindlad kaablid paigaldatakse selliselt, et need oleks töökorras kogu neile ettenähtud aja.</w:t>
      </w:r>
    </w:p>
    <w:p w14:paraId="6BB9AECE" w14:textId="77777777" w:rsidR="00D559C9" w:rsidRPr="00B5426C" w:rsidRDefault="00D559C9" w:rsidP="00B5426C">
      <w:pPr>
        <w:pStyle w:val="XXu"/>
        <w:tabs>
          <w:tab w:val="clear" w:pos="567"/>
        </w:tabs>
        <w:ind w:left="851" w:hanging="851"/>
      </w:pPr>
      <w:bookmarkStart w:id="297" w:name="__RefHeading__5307_294381909"/>
      <w:bookmarkStart w:id="298" w:name="_Toc528239999"/>
      <w:bookmarkStart w:id="299" w:name="_Toc945283"/>
      <w:bookmarkEnd w:id="297"/>
      <w:r w:rsidRPr="00B5426C">
        <w:t>Päästemeeskonna juurdepääs ehitisele</w:t>
      </w:r>
      <w:bookmarkEnd w:id="295"/>
      <w:bookmarkEnd w:id="296"/>
      <w:bookmarkEnd w:id="298"/>
      <w:bookmarkEnd w:id="299"/>
    </w:p>
    <w:p w14:paraId="4D73FB0A" w14:textId="77777777" w:rsidR="00D559C9" w:rsidRPr="00A06CFA" w:rsidRDefault="00D559C9" w:rsidP="00D559C9">
      <w:pPr>
        <w:spacing w:line="100" w:lineRule="atLeast"/>
        <w:jc w:val="both"/>
        <w:rPr>
          <w:rFonts w:asciiTheme="minorHAnsi" w:hAnsiTheme="minorHAnsi" w:cstheme="minorHAnsi"/>
        </w:rPr>
      </w:pPr>
      <w:bookmarkStart w:id="300" w:name="bookmark219"/>
      <w:r w:rsidRPr="00A06CFA">
        <w:rPr>
          <w:rFonts w:asciiTheme="minorHAnsi" w:hAnsiTheme="minorHAnsi" w:cstheme="minorHAnsi"/>
        </w:rPr>
        <w:t>Päästeautoga on ligipääs tagatud</w:t>
      </w:r>
      <w:r w:rsidR="005C20D7" w:rsidRPr="00A06CFA">
        <w:rPr>
          <w:rFonts w:asciiTheme="minorHAnsi" w:hAnsiTheme="minorHAnsi" w:cstheme="minorHAnsi"/>
        </w:rPr>
        <w:t xml:space="preserve"> igast hoone küljest. </w:t>
      </w:r>
      <w:r w:rsidRPr="00A06CFA">
        <w:rPr>
          <w:rFonts w:asciiTheme="minorHAnsi" w:hAnsiTheme="minorHAnsi" w:cstheme="minorHAnsi"/>
        </w:rPr>
        <w:t>Päästemeeskonna sisenemiseks hoonesse on mõeldud kõik välisuksed. Päästemeeskonna infopunkti välisuks on märgistatud spetsiaalse sildiga.</w:t>
      </w:r>
    </w:p>
    <w:p w14:paraId="75727F2E" w14:textId="77777777" w:rsidR="00D559C9" w:rsidRPr="00B5426C" w:rsidRDefault="00D559C9" w:rsidP="00B5426C">
      <w:pPr>
        <w:pStyle w:val="XXu"/>
        <w:tabs>
          <w:tab w:val="clear" w:pos="567"/>
        </w:tabs>
        <w:ind w:left="851" w:hanging="851"/>
      </w:pPr>
      <w:bookmarkStart w:id="301" w:name="__RefHeading__5309_294381909"/>
      <w:bookmarkStart w:id="302" w:name="_Toc515979547"/>
      <w:bookmarkStart w:id="303" w:name="_Toc528240000"/>
      <w:bookmarkStart w:id="304" w:name="_Toc501617891"/>
      <w:bookmarkStart w:id="305" w:name="_Toc945284"/>
      <w:bookmarkEnd w:id="301"/>
      <w:r w:rsidRPr="00A06CFA">
        <w:t>Päästemeeskonna</w:t>
      </w:r>
      <w:r w:rsidRPr="00B5426C">
        <w:t xml:space="preserve"> infopunkt, operatiivkaart</w:t>
      </w:r>
      <w:bookmarkEnd w:id="302"/>
      <w:bookmarkEnd w:id="303"/>
      <w:bookmarkEnd w:id="305"/>
    </w:p>
    <w:p w14:paraId="4485EBAA" w14:textId="27DBC383"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 xml:space="preserve">Infopunkt </w:t>
      </w:r>
      <w:r w:rsidR="00B45F3E">
        <w:rPr>
          <w:rFonts w:asciiTheme="minorHAnsi" w:hAnsiTheme="minorHAnsi" w:cstheme="minorHAnsi"/>
        </w:rPr>
        <w:t>asub</w:t>
      </w:r>
      <w:r w:rsidR="000D1FD5" w:rsidRPr="00A06CFA">
        <w:rPr>
          <w:rFonts w:asciiTheme="minorHAnsi" w:hAnsiTheme="minorHAnsi" w:cstheme="minorHAnsi"/>
        </w:rPr>
        <w:t xml:space="preserve"> 1. korrusel</w:t>
      </w:r>
      <w:r w:rsidR="00B45F3E">
        <w:rPr>
          <w:rFonts w:asciiTheme="minorHAnsi" w:hAnsiTheme="minorHAnsi" w:cstheme="minorHAnsi"/>
        </w:rPr>
        <w:t xml:space="preserve"> välisukse kõrval. </w:t>
      </w:r>
      <w:r w:rsidRPr="00A06CFA">
        <w:rPr>
          <w:rFonts w:asciiTheme="minorHAnsi" w:hAnsiTheme="minorHAnsi" w:cstheme="minorHAnsi"/>
        </w:rPr>
        <w:t xml:space="preserve">Lahendus sobib, sest ligipääs ruumi on tagatud välisukse kaudu, mis avaneb ATS häire korral. Sinna ruumi paigaldatakse ATS keskseade ning info- ja juhtimispaneel suitsueemalduse juhtimiseks. Ruum varustatakse infopunkti ruumile vastavate materjalidega (ATS paiknemisskeemid ja suitsutsoonide paiknemisskeemid). </w:t>
      </w:r>
    </w:p>
    <w:p w14:paraId="60AEBE95" w14:textId="77777777" w:rsidR="00D559C9" w:rsidRPr="00A06CFA" w:rsidRDefault="00D559C9" w:rsidP="00D559C9">
      <w:pPr>
        <w:spacing w:line="100" w:lineRule="atLeast"/>
        <w:jc w:val="both"/>
        <w:rPr>
          <w:rFonts w:ascii="Times New Roman" w:hAnsi="Times New Roman"/>
          <w:shd w:val="clear" w:color="auto" w:fill="FFFF00"/>
        </w:rPr>
      </w:pPr>
    </w:p>
    <w:p w14:paraId="2AD25490"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Ruumi ukse piirkonda paigaldatakse infosilt:</w:t>
      </w:r>
    </w:p>
    <w:p w14:paraId="6202EA82"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PÄÄSTEMEESKONNA SISENEMISTEE</w:t>
      </w:r>
    </w:p>
    <w:p w14:paraId="24EB6108" w14:textId="77777777" w:rsidR="00D559C9" w:rsidRPr="00A06CFA" w:rsidRDefault="00D559C9" w:rsidP="00D559C9">
      <w:pPr>
        <w:spacing w:line="100" w:lineRule="atLeast"/>
        <w:jc w:val="both"/>
        <w:rPr>
          <w:rFonts w:asciiTheme="minorHAnsi" w:hAnsiTheme="minorHAnsi" w:cstheme="minorHAnsi"/>
        </w:rPr>
      </w:pPr>
      <w:r w:rsidRPr="00A06CFA">
        <w:rPr>
          <w:rFonts w:asciiTheme="minorHAnsi" w:hAnsiTheme="minorHAnsi" w:cstheme="minorHAnsi"/>
        </w:rPr>
        <w:t>AUTOMAATNE TULEKAHJUSIGNALISATSIOON</w:t>
      </w:r>
    </w:p>
    <w:p w14:paraId="74F647A5" w14:textId="77777777" w:rsidR="00D559C9" w:rsidRPr="00B5426C" w:rsidRDefault="00D559C9" w:rsidP="00B5426C">
      <w:pPr>
        <w:pStyle w:val="XXu"/>
        <w:tabs>
          <w:tab w:val="clear" w:pos="567"/>
        </w:tabs>
        <w:ind w:left="851" w:hanging="851"/>
      </w:pPr>
      <w:bookmarkStart w:id="306" w:name="__RefHeading__5311_294381909"/>
      <w:bookmarkStart w:id="307" w:name="_Toc528240001"/>
      <w:bookmarkStart w:id="308" w:name="_Toc945285"/>
      <w:bookmarkEnd w:id="306"/>
      <w:r w:rsidRPr="00B5426C">
        <w:t>Väline tulekustutusvesi</w:t>
      </w:r>
      <w:bookmarkEnd w:id="304"/>
      <w:bookmarkEnd w:id="307"/>
      <w:bookmarkEnd w:id="308"/>
    </w:p>
    <w:bookmarkEnd w:id="300"/>
    <w:p w14:paraId="272779AE" w14:textId="4C610426" w:rsidR="009F6E69" w:rsidRPr="00A06CFA" w:rsidRDefault="00D559C9" w:rsidP="00657943">
      <w:pPr>
        <w:jc w:val="both"/>
        <w:rPr>
          <w:rFonts w:asciiTheme="minorHAnsi" w:hAnsiTheme="minorHAnsi" w:cstheme="minorHAnsi"/>
          <w:lang w:val="en-GB"/>
        </w:rPr>
      </w:pPr>
      <w:r w:rsidRPr="00A06CFA">
        <w:rPr>
          <w:rFonts w:asciiTheme="minorHAnsi" w:hAnsiTheme="minorHAnsi" w:cstheme="minorHAnsi"/>
        </w:rPr>
        <w:t xml:space="preserve">Tulekustutusvesi tagatakse </w:t>
      </w:r>
      <w:r w:rsidR="004901C4" w:rsidRPr="00A06CFA">
        <w:rPr>
          <w:rFonts w:asciiTheme="minorHAnsi" w:hAnsiTheme="minorHAnsi" w:cstheme="minorHAnsi"/>
        </w:rPr>
        <w:t xml:space="preserve">lähimast </w:t>
      </w:r>
      <w:bookmarkStart w:id="309" w:name="_GoBack"/>
      <w:r w:rsidRPr="00A06CFA">
        <w:rPr>
          <w:rFonts w:asciiTheme="minorHAnsi" w:hAnsiTheme="minorHAnsi" w:cstheme="minorHAnsi"/>
        </w:rPr>
        <w:t>tuletõrjehüdrandist</w:t>
      </w:r>
      <w:bookmarkEnd w:id="309"/>
      <w:r w:rsidR="005536BA" w:rsidRPr="00A06CFA">
        <w:rPr>
          <w:rFonts w:asciiTheme="minorHAnsi" w:hAnsiTheme="minorHAnsi" w:cstheme="minorHAnsi"/>
        </w:rPr>
        <w:t>.</w:t>
      </w:r>
      <w:r w:rsidR="00B45F3E">
        <w:rPr>
          <w:rFonts w:asciiTheme="minorHAnsi" w:hAnsiTheme="minorHAnsi" w:cstheme="minorHAnsi"/>
        </w:rPr>
        <w:t xml:space="preserve"> Asukoht on näidatud tehnovõrkude koondplaanil.</w:t>
      </w:r>
      <w:r w:rsidR="00467BCD">
        <w:rPr>
          <w:rFonts w:asciiTheme="minorHAnsi" w:hAnsiTheme="minorHAnsi" w:cstheme="minorHAnsi"/>
        </w:rPr>
        <w:t xml:space="preserve"> </w:t>
      </w:r>
    </w:p>
    <w:sectPr w:rsidR="009F6E69" w:rsidRPr="00A06CFA" w:rsidSect="00860442">
      <w:headerReference w:type="default" r:id="rId9"/>
      <w:headerReference w:type="first" r:id="rId10"/>
      <w:pgSz w:w="11906" w:h="16838" w:code="9"/>
      <w:pgMar w:top="1134" w:right="1134" w:bottom="1134" w:left="1701" w:header="426"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9389" w14:textId="77777777" w:rsidR="00F200DA" w:rsidRDefault="00F200DA">
      <w:r>
        <w:separator/>
      </w:r>
    </w:p>
  </w:endnote>
  <w:endnote w:type="continuationSeparator" w:id="0">
    <w:p w14:paraId="44DFD669" w14:textId="77777777" w:rsidR="00F200DA" w:rsidRDefault="00F2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altName w:val="Palatino Linotype"/>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4F39B" w14:textId="77777777" w:rsidR="00F200DA" w:rsidRDefault="00F200DA">
      <w:r>
        <w:separator/>
      </w:r>
    </w:p>
  </w:footnote>
  <w:footnote w:type="continuationSeparator" w:id="0">
    <w:p w14:paraId="04ABC454" w14:textId="77777777" w:rsidR="00F200DA" w:rsidRDefault="00F2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4300" w14:textId="0B24A29E" w:rsidR="00F200DA" w:rsidRDefault="00F200DA" w:rsidP="003911CB">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sidR="000D16A6">
      <w:rPr>
        <w:rFonts w:ascii="Arial" w:hAnsi="Arial" w:cs="Arial"/>
        <w:i/>
        <w:noProof/>
        <w:sz w:val="12"/>
        <w:szCs w:val="12"/>
      </w:rPr>
      <w:t>1440_EP_AR-3-01_v01_selet.docx</w:t>
    </w:r>
    <w:r w:rsidRPr="004F4E0A">
      <w:rPr>
        <w:rFonts w:ascii="Arial" w:hAnsi="Arial" w:cs="Arial"/>
        <w:i/>
        <w:sz w:val="12"/>
        <w:szCs w:val="12"/>
      </w:rPr>
      <w:fldChar w:fldCharType="end"/>
    </w:r>
  </w:p>
  <w:p w14:paraId="2637326A" w14:textId="0141594B" w:rsidR="00F200DA" w:rsidRPr="00B6488B" w:rsidRDefault="00F200DA" w:rsidP="00B6488B">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fldChar w:fldCharType="begin"/>
    </w:r>
    <w:r>
      <w:rPr>
        <w:rFonts w:ascii="Arial" w:hAnsi="Arial" w:cs="Arial"/>
        <w:i/>
        <w:sz w:val="12"/>
        <w:szCs w:val="12"/>
      </w:rPr>
      <w:instrText xml:space="preserve"> DATE  \@ "d.MM.yyyy"  \* MERGEFORMAT </w:instrText>
    </w:r>
    <w:r>
      <w:rPr>
        <w:rFonts w:ascii="Arial" w:hAnsi="Arial" w:cs="Arial"/>
        <w:i/>
        <w:sz w:val="12"/>
        <w:szCs w:val="12"/>
      </w:rPr>
      <w:fldChar w:fldCharType="separate"/>
    </w:r>
    <w:r w:rsidR="000D16A6">
      <w:rPr>
        <w:rFonts w:ascii="Arial" w:hAnsi="Arial" w:cs="Arial"/>
        <w:i/>
        <w:noProof/>
        <w:sz w:val="12"/>
        <w:szCs w:val="12"/>
      </w:rPr>
      <w:t>13.02.2019</w:t>
    </w:r>
    <w:r>
      <w:rPr>
        <w:rFonts w:ascii="Arial" w:hAnsi="Arial" w:cs="Arial"/>
        <w:i/>
        <w:sz w:val="12"/>
        <w:szCs w:val="12"/>
      </w:rPr>
      <w:fldChar w:fldCharType="end"/>
    </w:r>
  </w:p>
  <w:tbl>
    <w:tblPr>
      <w:tblW w:w="10263" w:type="dxa"/>
      <w:tblInd w:w="-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0" w:type="dxa"/>
      </w:tblCellMar>
      <w:tblLook w:val="0000" w:firstRow="0" w:lastRow="0" w:firstColumn="0" w:lastColumn="0" w:noHBand="0" w:noVBand="0"/>
    </w:tblPr>
    <w:tblGrid>
      <w:gridCol w:w="1475"/>
      <w:gridCol w:w="489"/>
      <w:gridCol w:w="1495"/>
      <w:gridCol w:w="1134"/>
      <w:gridCol w:w="3119"/>
      <w:gridCol w:w="1276"/>
      <w:gridCol w:w="1275"/>
    </w:tblGrid>
    <w:tr w:rsidR="00F200DA" w:rsidRPr="00161934" w14:paraId="0B597D23" w14:textId="77777777" w:rsidTr="00642F6B">
      <w:trPr>
        <w:cantSplit/>
        <w:trHeight w:val="20"/>
      </w:trPr>
      <w:tc>
        <w:tcPr>
          <w:tcW w:w="1964" w:type="dxa"/>
          <w:gridSpan w:val="2"/>
          <w:vMerge w:val="restart"/>
          <w:tcBorders>
            <w:top w:val="single" w:sz="12" w:space="0" w:color="auto"/>
            <w:bottom w:val="single" w:sz="4" w:space="0" w:color="auto"/>
            <w:right w:val="nil"/>
          </w:tcBorders>
          <w:vAlign w:val="center"/>
        </w:tcPr>
        <w:p w14:paraId="2E95D710" w14:textId="77777777" w:rsidR="00F200DA" w:rsidRPr="00161934" w:rsidRDefault="00F200DA" w:rsidP="00642F6B">
          <w:pPr>
            <w:pStyle w:val="Header"/>
            <w:rPr>
              <w:sz w:val="16"/>
              <w:szCs w:val="16"/>
            </w:rPr>
          </w:pPr>
          <w:r w:rsidRPr="00161934">
            <w:rPr>
              <w:noProof/>
              <w:sz w:val="16"/>
              <w:szCs w:val="16"/>
              <w:lang w:eastAsia="et-EE"/>
            </w:rPr>
            <w:drawing>
              <wp:anchor distT="0" distB="0" distL="114300" distR="114300" simplePos="0" relativeHeight="251659264" behindDoc="0" locked="0" layoutInCell="1" allowOverlap="1" wp14:anchorId="6338404C" wp14:editId="000789BE">
                <wp:simplePos x="0" y="0"/>
                <wp:positionH relativeFrom="column">
                  <wp:posOffset>31750</wp:posOffset>
                </wp:positionH>
                <wp:positionV relativeFrom="paragraph">
                  <wp:posOffset>-13335</wp:posOffset>
                </wp:positionV>
                <wp:extent cx="604520" cy="446405"/>
                <wp:effectExtent l="19050" t="0" r="5080" b="0"/>
                <wp:wrapNone/>
                <wp:docPr id="2"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604520" cy="446405"/>
                        </a:xfrm>
                        <a:prstGeom prst="rect">
                          <a:avLst/>
                        </a:prstGeom>
                      </pic:spPr>
                    </pic:pic>
                  </a:graphicData>
                </a:graphic>
              </wp:anchor>
            </w:drawing>
          </w:r>
        </w:p>
      </w:tc>
      <w:tc>
        <w:tcPr>
          <w:tcW w:w="1495" w:type="dxa"/>
          <w:vMerge w:val="restart"/>
          <w:tcBorders>
            <w:top w:val="single" w:sz="12" w:space="0" w:color="auto"/>
            <w:left w:val="nil"/>
            <w:bottom w:val="single" w:sz="4" w:space="0" w:color="auto"/>
          </w:tcBorders>
          <w:vAlign w:val="center"/>
        </w:tcPr>
        <w:p w14:paraId="45685063" w14:textId="77777777" w:rsidR="00F200DA" w:rsidRDefault="00F200DA" w:rsidP="00642F6B">
          <w:pPr>
            <w:tabs>
              <w:tab w:val="left" w:pos="540"/>
            </w:tabs>
            <w:ind w:right="142"/>
            <w:jc w:val="right"/>
            <w:rPr>
              <w:rFonts w:ascii="Arial Narrow" w:hAnsi="Arial Narrow"/>
              <w:sz w:val="16"/>
            </w:rPr>
          </w:pPr>
          <w:r>
            <w:rPr>
              <w:rFonts w:ascii="Arial Narrow" w:hAnsi="Arial Narrow"/>
              <w:sz w:val="16"/>
            </w:rPr>
            <w:t>Novarc Group AS</w:t>
          </w:r>
        </w:p>
        <w:p w14:paraId="4DE0BC0F" w14:textId="77777777" w:rsidR="00F200DA" w:rsidRPr="00AE66F5" w:rsidRDefault="00F200DA" w:rsidP="00642F6B">
          <w:pPr>
            <w:tabs>
              <w:tab w:val="left" w:pos="540"/>
            </w:tabs>
            <w:ind w:right="142"/>
            <w:jc w:val="right"/>
            <w:rPr>
              <w:rFonts w:ascii="Arial Narrow" w:hAnsi="Arial Narrow"/>
              <w:sz w:val="16"/>
            </w:rPr>
          </w:pPr>
          <w:r w:rsidRPr="00AE66F5">
            <w:rPr>
              <w:rFonts w:ascii="Arial Narrow" w:hAnsi="Arial Narrow"/>
              <w:sz w:val="16"/>
            </w:rPr>
            <w:t>Reg.kood 10226774</w:t>
          </w:r>
        </w:p>
        <w:p w14:paraId="419B59F9" w14:textId="77777777" w:rsidR="00F200DA" w:rsidRPr="00161934" w:rsidRDefault="00F200DA" w:rsidP="00642F6B">
          <w:pPr>
            <w:tabs>
              <w:tab w:val="left" w:pos="540"/>
            </w:tabs>
            <w:ind w:right="142"/>
            <w:jc w:val="right"/>
            <w:rPr>
              <w:rFonts w:ascii="Arial Narrow" w:hAnsi="Arial Narrow"/>
              <w:sz w:val="16"/>
            </w:rPr>
          </w:pPr>
          <w:r w:rsidRPr="00161934">
            <w:rPr>
              <w:rFonts w:ascii="Arial Narrow" w:hAnsi="Arial Narrow"/>
              <w:sz w:val="16"/>
            </w:rPr>
            <w:t>www.novarc.ee</w:t>
          </w:r>
        </w:p>
        <w:p w14:paraId="7FD78D14" w14:textId="77777777" w:rsidR="00F200DA" w:rsidRPr="00161934" w:rsidRDefault="00F200DA" w:rsidP="00642F6B">
          <w:pPr>
            <w:tabs>
              <w:tab w:val="left" w:pos="540"/>
            </w:tabs>
            <w:ind w:right="142"/>
            <w:jc w:val="right"/>
            <w:rPr>
              <w:sz w:val="16"/>
              <w:szCs w:val="16"/>
            </w:rPr>
          </w:pPr>
          <w:r>
            <w:rPr>
              <w:rFonts w:ascii="Arial Narrow" w:hAnsi="Arial Narrow"/>
              <w:sz w:val="16"/>
            </w:rPr>
            <w:t xml:space="preserve">+372 </w:t>
          </w:r>
          <w:r w:rsidRPr="00161934">
            <w:rPr>
              <w:rFonts w:ascii="Arial Narrow" w:hAnsi="Arial Narrow"/>
              <w:sz w:val="16"/>
            </w:rPr>
            <w:t>6260000</w:t>
          </w:r>
        </w:p>
      </w:tc>
      <w:tc>
        <w:tcPr>
          <w:tcW w:w="5529" w:type="dxa"/>
          <w:gridSpan w:val="3"/>
          <w:tcBorders>
            <w:top w:val="single" w:sz="12" w:space="0" w:color="auto"/>
            <w:bottom w:val="nil"/>
          </w:tcBorders>
        </w:tcPr>
        <w:p w14:paraId="0B4C407D" w14:textId="77777777" w:rsidR="00F200DA" w:rsidRPr="00161934" w:rsidRDefault="00F200DA" w:rsidP="00642F6B">
          <w:pPr>
            <w:rPr>
              <w:sz w:val="16"/>
              <w:szCs w:val="16"/>
            </w:rPr>
          </w:pPr>
          <w:r w:rsidRPr="00161934">
            <w:rPr>
              <w:rFonts w:ascii="Arial Narrow" w:hAnsi="Arial Narrow"/>
              <w:sz w:val="12"/>
            </w:rPr>
            <w:t>Objekt</w:t>
          </w:r>
        </w:p>
      </w:tc>
      <w:tc>
        <w:tcPr>
          <w:tcW w:w="1275" w:type="dxa"/>
          <w:tcBorders>
            <w:top w:val="single" w:sz="12" w:space="0" w:color="auto"/>
            <w:bottom w:val="nil"/>
          </w:tcBorders>
        </w:tcPr>
        <w:p w14:paraId="0752B795" w14:textId="77777777" w:rsidR="00F200DA" w:rsidRPr="00161934" w:rsidRDefault="00F200DA" w:rsidP="00642F6B">
          <w:pPr>
            <w:rPr>
              <w:rFonts w:ascii="Arial Narrow" w:hAnsi="Arial Narrow"/>
              <w:sz w:val="12"/>
            </w:rPr>
          </w:pPr>
          <w:r w:rsidRPr="00161934">
            <w:rPr>
              <w:rFonts w:ascii="Arial Narrow" w:hAnsi="Arial Narrow"/>
              <w:sz w:val="12"/>
            </w:rPr>
            <w:t>Kuupäev</w:t>
          </w:r>
        </w:p>
      </w:tc>
    </w:tr>
    <w:tr w:rsidR="00F200DA" w:rsidRPr="00161934" w14:paraId="036801E1" w14:textId="77777777" w:rsidTr="001144EC">
      <w:trPr>
        <w:cantSplit/>
        <w:trHeight w:val="688"/>
      </w:trPr>
      <w:tc>
        <w:tcPr>
          <w:tcW w:w="1964" w:type="dxa"/>
          <w:gridSpan w:val="2"/>
          <w:vMerge/>
          <w:tcBorders>
            <w:top w:val="single" w:sz="4" w:space="0" w:color="auto"/>
            <w:bottom w:val="single" w:sz="4" w:space="0" w:color="auto"/>
            <w:right w:val="nil"/>
          </w:tcBorders>
          <w:vAlign w:val="center"/>
        </w:tcPr>
        <w:p w14:paraId="03226F6D" w14:textId="77777777" w:rsidR="00F200DA" w:rsidRPr="00161934" w:rsidRDefault="00F200DA" w:rsidP="00642F6B">
          <w:pPr>
            <w:pStyle w:val="Header"/>
            <w:rPr>
              <w:sz w:val="16"/>
              <w:szCs w:val="16"/>
            </w:rPr>
          </w:pPr>
        </w:p>
      </w:tc>
      <w:tc>
        <w:tcPr>
          <w:tcW w:w="1495" w:type="dxa"/>
          <w:vMerge/>
          <w:tcBorders>
            <w:top w:val="single" w:sz="4" w:space="0" w:color="auto"/>
            <w:left w:val="nil"/>
            <w:bottom w:val="single" w:sz="4" w:space="0" w:color="auto"/>
          </w:tcBorders>
          <w:vAlign w:val="center"/>
        </w:tcPr>
        <w:p w14:paraId="5B19558E" w14:textId="77777777" w:rsidR="00F200DA" w:rsidRPr="00161934" w:rsidRDefault="00F200DA" w:rsidP="00642F6B">
          <w:pPr>
            <w:pStyle w:val="Header"/>
            <w:rPr>
              <w:sz w:val="16"/>
              <w:szCs w:val="16"/>
            </w:rPr>
          </w:pPr>
        </w:p>
      </w:tc>
      <w:tc>
        <w:tcPr>
          <w:tcW w:w="5529" w:type="dxa"/>
          <w:gridSpan w:val="3"/>
          <w:tcBorders>
            <w:top w:val="nil"/>
            <w:bottom w:val="single" w:sz="4" w:space="0" w:color="auto"/>
          </w:tcBorders>
          <w:vAlign w:val="bottom"/>
        </w:tcPr>
        <w:p w14:paraId="70B2EA91" w14:textId="1ADDA8BA" w:rsidR="00F200DA" w:rsidRDefault="00F200DA" w:rsidP="001144EC">
          <w:pPr>
            <w:jc w:val="center"/>
            <w:rPr>
              <w:rFonts w:ascii="Arial Narrow" w:hAnsi="Arial Narrow"/>
              <w:sz w:val="20"/>
            </w:rPr>
          </w:pPr>
          <w:r>
            <w:rPr>
              <w:rFonts w:ascii="Arial Narrow" w:hAnsi="Arial Narrow"/>
              <w:sz w:val="20"/>
            </w:rPr>
            <w:t>BLRT TOOTMISHOONE</w:t>
          </w:r>
        </w:p>
        <w:p w14:paraId="449E9859" w14:textId="77777777" w:rsidR="00F200DA" w:rsidRDefault="00F200DA" w:rsidP="001144EC">
          <w:pPr>
            <w:jc w:val="center"/>
            <w:rPr>
              <w:rFonts w:ascii="Arial Narrow" w:hAnsi="Arial Narrow"/>
              <w:sz w:val="20"/>
            </w:rPr>
          </w:pPr>
        </w:p>
        <w:p w14:paraId="19C716B5" w14:textId="3BC08255" w:rsidR="00F200DA" w:rsidRPr="00161934" w:rsidRDefault="00F200DA" w:rsidP="001144EC">
          <w:pPr>
            <w:jc w:val="center"/>
            <w:rPr>
              <w:sz w:val="16"/>
              <w:szCs w:val="16"/>
            </w:rPr>
          </w:pPr>
          <w:r>
            <w:rPr>
              <w:sz w:val="16"/>
              <w:szCs w:val="16"/>
            </w:rPr>
            <w:t>Kopli 103 (103/93; 103;94; 103/95), Põhja-Tallinna LO, Tallinn</w:t>
          </w:r>
        </w:p>
      </w:tc>
      <w:tc>
        <w:tcPr>
          <w:tcW w:w="1275" w:type="dxa"/>
          <w:tcBorders>
            <w:top w:val="nil"/>
            <w:bottom w:val="single" w:sz="4" w:space="0" w:color="auto"/>
          </w:tcBorders>
          <w:vAlign w:val="center"/>
        </w:tcPr>
        <w:p w14:paraId="05BECA6A" w14:textId="71BFD10B" w:rsidR="00F200DA" w:rsidRPr="001144EC" w:rsidRDefault="00F200DA" w:rsidP="00642F6B">
          <w:pPr>
            <w:jc w:val="center"/>
            <w:rPr>
              <w:rFonts w:ascii="Arial Narrow" w:hAnsi="Arial Narrow"/>
            </w:rPr>
          </w:pPr>
          <w:r>
            <w:rPr>
              <w:rFonts w:ascii="Arial Narrow" w:hAnsi="Arial Narrow"/>
            </w:rPr>
            <w:t>06.02</w:t>
          </w:r>
          <w:r w:rsidRPr="001144EC">
            <w:rPr>
              <w:rFonts w:ascii="Arial Narrow" w:hAnsi="Arial Narrow"/>
            </w:rPr>
            <w:t>.201</w:t>
          </w:r>
          <w:r>
            <w:rPr>
              <w:rFonts w:ascii="Arial Narrow" w:hAnsi="Arial Narrow"/>
            </w:rPr>
            <w:t>9</w:t>
          </w:r>
        </w:p>
      </w:tc>
    </w:tr>
    <w:tr w:rsidR="00F200DA" w:rsidRPr="00161934" w14:paraId="1716143F" w14:textId="77777777" w:rsidTr="00642F6B">
      <w:trPr>
        <w:cantSplit/>
        <w:trHeight w:val="20"/>
      </w:trPr>
      <w:tc>
        <w:tcPr>
          <w:tcW w:w="1475" w:type="dxa"/>
          <w:tcBorders>
            <w:right w:val="nil"/>
          </w:tcBorders>
          <w:vAlign w:val="center"/>
        </w:tcPr>
        <w:p w14:paraId="481CBF26" w14:textId="77777777" w:rsidR="00F200DA" w:rsidRPr="00161934" w:rsidRDefault="00F200DA" w:rsidP="00642F6B">
          <w:pPr>
            <w:rPr>
              <w:rFonts w:ascii="Arial Narrow" w:hAnsi="Arial Narrow"/>
              <w:sz w:val="18"/>
            </w:rPr>
          </w:pPr>
          <w:r>
            <w:rPr>
              <w:rFonts w:ascii="Arial Narrow" w:hAnsi="Arial Narrow"/>
              <w:sz w:val="18"/>
            </w:rPr>
            <w:t>Arhitekt</w:t>
          </w:r>
        </w:p>
      </w:tc>
      <w:tc>
        <w:tcPr>
          <w:tcW w:w="1984" w:type="dxa"/>
          <w:gridSpan w:val="2"/>
          <w:tcBorders>
            <w:left w:val="nil"/>
          </w:tcBorders>
          <w:vAlign w:val="center"/>
        </w:tcPr>
        <w:p w14:paraId="11DDE74E" w14:textId="77777777" w:rsidR="00F200DA" w:rsidRPr="00161934" w:rsidRDefault="00F200DA" w:rsidP="00642F6B">
          <w:pPr>
            <w:pStyle w:val="Header"/>
            <w:rPr>
              <w:rFonts w:ascii="Arial Narrow" w:hAnsi="Arial Narrow"/>
              <w:sz w:val="20"/>
            </w:rPr>
          </w:pPr>
          <w:r>
            <w:rPr>
              <w:rFonts w:ascii="Arial Narrow" w:hAnsi="Arial Narrow"/>
              <w:sz w:val="20"/>
            </w:rPr>
            <w:t>Jaanika Oks</w:t>
          </w:r>
        </w:p>
      </w:tc>
      <w:tc>
        <w:tcPr>
          <w:tcW w:w="5529" w:type="dxa"/>
          <w:gridSpan w:val="3"/>
          <w:vMerge w:val="restart"/>
          <w:tcBorders>
            <w:top w:val="single" w:sz="4" w:space="0" w:color="auto"/>
          </w:tcBorders>
          <w:vAlign w:val="center"/>
        </w:tcPr>
        <w:p w14:paraId="08FF4E4A" w14:textId="77777777" w:rsidR="00F200DA" w:rsidRDefault="00F200DA" w:rsidP="00642F6B">
          <w:pPr>
            <w:jc w:val="center"/>
            <w:rPr>
              <w:rFonts w:ascii="Arial Narrow" w:hAnsi="Arial Narrow"/>
              <w:sz w:val="20"/>
            </w:rPr>
          </w:pPr>
          <w:r>
            <w:rPr>
              <w:rFonts w:ascii="Arial Narrow" w:hAnsi="Arial Narrow"/>
              <w:sz w:val="20"/>
            </w:rPr>
            <w:t>HOONE ARHITEKTUUR JA TULEOHUTUS</w:t>
          </w:r>
        </w:p>
        <w:p w14:paraId="456B3424" w14:textId="77777777" w:rsidR="00F200DA" w:rsidRPr="00161934" w:rsidRDefault="00F200DA" w:rsidP="00642F6B">
          <w:pPr>
            <w:jc w:val="center"/>
            <w:rPr>
              <w:sz w:val="16"/>
              <w:szCs w:val="16"/>
            </w:rPr>
          </w:pPr>
          <w:r>
            <w:rPr>
              <w:rFonts w:ascii="Arial Narrow" w:hAnsi="Arial Narrow"/>
              <w:sz w:val="20"/>
            </w:rPr>
            <w:t>SELETUSKIRI</w:t>
          </w:r>
        </w:p>
      </w:tc>
      <w:tc>
        <w:tcPr>
          <w:tcW w:w="1275" w:type="dxa"/>
          <w:tcBorders>
            <w:top w:val="single" w:sz="4" w:space="0" w:color="auto"/>
            <w:bottom w:val="nil"/>
          </w:tcBorders>
        </w:tcPr>
        <w:p w14:paraId="3CBC18F4" w14:textId="77777777" w:rsidR="00F200DA" w:rsidRPr="00161934" w:rsidRDefault="00F200DA" w:rsidP="00642F6B">
          <w:pPr>
            <w:rPr>
              <w:rFonts w:ascii="Arial Narrow" w:hAnsi="Arial Narrow"/>
              <w:sz w:val="12"/>
            </w:rPr>
          </w:pPr>
          <w:r w:rsidRPr="00161934">
            <w:rPr>
              <w:rFonts w:ascii="Arial Narrow" w:hAnsi="Arial Narrow"/>
              <w:sz w:val="12"/>
            </w:rPr>
            <w:t>Leht / Lehti</w:t>
          </w:r>
        </w:p>
      </w:tc>
    </w:tr>
    <w:tr w:rsidR="00F200DA" w:rsidRPr="00161934" w14:paraId="6CE08CA6" w14:textId="77777777" w:rsidTr="00642F6B">
      <w:trPr>
        <w:cantSplit/>
        <w:trHeight w:val="20"/>
      </w:trPr>
      <w:tc>
        <w:tcPr>
          <w:tcW w:w="1475" w:type="dxa"/>
          <w:tcBorders>
            <w:right w:val="nil"/>
          </w:tcBorders>
          <w:vAlign w:val="center"/>
        </w:tcPr>
        <w:p w14:paraId="451372ED" w14:textId="77777777" w:rsidR="00F200DA" w:rsidRPr="00161934" w:rsidRDefault="00F200DA" w:rsidP="00642F6B">
          <w:pPr>
            <w:rPr>
              <w:rFonts w:ascii="Arial Narrow" w:hAnsi="Arial Narrow"/>
              <w:sz w:val="18"/>
            </w:rPr>
          </w:pPr>
          <w:r>
            <w:rPr>
              <w:rFonts w:ascii="Arial Narrow" w:hAnsi="Arial Narrow"/>
              <w:sz w:val="18"/>
            </w:rPr>
            <w:t>Vastutav spetsialist:</w:t>
          </w:r>
        </w:p>
      </w:tc>
      <w:tc>
        <w:tcPr>
          <w:tcW w:w="1984" w:type="dxa"/>
          <w:gridSpan w:val="2"/>
          <w:tcBorders>
            <w:left w:val="nil"/>
          </w:tcBorders>
          <w:vAlign w:val="center"/>
        </w:tcPr>
        <w:p w14:paraId="162CD73A" w14:textId="77777777" w:rsidR="00F200DA" w:rsidRPr="00161934" w:rsidRDefault="00F200DA" w:rsidP="00642F6B">
          <w:pPr>
            <w:pStyle w:val="Header"/>
            <w:rPr>
              <w:rFonts w:ascii="Arial Narrow" w:hAnsi="Arial Narrow"/>
              <w:sz w:val="20"/>
            </w:rPr>
          </w:pPr>
          <w:r>
            <w:rPr>
              <w:rFonts w:ascii="Arial Narrow" w:hAnsi="Arial Narrow"/>
              <w:sz w:val="20"/>
            </w:rPr>
            <w:t>Lauri Laisaar</w:t>
          </w:r>
        </w:p>
      </w:tc>
      <w:tc>
        <w:tcPr>
          <w:tcW w:w="5529" w:type="dxa"/>
          <w:gridSpan w:val="3"/>
          <w:vMerge/>
          <w:vAlign w:val="bottom"/>
        </w:tcPr>
        <w:p w14:paraId="5149797A" w14:textId="77777777" w:rsidR="00F200DA" w:rsidRPr="00161934" w:rsidRDefault="00F200DA" w:rsidP="00642F6B">
          <w:pPr>
            <w:pStyle w:val="Header"/>
            <w:rPr>
              <w:sz w:val="16"/>
              <w:szCs w:val="16"/>
            </w:rPr>
          </w:pPr>
        </w:p>
      </w:tc>
      <w:tc>
        <w:tcPr>
          <w:tcW w:w="1275" w:type="dxa"/>
          <w:tcBorders>
            <w:top w:val="nil"/>
            <w:bottom w:val="single" w:sz="4" w:space="0" w:color="auto"/>
          </w:tcBorders>
        </w:tcPr>
        <w:p w14:paraId="0AC61A03" w14:textId="77777777" w:rsidR="00F200DA" w:rsidRPr="00161934" w:rsidRDefault="00F200DA" w:rsidP="00642F6B">
          <w:pPr>
            <w:jc w:val="center"/>
            <w:rPr>
              <w:rFonts w:ascii="Arial Narrow" w:hAnsi="Arial Narrow"/>
              <w:sz w:val="12"/>
            </w:rPr>
          </w:pPr>
          <w:r w:rsidRPr="00161934">
            <w:rPr>
              <w:rFonts w:ascii="Arial Narrow" w:hAnsi="Arial Narrow"/>
              <w:sz w:val="20"/>
            </w:rPr>
            <w:fldChar w:fldCharType="begin"/>
          </w:r>
          <w:r w:rsidRPr="00161934">
            <w:rPr>
              <w:rFonts w:ascii="Arial Narrow" w:hAnsi="Arial Narrow"/>
              <w:sz w:val="20"/>
            </w:rPr>
            <w:instrText xml:space="preserve"> PAGE   \* MERGEFORMAT </w:instrText>
          </w:r>
          <w:r w:rsidRPr="00161934">
            <w:rPr>
              <w:rFonts w:ascii="Arial Narrow" w:hAnsi="Arial Narrow"/>
              <w:sz w:val="20"/>
            </w:rPr>
            <w:fldChar w:fldCharType="separate"/>
          </w:r>
          <w:r>
            <w:rPr>
              <w:rFonts w:ascii="Arial Narrow" w:hAnsi="Arial Narrow"/>
              <w:noProof/>
              <w:sz w:val="20"/>
            </w:rPr>
            <w:t>1</w:t>
          </w:r>
          <w:r w:rsidRPr="00161934">
            <w:rPr>
              <w:rFonts w:ascii="Arial Narrow" w:hAnsi="Arial Narrow"/>
              <w:sz w:val="20"/>
            </w:rPr>
            <w:fldChar w:fldCharType="end"/>
          </w:r>
          <w:r w:rsidRPr="00161934">
            <w:rPr>
              <w:rFonts w:ascii="Arial Narrow" w:hAnsi="Arial Narrow"/>
              <w:sz w:val="20"/>
            </w:rPr>
            <w:t xml:space="preserve"> /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Pr="008D461B">
            <w:rPr>
              <w:rFonts w:ascii="Arial Narrow" w:hAnsi="Arial Narrow"/>
              <w:noProof/>
              <w:sz w:val="20"/>
            </w:rPr>
            <w:t>9</w:t>
          </w:r>
          <w:r>
            <w:rPr>
              <w:rFonts w:ascii="Arial Narrow" w:hAnsi="Arial Narrow"/>
              <w:noProof/>
              <w:sz w:val="20"/>
            </w:rPr>
            <w:fldChar w:fldCharType="end"/>
          </w:r>
        </w:p>
      </w:tc>
    </w:tr>
    <w:tr w:rsidR="00F200DA" w:rsidRPr="00161934" w14:paraId="25C8F796" w14:textId="77777777" w:rsidTr="00642F6B">
      <w:trPr>
        <w:cantSplit/>
        <w:trHeight w:val="20"/>
      </w:trPr>
      <w:tc>
        <w:tcPr>
          <w:tcW w:w="1475" w:type="dxa"/>
          <w:vMerge w:val="restart"/>
          <w:tcBorders>
            <w:bottom w:val="single" w:sz="12" w:space="0" w:color="auto"/>
            <w:right w:val="nil"/>
          </w:tcBorders>
          <w:vAlign w:val="bottom"/>
        </w:tcPr>
        <w:p w14:paraId="7D80B8E8" w14:textId="77777777" w:rsidR="00F200DA" w:rsidRPr="00161934" w:rsidRDefault="00F200DA" w:rsidP="00642F6B">
          <w:pPr>
            <w:rPr>
              <w:rFonts w:ascii="Arial Narrow" w:hAnsi="Arial Narrow"/>
              <w:sz w:val="18"/>
            </w:rPr>
          </w:pPr>
          <w:r w:rsidRPr="00161934">
            <w:rPr>
              <w:rFonts w:ascii="Arial Narrow" w:hAnsi="Arial Narrow"/>
              <w:sz w:val="18"/>
            </w:rPr>
            <w:t>Projektijuht</w:t>
          </w:r>
        </w:p>
      </w:tc>
      <w:tc>
        <w:tcPr>
          <w:tcW w:w="1984" w:type="dxa"/>
          <w:gridSpan w:val="2"/>
          <w:vMerge w:val="restart"/>
          <w:tcBorders>
            <w:left w:val="nil"/>
          </w:tcBorders>
          <w:vAlign w:val="bottom"/>
        </w:tcPr>
        <w:p w14:paraId="4E429F2E" w14:textId="77777777" w:rsidR="00F200DA" w:rsidRPr="00161934" w:rsidRDefault="00F200DA" w:rsidP="00642F6B">
          <w:pPr>
            <w:pStyle w:val="Header"/>
            <w:rPr>
              <w:rFonts w:ascii="Arial Narrow" w:hAnsi="Arial Narrow"/>
              <w:sz w:val="20"/>
            </w:rPr>
          </w:pPr>
          <w:r>
            <w:rPr>
              <w:rFonts w:ascii="Arial Narrow" w:hAnsi="Arial Narrow"/>
              <w:sz w:val="20"/>
            </w:rPr>
            <w:t>Reino Rass</w:t>
          </w:r>
        </w:p>
      </w:tc>
      <w:tc>
        <w:tcPr>
          <w:tcW w:w="1134" w:type="dxa"/>
          <w:tcBorders>
            <w:bottom w:val="nil"/>
          </w:tcBorders>
        </w:tcPr>
        <w:p w14:paraId="6CE18E23" w14:textId="77777777" w:rsidR="00F200DA" w:rsidRPr="00161934" w:rsidRDefault="00F200DA" w:rsidP="00642F6B">
          <w:pPr>
            <w:rPr>
              <w:sz w:val="16"/>
              <w:szCs w:val="16"/>
            </w:rPr>
          </w:pPr>
          <w:r w:rsidRPr="00161934">
            <w:rPr>
              <w:rFonts w:ascii="Arial Narrow" w:hAnsi="Arial Narrow"/>
              <w:sz w:val="12"/>
            </w:rPr>
            <w:t>Projekti</w:t>
          </w:r>
          <w:r w:rsidRPr="00833F99">
            <w:rPr>
              <w:rFonts w:ascii="Arial Narrow" w:hAnsi="Arial Narrow"/>
              <w:sz w:val="12"/>
            </w:rPr>
            <w:t xml:space="preserve"> nr.</w:t>
          </w:r>
        </w:p>
      </w:tc>
      <w:tc>
        <w:tcPr>
          <w:tcW w:w="3119" w:type="dxa"/>
          <w:tcBorders>
            <w:top w:val="single" w:sz="4" w:space="0" w:color="auto"/>
            <w:bottom w:val="nil"/>
          </w:tcBorders>
        </w:tcPr>
        <w:p w14:paraId="2416BA2B" w14:textId="77777777" w:rsidR="00F200DA" w:rsidRPr="00161934" w:rsidRDefault="00F200DA" w:rsidP="00642F6B">
          <w:pPr>
            <w:rPr>
              <w:sz w:val="16"/>
              <w:szCs w:val="16"/>
            </w:rPr>
          </w:pPr>
          <w:r w:rsidRPr="00161934">
            <w:rPr>
              <w:rFonts w:ascii="Arial Narrow" w:hAnsi="Arial Narrow"/>
              <w:sz w:val="12"/>
            </w:rPr>
            <w:t>Staadium</w:t>
          </w:r>
        </w:p>
      </w:tc>
      <w:tc>
        <w:tcPr>
          <w:tcW w:w="1276" w:type="dxa"/>
          <w:tcBorders>
            <w:top w:val="single" w:sz="4" w:space="0" w:color="auto"/>
            <w:bottom w:val="nil"/>
          </w:tcBorders>
        </w:tcPr>
        <w:p w14:paraId="16F0DB5D" w14:textId="77777777" w:rsidR="00F200DA" w:rsidRPr="00161934" w:rsidRDefault="00F200DA" w:rsidP="00642F6B">
          <w:pPr>
            <w:rPr>
              <w:sz w:val="16"/>
              <w:szCs w:val="16"/>
            </w:rPr>
          </w:pPr>
          <w:r w:rsidRPr="00161934">
            <w:rPr>
              <w:rFonts w:ascii="Arial Narrow" w:hAnsi="Arial Narrow"/>
              <w:sz w:val="12"/>
            </w:rPr>
            <w:t>Dokument</w:t>
          </w:r>
        </w:p>
      </w:tc>
      <w:tc>
        <w:tcPr>
          <w:tcW w:w="1275" w:type="dxa"/>
          <w:tcBorders>
            <w:top w:val="single" w:sz="4" w:space="0" w:color="auto"/>
            <w:bottom w:val="nil"/>
          </w:tcBorders>
        </w:tcPr>
        <w:p w14:paraId="311C4D29" w14:textId="77777777" w:rsidR="00F200DA" w:rsidRPr="00161934" w:rsidRDefault="00F200DA" w:rsidP="00642F6B">
          <w:pPr>
            <w:rPr>
              <w:rFonts w:ascii="Arial Narrow" w:hAnsi="Arial Narrow"/>
              <w:sz w:val="12"/>
            </w:rPr>
          </w:pPr>
          <w:r w:rsidRPr="00161934">
            <w:rPr>
              <w:rFonts w:ascii="Arial Narrow" w:hAnsi="Arial Narrow"/>
              <w:sz w:val="12"/>
            </w:rPr>
            <w:t>Versioon</w:t>
          </w:r>
        </w:p>
      </w:tc>
    </w:tr>
    <w:tr w:rsidR="00F200DA" w:rsidRPr="00161934" w14:paraId="5BC02A0E" w14:textId="77777777" w:rsidTr="00642F6B">
      <w:trPr>
        <w:cantSplit/>
        <w:trHeight w:val="181"/>
      </w:trPr>
      <w:tc>
        <w:tcPr>
          <w:tcW w:w="1475" w:type="dxa"/>
          <w:vMerge/>
          <w:tcBorders>
            <w:bottom w:val="single" w:sz="12" w:space="0" w:color="auto"/>
            <w:right w:val="nil"/>
          </w:tcBorders>
          <w:vAlign w:val="center"/>
        </w:tcPr>
        <w:p w14:paraId="29CEF93B" w14:textId="77777777" w:rsidR="00F200DA" w:rsidRPr="00161934" w:rsidRDefault="00F200DA" w:rsidP="00642F6B">
          <w:pPr>
            <w:pStyle w:val="Header"/>
            <w:rPr>
              <w:sz w:val="16"/>
              <w:szCs w:val="16"/>
            </w:rPr>
          </w:pPr>
        </w:p>
      </w:tc>
      <w:tc>
        <w:tcPr>
          <w:tcW w:w="1984" w:type="dxa"/>
          <w:gridSpan w:val="2"/>
          <w:vMerge/>
          <w:tcBorders>
            <w:left w:val="nil"/>
            <w:bottom w:val="single" w:sz="12" w:space="0" w:color="auto"/>
          </w:tcBorders>
          <w:vAlign w:val="center"/>
        </w:tcPr>
        <w:p w14:paraId="043C07B5" w14:textId="77777777" w:rsidR="00F200DA" w:rsidRPr="00161934" w:rsidRDefault="00F200DA" w:rsidP="00642F6B">
          <w:pPr>
            <w:pStyle w:val="Header"/>
            <w:rPr>
              <w:sz w:val="16"/>
              <w:szCs w:val="16"/>
            </w:rPr>
          </w:pPr>
        </w:p>
      </w:tc>
      <w:tc>
        <w:tcPr>
          <w:tcW w:w="1134" w:type="dxa"/>
          <w:tcBorders>
            <w:top w:val="nil"/>
            <w:bottom w:val="single" w:sz="12" w:space="0" w:color="auto"/>
          </w:tcBorders>
        </w:tcPr>
        <w:p w14:paraId="0E0051DF" w14:textId="571A3B99" w:rsidR="00F200DA" w:rsidRPr="007F3D36" w:rsidRDefault="00F200DA" w:rsidP="00642F6B">
          <w:pPr>
            <w:jc w:val="center"/>
            <w:rPr>
              <w:b/>
              <w:bCs/>
            </w:rPr>
          </w:pPr>
          <w:r w:rsidRPr="007F3D36">
            <w:rPr>
              <w:b/>
              <w:bCs/>
            </w:rPr>
            <w:t>14</w:t>
          </w:r>
          <w:r>
            <w:rPr>
              <w:b/>
              <w:bCs/>
            </w:rPr>
            <w:t>40</w:t>
          </w:r>
        </w:p>
      </w:tc>
      <w:tc>
        <w:tcPr>
          <w:tcW w:w="3119" w:type="dxa"/>
          <w:tcBorders>
            <w:top w:val="nil"/>
            <w:bottom w:val="single" w:sz="12" w:space="0" w:color="auto"/>
          </w:tcBorders>
          <w:noWrap/>
          <w:tcMar>
            <w:left w:w="28" w:type="dxa"/>
            <w:right w:w="28" w:type="dxa"/>
          </w:tcMar>
        </w:tcPr>
        <w:p w14:paraId="3D518472" w14:textId="77777777" w:rsidR="00F200DA" w:rsidRPr="00161934" w:rsidRDefault="00F200DA" w:rsidP="00642F6B">
          <w:pPr>
            <w:ind w:left="-28" w:right="115" w:firstLine="28"/>
            <w:jc w:val="center"/>
            <w:rPr>
              <w:sz w:val="16"/>
              <w:szCs w:val="16"/>
            </w:rPr>
          </w:pPr>
          <w:r w:rsidRPr="00161934">
            <w:rPr>
              <w:rFonts w:ascii="Arial Narrow" w:hAnsi="Arial Narrow"/>
              <w:sz w:val="20"/>
            </w:rPr>
            <w:t>Eelprojekt</w:t>
          </w:r>
        </w:p>
      </w:tc>
      <w:tc>
        <w:tcPr>
          <w:tcW w:w="1276" w:type="dxa"/>
          <w:tcBorders>
            <w:top w:val="nil"/>
            <w:bottom w:val="single" w:sz="12" w:space="0" w:color="auto"/>
          </w:tcBorders>
        </w:tcPr>
        <w:p w14:paraId="7B52D83C" w14:textId="77777777" w:rsidR="00F200DA" w:rsidRPr="00161934" w:rsidRDefault="00F200DA" w:rsidP="0023272A">
          <w:pPr>
            <w:ind w:left="-28" w:right="115" w:firstLine="28"/>
            <w:jc w:val="center"/>
            <w:rPr>
              <w:sz w:val="16"/>
              <w:szCs w:val="16"/>
            </w:rPr>
          </w:pPr>
          <w:r w:rsidRPr="00161934">
            <w:rPr>
              <w:rFonts w:ascii="Arial Narrow" w:hAnsi="Arial Narrow"/>
              <w:b/>
            </w:rPr>
            <w:t>A</w:t>
          </w:r>
          <w:r>
            <w:rPr>
              <w:rFonts w:ascii="Arial Narrow" w:hAnsi="Arial Narrow"/>
              <w:b/>
            </w:rPr>
            <w:t>R</w:t>
          </w:r>
          <w:r w:rsidRPr="00161934">
            <w:rPr>
              <w:rFonts w:ascii="Arial Narrow" w:hAnsi="Arial Narrow"/>
              <w:b/>
            </w:rPr>
            <w:t>-</w:t>
          </w:r>
          <w:r>
            <w:rPr>
              <w:rFonts w:ascii="Arial Narrow" w:hAnsi="Arial Narrow"/>
              <w:b/>
            </w:rPr>
            <w:t>3-01</w:t>
          </w:r>
        </w:p>
      </w:tc>
      <w:tc>
        <w:tcPr>
          <w:tcW w:w="1275" w:type="dxa"/>
          <w:tcBorders>
            <w:top w:val="nil"/>
            <w:bottom w:val="single" w:sz="12" w:space="0" w:color="auto"/>
          </w:tcBorders>
        </w:tcPr>
        <w:p w14:paraId="343E794C" w14:textId="1070F502" w:rsidR="00F200DA" w:rsidRPr="00161934" w:rsidRDefault="00F200DA" w:rsidP="00642F6B">
          <w:pPr>
            <w:jc w:val="center"/>
            <w:rPr>
              <w:rFonts w:ascii="Arial Narrow" w:hAnsi="Arial Narrow"/>
              <w:sz w:val="12"/>
            </w:rPr>
          </w:pPr>
          <w:r>
            <w:rPr>
              <w:rFonts w:ascii="Arial Narrow" w:hAnsi="Arial Narrow"/>
            </w:rPr>
            <w:t>v01</w:t>
          </w:r>
        </w:p>
      </w:tc>
    </w:tr>
  </w:tbl>
  <w:p w14:paraId="761A45EE" w14:textId="77777777" w:rsidR="00F200DA" w:rsidRDefault="00F200DA">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DF936" w14:textId="23D4AC7E" w:rsidR="00F200DA" w:rsidRDefault="00F200DA" w:rsidP="006307B5">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sidR="000D16A6">
      <w:rPr>
        <w:rFonts w:ascii="Arial" w:hAnsi="Arial" w:cs="Arial"/>
        <w:i/>
        <w:noProof/>
        <w:sz w:val="12"/>
        <w:szCs w:val="12"/>
      </w:rPr>
      <w:t>1440_EP_AR-3-01_v01_selet.docx</w:t>
    </w:r>
    <w:r w:rsidRPr="004F4E0A">
      <w:rPr>
        <w:rFonts w:ascii="Arial" w:hAnsi="Arial" w:cs="Arial"/>
        <w:i/>
        <w:sz w:val="12"/>
        <w:szCs w:val="12"/>
      </w:rPr>
      <w:fldChar w:fldCharType="end"/>
    </w:r>
  </w:p>
  <w:p w14:paraId="460E6A21" w14:textId="77777777" w:rsidR="00F200DA" w:rsidRPr="004F4E0A" w:rsidRDefault="00F200DA" w:rsidP="006307B5">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t>9.09.2013</w:t>
    </w:r>
  </w:p>
  <w:p w14:paraId="320A41D7" w14:textId="77777777" w:rsidR="00F200DA" w:rsidRPr="004F6B1F" w:rsidRDefault="00F200DA" w:rsidP="004F6B1F">
    <w:pPr>
      <w:pStyle w:val="Header"/>
      <w:ind w:firstLine="708"/>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505" w:hanging="705"/>
      </w:pPr>
      <w:rPr>
        <w:rFonts w:ascii="Times New Roman" w:hAnsi="Times New Roman" w:cs="Times New Roman"/>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1"/>
    <w:lvl w:ilvl="0">
      <w:start w:val="1"/>
      <w:numFmt w:val="bullet"/>
      <w:lvlText w:val=""/>
      <w:lvlJc w:val="left"/>
      <w:pPr>
        <w:tabs>
          <w:tab w:val="num" w:pos="788"/>
        </w:tabs>
        <w:ind w:left="788"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Times New Roman"/>
      </w:rPr>
    </w:lvl>
    <w:lvl w:ilvl="2">
      <w:start w:val="1"/>
      <w:numFmt w:val="bullet"/>
      <w:lvlText w:val=""/>
      <w:lvlJc w:val="left"/>
      <w:pPr>
        <w:tabs>
          <w:tab w:val="num" w:pos="0"/>
        </w:tabs>
        <w:ind w:left="2160" w:hanging="360"/>
      </w:pPr>
      <w:rPr>
        <w:rFonts w:ascii="Wingdings" w:hAnsi="Wingdings" w:cs="Times New Roman"/>
        <w:color w:val="00000A"/>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Times New Roman"/>
      </w:rPr>
    </w:lvl>
    <w:lvl w:ilvl="5">
      <w:start w:val="1"/>
      <w:numFmt w:val="bullet"/>
      <w:lvlText w:val=""/>
      <w:lvlJc w:val="left"/>
      <w:pPr>
        <w:tabs>
          <w:tab w:val="num" w:pos="0"/>
        </w:tabs>
        <w:ind w:left="4320" w:hanging="360"/>
      </w:pPr>
      <w:rPr>
        <w:rFonts w:ascii="Wingdings" w:hAnsi="Wingdings" w:cs="Times New Roman"/>
        <w:color w:val="00000A"/>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Times New Roman"/>
      </w:rPr>
    </w:lvl>
    <w:lvl w:ilvl="8">
      <w:start w:val="1"/>
      <w:numFmt w:val="bullet"/>
      <w:lvlText w:val=""/>
      <w:lvlJc w:val="left"/>
      <w:pPr>
        <w:tabs>
          <w:tab w:val="num" w:pos="0"/>
        </w:tabs>
        <w:ind w:left="6480" w:hanging="360"/>
      </w:pPr>
      <w:rPr>
        <w:rFonts w:ascii="Wingdings" w:hAnsi="Wingdings" w:cs="Times New Roman"/>
        <w:color w:val="00000A"/>
      </w:rPr>
    </w:lvl>
  </w:abstractNum>
  <w:abstractNum w:abstractNumId="4" w15:restartNumberingAfterBreak="0">
    <w:nsid w:val="00000008"/>
    <w:multiLevelType w:val="multilevel"/>
    <w:tmpl w:val="00000008"/>
    <w:name w:val="WWNum10"/>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Times New Roman"/>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imes New Roman"/>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imes New Roman"/>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Times New Roman"/>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Times New Roman"/>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Times New Roman"/>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60B75AA"/>
    <w:multiLevelType w:val="hybridMultilevel"/>
    <w:tmpl w:val="9696848C"/>
    <w:name w:val="WW8Num19"/>
    <w:lvl w:ilvl="0" w:tplc="0D3C0760">
      <w:start w:val="1"/>
      <w:numFmt w:val="bullet"/>
      <w:lvlText w:val=""/>
      <w:lvlJc w:val="left"/>
      <w:pPr>
        <w:ind w:left="720" w:hanging="360"/>
      </w:pPr>
      <w:rPr>
        <w:rFonts w:ascii="Symbol" w:hAnsi="Symbol" w:hint="default"/>
      </w:rPr>
    </w:lvl>
    <w:lvl w:ilvl="1" w:tplc="5DFAC550" w:tentative="1">
      <w:start w:val="1"/>
      <w:numFmt w:val="bullet"/>
      <w:lvlText w:val="o"/>
      <w:lvlJc w:val="left"/>
      <w:pPr>
        <w:ind w:left="1440" w:hanging="360"/>
      </w:pPr>
      <w:rPr>
        <w:rFonts w:ascii="Courier New" w:hAnsi="Courier New" w:cs="Courier New" w:hint="default"/>
      </w:rPr>
    </w:lvl>
    <w:lvl w:ilvl="2" w:tplc="26F27DD0" w:tentative="1">
      <w:start w:val="1"/>
      <w:numFmt w:val="bullet"/>
      <w:lvlText w:val=""/>
      <w:lvlJc w:val="left"/>
      <w:pPr>
        <w:ind w:left="2160" w:hanging="360"/>
      </w:pPr>
      <w:rPr>
        <w:rFonts w:ascii="Wingdings" w:hAnsi="Wingdings" w:hint="default"/>
      </w:rPr>
    </w:lvl>
    <w:lvl w:ilvl="3" w:tplc="111484E4" w:tentative="1">
      <w:start w:val="1"/>
      <w:numFmt w:val="bullet"/>
      <w:lvlText w:val=""/>
      <w:lvlJc w:val="left"/>
      <w:pPr>
        <w:ind w:left="2880" w:hanging="360"/>
      </w:pPr>
      <w:rPr>
        <w:rFonts w:ascii="Symbol" w:hAnsi="Symbol" w:hint="default"/>
      </w:rPr>
    </w:lvl>
    <w:lvl w:ilvl="4" w:tplc="B040F7AA" w:tentative="1">
      <w:start w:val="1"/>
      <w:numFmt w:val="bullet"/>
      <w:lvlText w:val="o"/>
      <w:lvlJc w:val="left"/>
      <w:pPr>
        <w:ind w:left="3600" w:hanging="360"/>
      </w:pPr>
      <w:rPr>
        <w:rFonts w:ascii="Courier New" w:hAnsi="Courier New" w:cs="Courier New" w:hint="default"/>
      </w:rPr>
    </w:lvl>
    <w:lvl w:ilvl="5" w:tplc="E8CEAF72" w:tentative="1">
      <w:start w:val="1"/>
      <w:numFmt w:val="bullet"/>
      <w:lvlText w:val=""/>
      <w:lvlJc w:val="left"/>
      <w:pPr>
        <w:ind w:left="4320" w:hanging="360"/>
      </w:pPr>
      <w:rPr>
        <w:rFonts w:ascii="Wingdings" w:hAnsi="Wingdings" w:hint="default"/>
      </w:rPr>
    </w:lvl>
    <w:lvl w:ilvl="6" w:tplc="3D600E22" w:tentative="1">
      <w:start w:val="1"/>
      <w:numFmt w:val="bullet"/>
      <w:lvlText w:val=""/>
      <w:lvlJc w:val="left"/>
      <w:pPr>
        <w:ind w:left="5040" w:hanging="360"/>
      </w:pPr>
      <w:rPr>
        <w:rFonts w:ascii="Symbol" w:hAnsi="Symbol" w:hint="default"/>
      </w:rPr>
    </w:lvl>
    <w:lvl w:ilvl="7" w:tplc="6D3C2FB4" w:tentative="1">
      <w:start w:val="1"/>
      <w:numFmt w:val="bullet"/>
      <w:lvlText w:val="o"/>
      <w:lvlJc w:val="left"/>
      <w:pPr>
        <w:ind w:left="5760" w:hanging="360"/>
      </w:pPr>
      <w:rPr>
        <w:rFonts w:ascii="Courier New" w:hAnsi="Courier New" w:cs="Courier New" w:hint="default"/>
      </w:rPr>
    </w:lvl>
    <w:lvl w:ilvl="8" w:tplc="5EFC674E" w:tentative="1">
      <w:start w:val="1"/>
      <w:numFmt w:val="bullet"/>
      <w:lvlText w:val=""/>
      <w:lvlJc w:val="left"/>
      <w:pPr>
        <w:ind w:left="6480" w:hanging="360"/>
      </w:pPr>
      <w:rPr>
        <w:rFonts w:ascii="Wingdings" w:hAnsi="Wingdings" w:hint="default"/>
      </w:rPr>
    </w:lvl>
  </w:abstractNum>
  <w:abstractNum w:abstractNumId="8" w15:restartNumberingAfterBreak="0">
    <w:nsid w:val="259C0888"/>
    <w:multiLevelType w:val="multilevel"/>
    <w:tmpl w:val="20FE085E"/>
    <w:lvl w:ilvl="0">
      <w:start w:val="1"/>
      <w:numFmt w:val="decimal"/>
      <w:lvlText w:val="%1."/>
      <w:lvlJc w:val="left"/>
      <w:pPr>
        <w:tabs>
          <w:tab w:val="num" w:pos="851"/>
        </w:tabs>
        <w:ind w:left="7372" w:hanging="7372"/>
      </w:pPr>
      <w:rPr>
        <w:rFonts w:ascii="Times New Roman" w:hAnsi="Times New Roman" w:cs="Times New Roman" w:hint="default"/>
        <w:b/>
        <w:i w:val="0"/>
        <w:color w:val="auto"/>
        <w:sz w:val="24"/>
        <w:u w:val="none"/>
      </w:rPr>
    </w:lvl>
    <w:lvl w:ilvl="1">
      <w:start w:val="1"/>
      <w:numFmt w:val="decimal"/>
      <w:pStyle w:val="Bodym"/>
      <w:isLgl/>
      <w:lvlText w:val="%1.%2."/>
      <w:lvlJc w:val="left"/>
      <w:pPr>
        <w:tabs>
          <w:tab w:val="num" w:pos="851"/>
        </w:tabs>
        <w:ind w:left="851" w:hanging="851"/>
      </w:pPr>
      <w:rPr>
        <w:rFonts w:ascii="Times New Roman" w:hAnsi="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tabs>
          <w:tab w:val="num" w:pos="851"/>
        </w:tabs>
        <w:ind w:left="0" w:firstLine="0"/>
      </w:pPr>
      <w:rPr>
        <w:rFonts w:cs="Times New Roman" w:hint="default"/>
      </w:rPr>
    </w:lvl>
    <w:lvl w:ilvl="3">
      <w:start w:val="1"/>
      <w:numFmt w:val="decimal"/>
      <w:isLgl/>
      <w:lvlText w:val="%1.%2.%3.%4."/>
      <w:lvlJc w:val="left"/>
      <w:pPr>
        <w:tabs>
          <w:tab w:val="num" w:pos="1430"/>
        </w:tabs>
        <w:ind w:left="1430" w:hanging="143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 w15:restartNumberingAfterBreak="0">
    <w:nsid w:val="335637A1"/>
    <w:multiLevelType w:val="multilevel"/>
    <w:tmpl w:val="21FC4B28"/>
    <w:lvl w:ilvl="0">
      <w:start w:val="1"/>
      <w:numFmt w:val="decimal"/>
      <w:pStyle w:val="X"/>
      <w:lvlText w:val="%1."/>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auto"/>
        <w:spacing w:val="0"/>
        <w:w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XXu"/>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XXX"/>
      <w:isLgl/>
      <w:lvlText w:val="%1.%2.%3."/>
      <w:lvlJc w:val="left"/>
      <w:pPr>
        <w:tabs>
          <w:tab w:val="num" w:pos="720"/>
        </w:tabs>
        <w:ind w:left="720" w:hanging="720"/>
      </w:pPr>
      <w:rPr>
        <w:rFonts w:hint="default"/>
      </w:rPr>
    </w:lvl>
    <w:lvl w:ilvl="3">
      <w:start w:val="1"/>
      <w:numFmt w:val="decimal"/>
      <w:pStyle w:val="XXXX"/>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44DB48F0"/>
    <w:multiLevelType w:val="multilevel"/>
    <w:tmpl w:val="D102B180"/>
    <w:lvl w:ilvl="0">
      <w:start w:val="1"/>
      <w:numFmt w:val="decimal"/>
      <w:pStyle w:val="ST1"/>
      <w:lvlText w:val="%1."/>
      <w:lvlJc w:val="left"/>
      <w:pPr>
        <w:ind w:left="720" w:hanging="360"/>
      </w:pPr>
      <w:rPr>
        <w:rFonts w:cs="Times New Roman" w:hint="default"/>
      </w:rPr>
    </w:lvl>
    <w:lvl w:ilvl="1">
      <w:start w:val="1"/>
      <w:numFmt w:val="decimal"/>
      <w:pStyle w:val="ST11"/>
      <w:isLgl/>
      <w:lvlText w:val="%1.%2"/>
      <w:lvlJc w:val="left"/>
      <w:pPr>
        <w:ind w:left="720" w:hanging="360"/>
      </w:pPr>
      <w:rPr>
        <w:rFonts w:cs="Times New Roman" w:hint="default"/>
      </w:rPr>
    </w:lvl>
    <w:lvl w:ilvl="2">
      <w:start w:val="1"/>
      <w:numFmt w:val="decimal"/>
      <w:pStyle w:val="ST111"/>
      <w:isLgl/>
      <w:lvlText w:val="%1.%2.%3"/>
      <w:lvlJc w:val="left"/>
      <w:pPr>
        <w:ind w:left="1080" w:hanging="720"/>
      </w:pPr>
      <w:rPr>
        <w:rFonts w:cs="Times New Roman" w:hint="default"/>
        <w:color w:val="auto"/>
      </w:rPr>
    </w:lvl>
    <w:lvl w:ilvl="3">
      <w:start w:val="1"/>
      <w:numFmt w:val="decimal"/>
      <w:pStyle w:val="ST1111"/>
      <w:isLgl/>
      <w:lvlText w:val="%1.%2.%3.%4"/>
      <w:lvlJc w:val="left"/>
      <w:pPr>
        <w:ind w:left="1080" w:hanging="720"/>
      </w:pPr>
      <w:rPr>
        <w:rFonts w:cs="Times New Roman" w:hint="default"/>
        <w:b w:val="0"/>
      </w:rPr>
    </w:lvl>
    <w:lvl w:ilvl="4">
      <w:start w:val="1"/>
      <w:numFmt w:val="decimal"/>
      <w:pStyle w:val="ST11111"/>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4964E32"/>
    <w:multiLevelType w:val="hybridMultilevel"/>
    <w:tmpl w:val="DB40AEB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B776B42C">
      <w:numFmt w:val="bullet"/>
      <w:lvlText w:val="-"/>
      <w:lvlJc w:val="left"/>
      <w:pPr>
        <w:ind w:left="2505" w:hanging="705"/>
      </w:pPr>
      <w:rPr>
        <w:rFonts w:ascii="Times New Roman" w:eastAsia="Times New Roman" w:hAnsi="Times New Roman"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79074EEE"/>
    <w:multiLevelType w:val="hybridMultilevel"/>
    <w:tmpl w:val="94027B2A"/>
    <w:lvl w:ilvl="0" w:tplc="04250001">
      <w:start w:val="1"/>
      <w:numFmt w:val="bullet"/>
      <w:pStyle w:val="Style1"/>
      <w:lvlText w:val=""/>
      <w:lvlJc w:val="left"/>
      <w:pPr>
        <w:tabs>
          <w:tab w:val="num" w:pos="644"/>
        </w:tabs>
        <w:ind w:left="567" w:hanging="283"/>
      </w:pPr>
      <w:rPr>
        <w:rFonts w:ascii="Symbol" w:hAnsi="Symbol" w:hint="default"/>
      </w:rPr>
    </w:lvl>
    <w:lvl w:ilvl="1" w:tplc="04250003">
      <w:start w:val="1"/>
      <w:numFmt w:val="bullet"/>
      <w:lvlText w:val=""/>
      <w:lvlJc w:val="left"/>
      <w:pPr>
        <w:tabs>
          <w:tab w:val="num" w:pos="1440"/>
        </w:tabs>
        <w:ind w:left="1440" w:hanging="360"/>
      </w:pPr>
      <w:rPr>
        <w:rFonts w:ascii="Symbol" w:hAnsi="Symbol"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D458CE"/>
    <w:multiLevelType w:val="singleLevel"/>
    <w:tmpl w:val="00000013"/>
    <w:lvl w:ilvl="0">
      <w:start w:val="1"/>
      <w:numFmt w:val="decimal"/>
      <w:lvlText w:val="%1."/>
      <w:lvlJc w:val="left"/>
      <w:pPr>
        <w:tabs>
          <w:tab w:val="num" w:pos="360"/>
        </w:tabs>
        <w:ind w:left="360" w:hanging="360"/>
      </w:pPr>
      <w:rPr>
        <w:rFonts w:cs="Times New Roman"/>
      </w:rPr>
    </w:lvl>
  </w:abstractNum>
  <w:num w:numId="1">
    <w:abstractNumId w:val="9"/>
  </w:num>
  <w:num w:numId="2">
    <w:abstractNumId w:val="12"/>
  </w:num>
  <w:num w:numId="3">
    <w:abstractNumId w:val="10"/>
  </w:num>
  <w:num w:numId="4">
    <w:abstractNumId w:val="11"/>
  </w:num>
  <w:num w:numId="5">
    <w:abstractNumId w:val="8"/>
  </w:num>
  <w:num w:numId="6">
    <w:abstractNumId w:val="13"/>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drawingGridHorizontalSpacing w:val="120"/>
  <w:drawingGridVerticalSpacing w:val="113"/>
  <w:displayHorizontalDrawingGridEvery w:val="2"/>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7A6"/>
    <w:rsid w:val="00001ADF"/>
    <w:rsid w:val="00013503"/>
    <w:rsid w:val="000164B1"/>
    <w:rsid w:val="00020A9F"/>
    <w:rsid w:val="00025FA7"/>
    <w:rsid w:val="00030A46"/>
    <w:rsid w:val="00035998"/>
    <w:rsid w:val="00037C5C"/>
    <w:rsid w:val="0004473C"/>
    <w:rsid w:val="00057534"/>
    <w:rsid w:val="00057607"/>
    <w:rsid w:val="00061448"/>
    <w:rsid w:val="000634D5"/>
    <w:rsid w:val="000712AE"/>
    <w:rsid w:val="00083DAE"/>
    <w:rsid w:val="00084672"/>
    <w:rsid w:val="000958D4"/>
    <w:rsid w:val="000A4CC0"/>
    <w:rsid w:val="000B12F0"/>
    <w:rsid w:val="000B21BD"/>
    <w:rsid w:val="000B621D"/>
    <w:rsid w:val="000D076C"/>
    <w:rsid w:val="000D16A6"/>
    <w:rsid w:val="000D1FD5"/>
    <w:rsid w:val="000D7079"/>
    <w:rsid w:val="000E0EC0"/>
    <w:rsid w:val="000E688E"/>
    <w:rsid w:val="000F1824"/>
    <w:rsid w:val="000F398F"/>
    <w:rsid w:val="00100E66"/>
    <w:rsid w:val="00102977"/>
    <w:rsid w:val="00103A94"/>
    <w:rsid w:val="00111AF9"/>
    <w:rsid w:val="001144EC"/>
    <w:rsid w:val="0011574E"/>
    <w:rsid w:val="00121B58"/>
    <w:rsid w:val="00124083"/>
    <w:rsid w:val="001260F0"/>
    <w:rsid w:val="0012787F"/>
    <w:rsid w:val="001279F2"/>
    <w:rsid w:val="0013082D"/>
    <w:rsid w:val="00131DC5"/>
    <w:rsid w:val="001346BD"/>
    <w:rsid w:val="00140368"/>
    <w:rsid w:val="001443D3"/>
    <w:rsid w:val="00145621"/>
    <w:rsid w:val="00155ED2"/>
    <w:rsid w:val="00157030"/>
    <w:rsid w:val="00161934"/>
    <w:rsid w:val="00162D12"/>
    <w:rsid w:val="001650E9"/>
    <w:rsid w:val="00166383"/>
    <w:rsid w:val="00170392"/>
    <w:rsid w:val="00170F81"/>
    <w:rsid w:val="0017219C"/>
    <w:rsid w:val="00172D81"/>
    <w:rsid w:val="00173F31"/>
    <w:rsid w:val="00174F5C"/>
    <w:rsid w:val="001775A2"/>
    <w:rsid w:val="00184279"/>
    <w:rsid w:val="001844AF"/>
    <w:rsid w:val="00190C9A"/>
    <w:rsid w:val="00196F74"/>
    <w:rsid w:val="001A0C8A"/>
    <w:rsid w:val="001B066A"/>
    <w:rsid w:val="001B39EF"/>
    <w:rsid w:val="001C68E5"/>
    <w:rsid w:val="001D06A9"/>
    <w:rsid w:val="001D534F"/>
    <w:rsid w:val="001D7406"/>
    <w:rsid w:val="001E5C9D"/>
    <w:rsid w:val="001E636D"/>
    <w:rsid w:val="001E7E0B"/>
    <w:rsid w:val="001F370F"/>
    <w:rsid w:val="001F6618"/>
    <w:rsid w:val="002007C2"/>
    <w:rsid w:val="00201FDE"/>
    <w:rsid w:val="002076F5"/>
    <w:rsid w:val="0021084A"/>
    <w:rsid w:val="00223A1A"/>
    <w:rsid w:val="002248EF"/>
    <w:rsid w:val="00226E08"/>
    <w:rsid w:val="0023272A"/>
    <w:rsid w:val="00233F2B"/>
    <w:rsid w:val="00237566"/>
    <w:rsid w:val="00245338"/>
    <w:rsid w:val="00247E0D"/>
    <w:rsid w:val="0025094E"/>
    <w:rsid w:val="00251B88"/>
    <w:rsid w:val="00257C47"/>
    <w:rsid w:val="0026370F"/>
    <w:rsid w:val="00264E30"/>
    <w:rsid w:val="00282119"/>
    <w:rsid w:val="00291F0C"/>
    <w:rsid w:val="0029531B"/>
    <w:rsid w:val="00295968"/>
    <w:rsid w:val="002A4695"/>
    <w:rsid w:val="002A65EB"/>
    <w:rsid w:val="002A6C25"/>
    <w:rsid w:val="002B0004"/>
    <w:rsid w:val="002B27F6"/>
    <w:rsid w:val="002B2D91"/>
    <w:rsid w:val="002B7B02"/>
    <w:rsid w:val="002D01F8"/>
    <w:rsid w:val="002D07BD"/>
    <w:rsid w:val="002D2B92"/>
    <w:rsid w:val="002D58E5"/>
    <w:rsid w:val="002E49BE"/>
    <w:rsid w:val="002E721C"/>
    <w:rsid w:val="002F2301"/>
    <w:rsid w:val="002F7C60"/>
    <w:rsid w:val="003057BD"/>
    <w:rsid w:val="00306A46"/>
    <w:rsid w:val="003216AB"/>
    <w:rsid w:val="003364A3"/>
    <w:rsid w:val="0033674B"/>
    <w:rsid w:val="00340D30"/>
    <w:rsid w:val="003431CB"/>
    <w:rsid w:val="003433EE"/>
    <w:rsid w:val="003525BF"/>
    <w:rsid w:val="0035592A"/>
    <w:rsid w:val="003577CC"/>
    <w:rsid w:val="00360985"/>
    <w:rsid w:val="00361320"/>
    <w:rsid w:val="00362BAE"/>
    <w:rsid w:val="00367A38"/>
    <w:rsid w:val="00374843"/>
    <w:rsid w:val="00384468"/>
    <w:rsid w:val="003911CB"/>
    <w:rsid w:val="00391C18"/>
    <w:rsid w:val="00393E23"/>
    <w:rsid w:val="003A22EC"/>
    <w:rsid w:val="003A48FF"/>
    <w:rsid w:val="003A4970"/>
    <w:rsid w:val="003A4985"/>
    <w:rsid w:val="003B0CBC"/>
    <w:rsid w:val="003B7640"/>
    <w:rsid w:val="003C2D67"/>
    <w:rsid w:val="003D02C0"/>
    <w:rsid w:val="003D1224"/>
    <w:rsid w:val="003D19A9"/>
    <w:rsid w:val="003E1482"/>
    <w:rsid w:val="003E2CC6"/>
    <w:rsid w:val="003E55C0"/>
    <w:rsid w:val="003F349D"/>
    <w:rsid w:val="003F5614"/>
    <w:rsid w:val="004024AA"/>
    <w:rsid w:val="00402569"/>
    <w:rsid w:val="00405306"/>
    <w:rsid w:val="00407C25"/>
    <w:rsid w:val="0041431C"/>
    <w:rsid w:val="00415AE1"/>
    <w:rsid w:val="00416EA4"/>
    <w:rsid w:val="004174C9"/>
    <w:rsid w:val="00423F93"/>
    <w:rsid w:val="0043150F"/>
    <w:rsid w:val="00431BD1"/>
    <w:rsid w:val="0044377B"/>
    <w:rsid w:val="00444D50"/>
    <w:rsid w:val="00446C07"/>
    <w:rsid w:val="004548CC"/>
    <w:rsid w:val="00461A0F"/>
    <w:rsid w:val="0046456E"/>
    <w:rsid w:val="004674DF"/>
    <w:rsid w:val="00467BCD"/>
    <w:rsid w:val="004745B7"/>
    <w:rsid w:val="00484696"/>
    <w:rsid w:val="00485E95"/>
    <w:rsid w:val="00485FB0"/>
    <w:rsid w:val="004901C4"/>
    <w:rsid w:val="00491811"/>
    <w:rsid w:val="0049393D"/>
    <w:rsid w:val="004A5C59"/>
    <w:rsid w:val="004A662B"/>
    <w:rsid w:val="004B00F3"/>
    <w:rsid w:val="004B0229"/>
    <w:rsid w:val="004B3035"/>
    <w:rsid w:val="004C5C13"/>
    <w:rsid w:val="004E430F"/>
    <w:rsid w:val="004E4DFF"/>
    <w:rsid w:val="004F05ED"/>
    <w:rsid w:val="004F11B9"/>
    <w:rsid w:val="004F2D1A"/>
    <w:rsid w:val="004F4E0A"/>
    <w:rsid w:val="004F6B1F"/>
    <w:rsid w:val="005025DE"/>
    <w:rsid w:val="005076BD"/>
    <w:rsid w:val="00511230"/>
    <w:rsid w:val="005121F2"/>
    <w:rsid w:val="0051234A"/>
    <w:rsid w:val="0051238E"/>
    <w:rsid w:val="00513C64"/>
    <w:rsid w:val="00517506"/>
    <w:rsid w:val="00521DFB"/>
    <w:rsid w:val="00524F5B"/>
    <w:rsid w:val="00525EB8"/>
    <w:rsid w:val="0053052F"/>
    <w:rsid w:val="00534AD5"/>
    <w:rsid w:val="00535AAE"/>
    <w:rsid w:val="00535D3F"/>
    <w:rsid w:val="005433AA"/>
    <w:rsid w:val="005503A7"/>
    <w:rsid w:val="00550EE3"/>
    <w:rsid w:val="005536BA"/>
    <w:rsid w:val="00557E32"/>
    <w:rsid w:val="005612CF"/>
    <w:rsid w:val="0057034D"/>
    <w:rsid w:val="00571C0B"/>
    <w:rsid w:val="00573395"/>
    <w:rsid w:val="00576F09"/>
    <w:rsid w:val="00590402"/>
    <w:rsid w:val="00594B29"/>
    <w:rsid w:val="005A02A8"/>
    <w:rsid w:val="005A2079"/>
    <w:rsid w:val="005A5AFD"/>
    <w:rsid w:val="005A7517"/>
    <w:rsid w:val="005B4199"/>
    <w:rsid w:val="005B7451"/>
    <w:rsid w:val="005C20D7"/>
    <w:rsid w:val="005D1F9B"/>
    <w:rsid w:val="005D6C96"/>
    <w:rsid w:val="005D6F88"/>
    <w:rsid w:val="005E05D5"/>
    <w:rsid w:val="005E070A"/>
    <w:rsid w:val="005E404C"/>
    <w:rsid w:val="005F25AF"/>
    <w:rsid w:val="005F5E88"/>
    <w:rsid w:val="006002F5"/>
    <w:rsid w:val="00603B4C"/>
    <w:rsid w:val="00605A93"/>
    <w:rsid w:val="00617A05"/>
    <w:rsid w:val="00621000"/>
    <w:rsid w:val="006227F9"/>
    <w:rsid w:val="00622BCF"/>
    <w:rsid w:val="00625978"/>
    <w:rsid w:val="006307B5"/>
    <w:rsid w:val="00642F6B"/>
    <w:rsid w:val="00644DA2"/>
    <w:rsid w:val="00653A54"/>
    <w:rsid w:val="00656CED"/>
    <w:rsid w:val="00657943"/>
    <w:rsid w:val="006633E1"/>
    <w:rsid w:val="00663583"/>
    <w:rsid w:val="0066372F"/>
    <w:rsid w:val="00663818"/>
    <w:rsid w:val="00666761"/>
    <w:rsid w:val="00677CDC"/>
    <w:rsid w:val="006818A1"/>
    <w:rsid w:val="00686160"/>
    <w:rsid w:val="00696AE4"/>
    <w:rsid w:val="006A6678"/>
    <w:rsid w:val="006A6D52"/>
    <w:rsid w:val="006A6E1B"/>
    <w:rsid w:val="006B0F77"/>
    <w:rsid w:val="006B6E9A"/>
    <w:rsid w:val="006C108D"/>
    <w:rsid w:val="006D389E"/>
    <w:rsid w:val="006E263A"/>
    <w:rsid w:val="006F0ECA"/>
    <w:rsid w:val="006F5B7A"/>
    <w:rsid w:val="006F628D"/>
    <w:rsid w:val="00700493"/>
    <w:rsid w:val="00701823"/>
    <w:rsid w:val="0070255C"/>
    <w:rsid w:val="00705805"/>
    <w:rsid w:val="00710347"/>
    <w:rsid w:val="007116A7"/>
    <w:rsid w:val="00715D24"/>
    <w:rsid w:val="00724446"/>
    <w:rsid w:val="00732BF1"/>
    <w:rsid w:val="00733D85"/>
    <w:rsid w:val="00741A91"/>
    <w:rsid w:val="00742857"/>
    <w:rsid w:val="007541A9"/>
    <w:rsid w:val="007671E4"/>
    <w:rsid w:val="007810A6"/>
    <w:rsid w:val="007812EF"/>
    <w:rsid w:val="00782233"/>
    <w:rsid w:val="00784808"/>
    <w:rsid w:val="007866B6"/>
    <w:rsid w:val="007921B2"/>
    <w:rsid w:val="007A157B"/>
    <w:rsid w:val="007A4E4E"/>
    <w:rsid w:val="007B1729"/>
    <w:rsid w:val="007B3660"/>
    <w:rsid w:val="007C02F1"/>
    <w:rsid w:val="007C60EF"/>
    <w:rsid w:val="007D3A28"/>
    <w:rsid w:val="007E36D6"/>
    <w:rsid w:val="007E5B57"/>
    <w:rsid w:val="007E7CB0"/>
    <w:rsid w:val="007F21F4"/>
    <w:rsid w:val="007F3D36"/>
    <w:rsid w:val="007F7159"/>
    <w:rsid w:val="008005C5"/>
    <w:rsid w:val="0080566E"/>
    <w:rsid w:val="0081477D"/>
    <w:rsid w:val="00815C14"/>
    <w:rsid w:val="0082081B"/>
    <w:rsid w:val="00823AF3"/>
    <w:rsid w:val="00826DFD"/>
    <w:rsid w:val="00830719"/>
    <w:rsid w:val="00830FE3"/>
    <w:rsid w:val="00833F99"/>
    <w:rsid w:val="00834C1A"/>
    <w:rsid w:val="008356D7"/>
    <w:rsid w:val="008357AF"/>
    <w:rsid w:val="00836B52"/>
    <w:rsid w:val="00837974"/>
    <w:rsid w:val="00837BF9"/>
    <w:rsid w:val="00843DF2"/>
    <w:rsid w:val="00845FBF"/>
    <w:rsid w:val="00852FEE"/>
    <w:rsid w:val="00860442"/>
    <w:rsid w:val="008702BC"/>
    <w:rsid w:val="00870492"/>
    <w:rsid w:val="00872DC8"/>
    <w:rsid w:val="00874BD6"/>
    <w:rsid w:val="00876154"/>
    <w:rsid w:val="00881C3C"/>
    <w:rsid w:val="00884B2A"/>
    <w:rsid w:val="00886284"/>
    <w:rsid w:val="008B51C0"/>
    <w:rsid w:val="008C1EF8"/>
    <w:rsid w:val="008D003A"/>
    <w:rsid w:val="008D1641"/>
    <w:rsid w:val="008D461B"/>
    <w:rsid w:val="008E2023"/>
    <w:rsid w:val="008E325B"/>
    <w:rsid w:val="008E3F74"/>
    <w:rsid w:val="008F0DF0"/>
    <w:rsid w:val="008F24A6"/>
    <w:rsid w:val="00900DA3"/>
    <w:rsid w:val="00906517"/>
    <w:rsid w:val="0091054F"/>
    <w:rsid w:val="00921F36"/>
    <w:rsid w:val="00927080"/>
    <w:rsid w:val="00933A0F"/>
    <w:rsid w:val="00933F03"/>
    <w:rsid w:val="009348A5"/>
    <w:rsid w:val="00936EB8"/>
    <w:rsid w:val="00942D40"/>
    <w:rsid w:val="00942E01"/>
    <w:rsid w:val="00946D62"/>
    <w:rsid w:val="0097228E"/>
    <w:rsid w:val="009730E0"/>
    <w:rsid w:val="009738D3"/>
    <w:rsid w:val="00976E5F"/>
    <w:rsid w:val="00977087"/>
    <w:rsid w:val="0097728E"/>
    <w:rsid w:val="009818E3"/>
    <w:rsid w:val="00984579"/>
    <w:rsid w:val="00986C39"/>
    <w:rsid w:val="009923ED"/>
    <w:rsid w:val="00996A86"/>
    <w:rsid w:val="009A2255"/>
    <w:rsid w:val="009A5DC2"/>
    <w:rsid w:val="009B1887"/>
    <w:rsid w:val="009B2747"/>
    <w:rsid w:val="009B5D6B"/>
    <w:rsid w:val="009C73BA"/>
    <w:rsid w:val="009C7B9C"/>
    <w:rsid w:val="009D3BAA"/>
    <w:rsid w:val="009D4FDF"/>
    <w:rsid w:val="009D60D8"/>
    <w:rsid w:val="009D7D85"/>
    <w:rsid w:val="009E6B5F"/>
    <w:rsid w:val="009F3F0D"/>
    <w:rsid w:val="009F6E69"/>
    <w:rsid w:val="00A00290"/>
    <w:rsid w:val="00A03EF4"/>
    <w:rsid w:val="00A0402C"/>
    <w:rsid w:val="00A06CFA"/>
    <w:rsid w:val="00A103C4"/>
    <w:rsid w:val="00A127A6"/>
    <w:rsid w:val="00A1280B"/>
    <w:rsid w:val="00A14752"/>
    <w:rsid w:val="00A17C5F"/>
    <w:rsid w:val="00A20249"/>
    <w:rsid w:val="00A21F11"/>
    <w:rsid w:val="00A2364A"/>
    <w:rsid w:val="00A26149"/>
    <w:rsid w:val="00A36F96"/>
    <w:rsid w:val="00A4071E"/>
    <w:rsid w:val="00A44BF0"/>
    <w:rsid w:val="00A453E3"/>
    <w:rsid w:val="00A4549E"/>
    <w:rsid w:val="00A46B5D"/>
    <w:rsid w:val="00A47B71"/>
    <w:rsid w:val="00A6336D"/>
    <w:rsid w:val="00A6538C"/>
    <w:rsid w:val="00A6591D"/>
    <w:rsid w:val="00A7614E"/>
    <w:rsid w:val="00A8633A"/>
    <w:rsid w:val="00A913A4"/>
    <w:rsid w:val="00A9274A"/>
    <w:rsid w:val="00A959FF"/>
    <w:rsid w:val="00A9641C"/>
    <w:rsid w:val="00AA2248"/>
    <w:rsid w:val="00AA69F7"/>
    <w:rsid w:val="00AB0369"/>
    <w:rsid w:val="00AC1ADB"/>
    <w:rsid w:val="00AC268B"/>
    <w:rsid w:val="00AC3C84"/>
    <w:rsid w:val="00AC58FE"/>
    <w:rsid w:val="00AD22C6"/>
    <w:rsid w:val="00AE1ED5"/>
    <w:rsid w:val="00AE2379"/>
    <w:rsid w:val="00AE38DA"/>
    <w:rsid w:val="00AE66F5"/>
    <w:rsid w:val="00AF28A7"/>
    <w:rsid w:val="00AF4323"/>
    <w:rsid w:val="00B001FF"/>
    <w:rsid w:val="00B05DAC"/>
    <w:rsid w:val="00B06B79"/>
    <w:rsid w:val="00B12ACF"/>
    <w:rsid w:val="00B12BDB"/>
    <w:rsid w:val="00B149A3"/>
    <w:rsid w:val="00B14BAC"/>
    <w:rsid w:val="00B15C38"/>
    <w:rsid w:val="00B21BB4"/>
    <w:rsid w:val="00B43DC0"/>
    <w:rsid w:val="00B44EB8"/>
    <w:rsid w:val="00B45F3E"/>
    <w:rsid w:val="00B5426C"/>
    <w:rsid w:val="00B6488B"/>
    <w:rsid w:val="00B710D5"/>
    <w:rsid w:val="00B754E8"/>
    <w:rsid w:val="00B830B4"/>
    <w:rsid w:val="00B90B16"/>
    <w:rsid w:val="00B935DB"/>
    <w:rsid w:val="00BA0442"/>
    <w:rsid w:val="00BA086A"/>
    <w:rsid w:val="00BA2CE2"/>
    <w:rsid w:val="00BA3C9D"/>
    <w:rsid w:val="00BB5F50"/>
    <w:rsid w:val="00BB61CB"/>
    <w:rsid w:val="00BB63CF"/>
    <w:rsid w:val="00BC0974"/>
    <w:rsid w:val="00BC593B"/>
    <w:rsid w:val="00BC6A13"/>
    <w:rsid w:val="00BD0B7E"/>
    <w:rsid w:val="00BD14A9"/>
    <w:rsid w:val="00BD2FA7"/>
    <w:rsid w:val="00BD356F"/>
    <w:rsid w:val="00BD51AA"/>
    <w:rsid w:val="00BD5BCB"/>
    <w:rsid w:val="00BE0960"/>
    <w:rsid w:val="00BE3FC2"/>
    <w:rsid w:val="00BE711A"/>
    <w:rsid w:val="00BF4B64"/>
    <w:rsid w:val="00BF4DB2"/>
    <w:rsid w:val="00BF72B1"/>
    <w:rsid w:val="00C00CB3"/>
    <w:rsid w:val="00C01A00"/>
    <w:rsid w:val="00C01B2A"/>
    <w:rsid w:val="00C03A36"/>
    <w:rsid w:val="00C0610B"/>
    <w:rsid w:val="00C06B3F"/>
    <w:rsid w:val="00C12D7D"/>
    <w:rsid w:val="00C1624C"/>
    <w:rsid w:val="00C22297"/>
    <w:rsid w:val="00C225CE"/>
    <w:rsid w:val="00C22D4C"/>
    <w:rsid w:val="00C231AB"/>
    <w:rsid w:val="00C31286"/>
    <w:rsid w:val="00C56219"/>
    <w:rsid w:val="00C610D9"/>
    <w:rsid w:val="00C6252A"/>
    <w:rsid w:val="00C652A7"/>
    <w:rsid w:val="00C65D43"/>
    <w:rsid w:val="00C75E02"/>
    <w:rsid w:val="00C84483"/>
    <w:rsid w:val="00C85E25"/>
    <w:rsid w:val="00C94F9C"/>
    <w:rsid w:val="00CA2707"/>
    <w:rsid w:val="00CA50C0"/>
    <w:rsid w:val="00CA66B9"/>
    <w:rsid w:val="00CA74BB"/>
    <w:rsid w:val="00CB48A5"/>
    <w:rsid w:val="00CC0358"/>
    <w:rsid w:val="00CC1813"/>
    <w:rsid w:val="00CC7B13"/>
    <w:rsid w:val="00CD03B1"/>
    <w:rsid w:val="00CD3B04"/>
    <w:rsid w:val="00CD3C3C"/>
    <w:rsid w:val="00CE2C51"/>
    <w:rsid w:val="00CF41C1"/>
    <w:rsid w:val="00CF4D52"/>
    <w:rsid w:val="00CF6B72"/>
    <w:rsid w:val="00CF7B17"/>
    <w:rsid w:val="00CF7D43"/>
    <w:rsid w:val="00D015BA"/>
    <w:rsid w:val="00D112E6"/>
    <w:rsid w:val="00D25B7C"/>
    <w:rsid w:val="00D40B77"/>
    <w:rsid w:val="00D4416F"/>
    <w:rsid w:val="00D44D51"/>
    <w:rsid w:val="00D51832"/>
    <w:rsid w:val="00D556AC"/>
    <w:rsid w:val="00D559C9"/>
    <w:rsid w:val="00D57F44"/>
    <w:rsid w:val="00D726BF"/>
    <w:rsid w:val="00D739CE"/>
    <w:rsid w:val="00D7585B"/>
    <w:rsid w:val="00D81A10"/>
    <w:rsid w:val="00D83503"/>
    <w:rsid w:val="00D92728"/>
    <w:rsid w:val="00D93F6C"/>
    <w:rsid w:val="00D97B4C"/>
    <w:rsid w:val="00DA55D2"/>
    <w:rsid w:val="00DA672F"/>
    <w:rsid w:val="00DB1A6F"/>
    <w:rsid w:val="00DC5340"/>
    <w:rsid w:val="00DC6837"/>
    <w:rsid w:val="00DE0673"/>
    <w:rsid w:val="00DE6985"/>
    <w:rsid w:val="00DE7E3B"/>
    <w:rsid w:val="00E0485D"/>
    <w:rsid w:val="00E13E06"/>
    <w:rsid w:val="00E23CF3"/>
    <w:rsid w:val="00E30952"/>
    <w:rsid w:val="00E30EB7"/>
    <w:rsid w:val="00E31A2D"/>
    <w:rsid w:val="00E36845"/>
    <w:rsid w:val="00E36E18"/>
    <w:rsid w:val="00E4181D"/>
    <w:rsid w:val="00E42E67"/>
    <w:rsid w:val="00E45CFA"/>
    <w:rsid w:val="00E51933"/>
    <w:rsid w:val="00E62DE3"/>
    <w:rsid w:val="00E64F69"/>
    <w:rsid w:val="00E65AB4"/>
    <w:rsid w:val="00E70563"/>
    <w:rsid w:val="00E91ADD"/>
    <w:rsid w:val="00E94845"/>
    <w:rsid w:val="00EA3F3B"/>
    <w:rsid w:val="00EA595C"/>
    <w:rsid w:val="00EB4CE2"/>
    <w:rsid w:val="00EC7E4F"/>
    <w:rsid w:val="00ED0442"/>
    <w:rsid w:val="00ED2C77"/>
    <w:rsid w:val="00ED34F2"/>
    <w:rsid w:val="00ED3AB2"/>
    <w:rsid w:val="00ED7CD5"/>
    <w:rsid w:val="00EE2FB9"/>
    <w:rsid w:val="00EF20E1"/>
    <w:rsid w:val="00EF30F3"/>
    <w:rsid w:val="00EF3763"/>
    <w:rsid w:val="00EF66B4"/>
    <w:rsid w:val="00EF7080"/>
    <w:rsid w:val="00F10E5E"/>
    <w:rsid w:val="00F1753E"/>
    <w:rsid w:val="00F200DA"/>
    <w:rsid w:val="00F359B4"/>
    <w:rsid w:val="00F41D6E"/>
    <w:rsid w:val="00F46779"/>
    <w:rsid w:val="00F50933"/>
    <w:rsid w:val="00F6006B"/>
    <w:rsid w:val="00F606F7"/>
    <w:rsid w:val="00F60FD4"/>
    <w:rsid w:val="00F728CE"/>
    <w:rsid w:val="00F7636E"/>
    <w:rsid w:val="00F84C53"/>
    <w:rsid w:val="00F91059"/>
    <w:rsid w:val="00F91D1B"/>
    <w:rsid w:val="00F91EC0"/>
    <w:rsid w:val="00F967A7"/>
    <w:rsid w:val="00FA5A67"/>
    <w:rsid w:val="00FB4C78"/>
    <w:rsid w:val="00FB6784"/>
    <w:rsid w:val="00FB6A7A"/>
    <w:rsid w:val="00FB7601"/>
    <w:rsid w:val="00FF354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regrouptable v:ext="edit">
        <o:entry new="1" old="0"/>
      </o:regrouptable>
    </o:shapelayout>
  </w:shapeDefaults>
  <w:decimalSymbol w:val=","/>
  <w:listSeparator w:val=";"/>
  <w14:docId w14:val="603CC93C"/>
  <w15:docId w15:val="{CAFEBEE3-D77B-4535-8DAF-B47B65E9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t-EE" w:eastAsia="et-E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5B7"/>
    <w:rPr>
      <w:lang w:eastAsia="en-US"/>
    </w:rPr>
  </w:style>
  <w:style w:type="paragraph" w:styleId="Heading1">
    <w:name w:val="heading 1"/>
    <w:basedOn w:val="Normal"/>
    <w:next w:val="Normal"/>
    <w:uiPriority w:val="9"/>
    <w:qFormat/>
    <w:rsid w:val="00A127A6"/>
    <w:pPr>
      <w:keepNext/>
      <w:tabs>
        <w:tab w:val="left" w:pos="567"/>
      </w:tabs>
      <w:jc w:val="both"/>
      <w:outlineLvl w:val="0"/>
    </w:pPr>
    <w:rPr>
      <w:rFonts w:ascii="Arial" w:hAnsi="Arial"/>
      <w:b/>
      <w:caps/>
      <w:lang w:val="en-GB"/>
    </w:rPr>
  </w:style>
  <w:style w:type="paragraph" w:styleId="Heading2">
    <w:name w:val="heading 2"/>
    <w:basedOn w:val="Normal"/>
    <w:next w:val="Normal"/>
    <w:link w:val="Heading2Char"/>
    <w:uiPriority w:val="9"/>
    <w:qFormat/>
    <w:rsid w:val="00A127A6"/>
    <w:pPr>
      <w:keepNext/>
      <w:tabs>
        <w:tab w:val="left" w:pos="567"/>
      </w:tabs>
      <w:jc w:val="both"/>
      <w:outlineLvl w:val="1"/>
    </w:pPr>
    <w:rPr>
      <w:b/>
      <w:lang w:val="en-GB"/>
    </w:rPr>
  </w:style>
  <w:style w:type="paragraph" w:styleId="Heading3">
    <w:name w:val="heading 3"/>
    <w:basedOn w:val="Normal"/>
    <w:next w:val="Normal"/>
    <w:link w:val="Heading3Char"/>
    <w:uiPriority w:val="9"/>
    <w:qFormat/>
    <w:rsid w:val="00A127A6"/>
    <w:pPr>
      <w:keepNext/>
      <w:jc w:val="both"/>
      <w:outlineLvl w:val="2"/>
    </w:pPr>
    <w:rPr>
      <w:b/>
      <w:lang w:val="en-GB"/>
    </w:rPr>
  </w:style>
  <w:style w:type="paragraph" w:styleId="Heading4">
    <w:name w:val="heading 4"/>
    <w:basedOn w:val="Normal"/>
    <w:next w:val="Normal"/>
    <w:uiPriority w:val="9"/>
    <w:qFormat/>
    <w:rsid w:val="00A127A6"/>
    <w:pPr>
      <w:keepNext/>
      <w:spacing w:before="240" w:after="60"/>
      <w:outlineLvl w:val="3"/>
    </w:pPr>
    <w:rPr>
      <w:b/>
      <w:bCs/>
      <w:sz w:val="28"/>
      <w:szCs w:val="28"/>
    </w:rPr>
  </w:style>
  <w:style w:type="paragraph" w:styleId="Heading5">
    <w:name w:val="heading 5"/>
    <w:basedOn w:val="Normal"/>
    <w:next w:val="Normal"/>
    <w:uiPriority w:val="9"/>
    <w:qFormat/>
    <w:rsid w:val="00A127A6"/>
    <w:pPr>
      <w:keepNext/>
      <w:jc w:val="both"/>
      <w:outlineLvl w:val="4"/>
    </w:pPr>
    <w:rPr>
      <w:i/>
      <w:color w:val="FF0000"/>
      <w:lang w:val="en-GB"/>
    </w:rPr>
  </w:style>
  <w:style w:type="paragraph" w:styleId="Heading6">
    <w:name w:val="heading 6"/>
    <w:basedOn w:val="Normal"/>
    <w:next w:val="Normal"/>
    <w:uiPriority w:val="9"/>
    <w:qFormat/>
    <w:rsid w:val="00A127A6"/>
    <w:pPr>
      <w:keepNext/>
      <w:outlineLvl w:val="5"/>
    </w:pPr>
    <w:rPr>
      <w:rFonts w:ascii="Arial" w:hAnsi="Arial" w:cs="Arial"/>
      <w:b/>
      <w:bCs/>
      <w:lang w:val="en-GB"/>
    </w:rPr>
  </w:style>
  <w:style w:type="paragraph" w:styleId="Heading7">
    <w:name w:val="heading 7"/>
    <w:basedOn w:val="Normal"/>
    <w:next w:val="Normal"/>
    <w:uiPriority w:val="9"/>
    <w:qFormat/>
    <w:rsid w:val="00A127A6"/>
    <w:pPr>
      <w:keepNext/>
      <w:ind w:left="426"/>
      <w:outlineLvl w:val="6"/>
    </w:pPr>
    <w:rPr>
      <w:color w:val="0000FF"/>
    </w:rPr>
  </w:style>
  <w:style w:type="paragraph" w:styleId="Heading8">
    <w:name w:val="heading 8"/>
    <w:basedOn w:val="Normal"/>
    <w:next w:val="Normal"/>
    <w:uiPriority w:val="9"/>
    <w:qFormat/>
    <w:rsid w:val="00A127A6"/>
    <w:pPr>
      <w:keepNext/>
      <w:spacing w:line="360" w:lineRule="auto"/>
      <w:ind w:right="-108"/>
      <w:jc w:val="both"/>
      <w:outlineLvl w:val="7"/>
    </w:pPr>
  </w:style>
  <w:style w:type="paragraph" w:styleId="Heading9">
    <w:name w:val="heading 9"/>
    <w:basedOn w:val="Normal"/>
    <w:next w:val="Normal"/>
    <w:uiPriority w:val="9"/>
    <w:qFormat/>
    <w:rsid w:val="00A127A6"/>
    <w:pPr>
      <w:keepNext/>
      <w:tabs>
        <w:tab w:val="left" w:pos="567"/>
        <w:tab w:val="left" w:pos="851"/>
      </w:tabs>
      <w:ind w:left="851" w:right="-284"/>
      <w:jc w:val="both"/>
      <w:outlineLvl w:val="8"/>
    </w:pPr>
    <w:rPr>
      <w:i/>
      <w:iCs/>
      <w:color w:val="FF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27A6"/>
    <w:rPr>
      <w:b/>
      <w:sz w:val="24"/>
      <w:lang w:val="en-GB" w:eastAsia="en-US" w:bidi="ar-SA"/>
    </w:rPr>
  </w:style>
  <w:style w:type="paragraph" w:styleId="BodyText">
    <w:name w:val="Body Text"/>
    <w:basedOn w:val="Normal"/>
    <w:link w:val="BodyTextChar"/>
    <w:rsid w:val="00A127A6"/>
    <w:pPr>
      <w:spacing w:after="120"/>
    </w:pPr>
  </w:style>
  <w:style w:type="character" w:customStyle="1" w:styleId="BodyTextChar">
    <w:name w:val="Body Text Char"/>
    <w:basedOn w:val="DefaultParagraphFont"/>
    <w:link w:val="BodyText"/>
    <w:rsid w:val="00A127A6"/>
    <w:rPr>
      <w:lang w:val="et-EE" w:eastAsia="en-US" w:bidi="ar-SA"/>
    </w:rPr>
  </w:style>
  <w:style w:type="paragraph" w:styleId="Header">
    <w:name w:val="header"/>
    <w:basedOn w:val="Normal"/>
    <w:uiPriority w:val="99"/>
    <w:rsid w:val="00A127A6"/>
    <w:pPr>
      <w:tabs>
        <w:tab w:val="center" w:pos="4536"/>
        <w:tab w:val="right" w:pos="9072"/>
      </w:tabs>
    </w:pPr>
  </w:style>
  <w:style w:type="paragraph" w:styleId="Footer">
    <w:name w:val="footer"/>
    <w:basedOn w:val="Normal"/>
    <w:rsid w:val="00A127A6"/>
    <w:pPr>
      <w:tabs>
        <w:tab w:val="center" w:pos="4536"/>
        <w:tab w:val="right" w:pos="9072"/>
      </w:tabs>
    </w:pPr>
  </w:style>
  <w:style w:type="character" w:styleId="PageNumber">
    <w:name w:val="page number"/>
    <w:basedOn w:val="DefaultParagraphFont"/>
    <w:rsid w:val="00A127A6"/>
  </w:style>
  <w:style w:type="paragraph" w:customStyle="1" w:styleId="XXu">
    <w:name w:val="X.X.u"/>
    <w:basedOn w:val="Normal"/>
    <w:link w:val="XXuChar"/>
    <w:uiPriority w:val="99"/>
    <w:qFormat/>
    <w:rsid w:val="00FA5A67"/>
    <w:pPr>
      <w:keepNext/>
      <w:numPr>
        <w:ilvl w:val="1"/>
        <w:numId w:val="1"/>
      </w:numPr>
      <w:tabs>
        <w:tab w:val="left" w:pos="851"/>
      </w:tabs>
      <w:suppressAutoHyphens/>
      <w:autoSpaceDE w:val="0"/>
      <w:spacing w:before="480" w:after="240"/>
      <w:jc w:val="both"/>
      <w:outlineLvl w:val="1"/>
    </w:pPr>
    <w:rPr>
      <w:rFonts w:cs="Arial"/>
      <w:b/>
      <w:lang w:eastAsia="ar-SA"/>
    </w:rPr>
  </w:style>
  <w:style w:type="character" w:customStyle="1" w:styleId="XXuChar">
    <w:name w:val="X.X.u Char"/>
    <w:basedOn w:val="DefaultParagraphFont"/>
    <w:link w:val="XXu"/>
    <w:uiPriority w:val="99"/>
    <w:rsid w:val="00FA5A67"/>
    <w:rPr>
      <w:rFonts w:cs="Arial"/>
      <w:b/>
      <w:lang w:eastAsia="ar-SA"/>
    </w:rPr>
  </w:style>
  <w:style w:type="paragraph" w:customStyle="1" w:styleId="XXX">
    <w:name w:val="X.X.X."/>
    <w:basedOn w:val="Normal"/>
    <w:link w:val="XXXMrk"/>
    <w:uiPriority w:val="99"/>
    <w:rsid w:val="00FA5A67"/>
    <w:pPr>
      <w:keepNext/>
      <w:numPr>
        <w:ilvl w:val="2"/>
        <w:numId w:val="1"/>
      </w:numPr>
      <w:tabs>
        <w:tab w:val="left" w:pos="851"/>
      </w:tabs>
      <w:suppressAutoHyphens/>
      <w:autoSpaceDE w:val="0"/>
      <w:spacing w:before="240" w:after="120"/>
      <w:jc w:val="both"/>
      <w:outlineLvl w:val="2"/>
    </w:pPr>
    <w:rPr>
      <w:rFonts w:cs="Arial"/>
      <w:b/>
      <w:lang w:eastAsia="ar-SA"/>
    </w:rPr>
  </w:style>
  <w:style w:type="character" w:customStyle="1" w:styleId="XXXMrk">
    <w:name w:val="X.X.X. Märk"/>
    <w:basedOn w:val="DefaultParagraphFont"/>
    <w:link w:val="XXX"/>
    <w:uiPriority w:val="99"/>
    <w:rsid w:val="00FA5A67"/>
    <w:rPr>
      <w:rFonts w:cs="Arial"/>
      <w:b/>
      <w:lang w:eastAsia="ar-SA"/>
    </w:rPr>
  </w:style>
  <w:style w:type="paragraph" w:customStyle="1" w:styleId="X">
    <w:name w:val="X."/>
    <w:uiPriority w:val="99"/>
    <w:rsid w:val="00DE0673"/>
    <w:pPr>
      <w:keepNext/>
      <w:numPr>
        <w:numId w:val="1"/>
      </w:numPr>
      <w:tabs>
        <w:tab w:val="left" w:pos="454"/>
      </w:tabs>
      <w:spacing w:before="720" w:after="240"/>
      <w:outlineLvl w:val="0"/>
    </w:pPr>
    <w:rPr>
      <w:b/>
      <w:lang w:eastAsia="en-US"/>
    </w:rPr>
  </w:style>
  <w:style w:type="character" w:styleId="Hyperlink">
    <w:name w:val="Hyperlink"/>
    <w:basedOn w:val="DefaultParagraphFont"/>
    <w:uiPriority w:val="99"/>
    <w:rsid w:val="00A127A6"/>
    <w:rPr>
      <w:color w:val="0000FF"/>
      <w:u w:val="single"/>
    </w:rPr>
  </w:style>
  <w:style w:type="paragraph" w:styleId="BodyText2">
    <w:name w:val="Body Text 2"/>
    <w:basedOn w:val="Normal"/>
    <w:rsid w:val="00A127A6"/>
    <w:pPr>
      <w:spacing w:after="120" w:line="480" w:lineRule="auto"/>
    </w:pPr>
  </w:style>
  <w:style w:type="paragraph" w:styleId="BodyText3">
    <w:name w:val="Body Text 3"/>
    <w:basedOn w:val="Normal"/>
    <w:rsid w:val="00A127A6"/>
    <w:pPr>
      <w:spacing w:after="120"/>
    </w:pPr>
    <w:rPr>
      <w:sz w:val="16"/>
      <w:szCs w:val="16"/>
    </w:rPr>
  </w:style>
  <w:style w:type="paragraph" w:styleId="BodyTextIndent">
    <w:name w:val="Body Text Indent"/>
    <w:basedOn w:val="Normal"/>
    <w:rsid w:val="00A127A6"/>
    <w:pPr>
      <w:spacing w:after="120"/>
      <w:ind w:left="283"/>
    </w:pPr>
  </w:style>
  <w:style w:type="paragraph" w:styleId="BodyTextIndent2">
    <w:name w:val="Body Text Indent 2"/>
    <w:basedOn w:val="Normal"/>
    <w:rsid w:val="00A127A6"/>
    <w:pPr>
      <w:spacing w:after="120" w:line="480" w:lineRule="auto"/>
      <w:ind w:left="283"/>
    </w:pPr>
  </w:style>
  <w:style w:type="paragraph" w:styleId="BodyTextIndent3">
    <w:name w:val="Body Text Indent 3"/>
    <w:basedOn w:val="Normal"/>
    <w:rsid w:val="00A127A6"/>
    <w:pPr>
      <w:spacing w:after="120"/>
      <w:ind w:left="283"/>
    </w:pPr>
    <w:rPr>
      <w:sz w:val="16"/>
      <w:szCs w:val="16"/>
    </w:rPr>
  </w:style>
  <w:style w:type="table" w:styleId="TableGrid">
    <w:name w:val="Table Grid"/>
    <w:basedOn w:val="TableNormal"/>
    <w:uiPriority w:val="39"/>
    <w:rsid w:val="00A1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127A6"/>
    <w:rPr>
      <w:color w:val="800080"/>
      <w:u w:val="single"/>
    </w:rPr>
  </w:style>
  <w:style w:type="paragraph" w:customStyle="1" w:styleId="wfxRecipient">
    <w:name w:val="wfxRecipient"/>
    <w:basedOn w:val="Normal"/>
    <w:rsid w:val="00A127A6"/>
    <w:rPr>
      <w:lang w:val="en-GB"/>
    </w:rPr>
  </w:style>
  <w:style w:type="paragraph" w:styleId="BlockText">
    <w:name w:val="Block Text"/>
    <w:basedOn w:val="Normal"/>
    <w:rsid w:val="00A127A6"/>
    <w:pPr>
      <w:ind w:left="567" w:right="-766"/>
      <w:jc w:val="both"/>
    </w:pPr>
  </w:style>
  <w:style w:type="character" w:customStyle="1" w:styleId="Laad12pt">
    <w:name w:val="Laad 12 pt"/>
    <w:basedOn w:val="DefaultParagraphFont"/>
    <w:rsid w:val="00A127A6"/>
    <w:rPr>
      <w:sz w:val="24"/>
    </w:rPr>
  </w:style>
  <w:style w:type="character" w:customStyle="1" w:styleId="KehatekstMrk">
    <w:name w:val="Kehatekst Märk"/>
    <w:basedOn w:val="DefaultParagraphFont"/>
    <w:rsid w:val="00A127A6"/>
    <w:rPr>
      <w:lang w:val="et-EE" w:eastAsia="en-US" w:bidi="ar-SA"/>
    </w:rPr>
  </w:style>
  <w:style w:type="character" w:customStyle="1" w:styleId="Pealkiri3Mrk">
    <w:name w:val="Pealkiri 3 Märk"/>
    <w:basedOn w:val="DefaultParagraphFont"/>
    <w:rsid w:val="00A127A6"/>
    <w:rPr>
      <w:b/>
      <w:sz w:val="24"/>
      <w:lang w:val="en-GB" w:eastAsia="en-US" w:bidi="ar-SA"/>
    </w:rPr>
  </w:style>
  <w:style w:type="paragraph" w:customStyle="1" w:styleId="Style1">
    <w:name w:val="Style1"/>
    <w:basedOn w:val="Normal"/>
    <w:next w:val="BlockText"/>
    <w:rsid w:val="00A127A6"/>
    <w:pPr>
      <w:numPr>
        <w:numId w:val="2"/>
      </w:numPr>
      <w:tabs>
        <w:tab w:val="left" w:pos="567"/>
      </w:tabs>
      <w:jc w:val="both"/>
    </w:pPr>
    <w:rPr>
      <w:rFonts w:ascii="Arial" w:hAnsi="Arial"/>
      <w:lang w:val="en-GB"/>
    </w:rPr>
  </w:style>
  <w:style w:type="paragraph" w:customStyle="1" w:styleId="Laad1">
    <w:name w:val="Laad1"/>
    <w:basedOn w:val="BodyText"/>
    <w:autoRedefine/>
    <w:rsid w:val="001844AF"/>
  </w:style>
  <w:style w:type="paragraph" w:styleId="TOC1">
    <w:name w:val="toc 1"/>
    <w:basedOn w:val="Normal"/>
    <w:next w:val="Normal"/>
    <w:autoRedefine/>
    <w:uiPriority w:val="39"/>
    <w:rsid w:val="005A2079"/>
    <w:pPr>
      <w:tabs>
        <w:tab w:val="left" w:pos="567"/>
        <w:tab w:val="right" w:leader="dot" w:pos="9061"/>
      </w:tabs>
    </w:pPr>
    <w:rPr>
      <w:b/>
      <w:noProof/>
      <w:snapToGrid w:val="0"/>
      <w:w w:val="0"/>
    </w:rPr>
  </w:style>
  <w:style w:type="paragraph" w:styleId="TOC2">
    <w:name w:val="toc 2"/>
    <w:basedOn w:val="Normal"/>
    <w:next w:val="Normal"/>
    <w:autoRedefine/>
    <w:uiPriority w:val="39"/>
    <w:rsid w:val="005A2079"/>
    <w:pPr>
      <w:tabs>
        <w:tab w:val="left" w:pos="993"/>
        <w:tab w:val="right" w:leader="dot" w:pos="9061"/>
      </w:tabs>
      <w:ind w:left="200"/>
    </w:pPr>
  </w:style>
  <w:style w:type="paragraph" w:styleId="TOC3">
    <w:name w:val="toc 3"/>
    <w:basedOn w:val="Normal"/>
    <w:next w:val="Normal"/>
    <w:autoRedefine/>
    <w:uiPriority w:val="39"/>
    <w:rsid w:val="005A2079"/>
    <w:pPr>
      <w:tabs>
        <w:tab w:val="left" w:pos="1418"/>
        <w:tab w:val="right" w:leader="dot" w:pos="9061"/>
      </w:tabs>
      <w:ind w:left="400"/>
    </w:pPr>
  </w:style>
  <w:style w:type="paragraph" w:styleId="BalloonText">
    <w:name w:val="Balloon Text"/>
    <w:basedOn w:val="Normal"/>
    <w:semiHidden/>
    <w:rsid w:val="0041431C"/>
    <w:rPr>
      <w:rFonts w:ascii="Tahoma" w:hAnsi="Tahoma" w:cs="Tahoma"/>
      <w:sz w:val="16"/>
      <w:szCs w:val="16"/>
    </w:rPr>
  </w:style>
  <w:style w:type="paragraph" w:styleId="TOC4">
    <w:name w:val="toc 4"/>
    <w:basedOn w:val="Normal"/>
    <w:next w:val="Normal"/>
    <w:autoRedefine/>
    <w:semiHidden/>
    <w:rsid w:val="00830FE3"/>
    <w:pPr>
      <w:ind w:left="600"/>
    </w:pPr>
  </w:style>
  <w:style w:type="paragraph" w:styleId="TOC5">
    <w:name w:val="toc 5"/>
    <w:basedOn w:val="Normal"/>
    <w:next w:val="Normal"/>
    <w:autoRedefine/>
    <w:semiHidden/>
    <w:rsid w:val="00830FE3"/>
    <w:pPr>
      <w:ind w:left="800"/>
    </w:pPr>
  </w:style>
  <w:style w:type="paragraph" w:styleId="TOC6">
    <w:name w:val="toc 6"/>
    <w:basedOn w:val="Normal"/>
    <w:next w:val="Normal"/>
    <w:autoRedefine/>
    <w:semiHidden/>
    <w:rsid w:val="00830FE3"/>
    <w:pPr>
      <w:ind w:left="1000"/>
    </w:pPr>
  </w:style>
  <w:style w:type="paragraph" w:styleId="TOC7">
    <w:name w:val="toc 7"/>
    <w:basedOn w:val="Normal"/>
    <w:next w:val="Normal"/>
    <w:autoRedefine/>
    <w:semiHidden/>
    <w:rsid w:val="00830FE3"/>
    <w:pPr>
      <w:ind w:left="1200"/>
    </w:pPr>
  </w:style>
  <w:style w:type="paragraph" w:styleId="TOC8">
    <w:name w:val="toc 8"/>
    <w:basedOn w:val="Normal"/>
    <w:next w:val="Normal"/>
    <w:autoRedefine/>
    <w:semiHidden/>
    <w:rsid w:val="00830FE3"/>
    <w:pPr>
      <w:ind w:left="1400"/>
    </w:pPr>
  </w:style>
  <w:style w:type="paragraph" w:styleId="TOC9">
    <w:name w:val="toc 9"/>
    <w:basedOn w:val="Normal"/>
    <w:next w:val="Normal"/>
    <w:autoRedefine/>
    <w:semiHidden/>
    <w:rsid w:val="00830FE3"/>
    <w:pPr>
      <w:ind w:left="1600"/>
    </w:pPr>
  </w:style>
  <w:style w:type="paragraph" w:customStyle="1" w:styleId="ST11">
    <w:name w:val="ST_1.1"/>
    <w:basedOn w:val="Style1"/>
    <w:uiPriority w:val="99"/>
    <w:rsid w:val="007E7CB0"/>
    <w:pPr>
      <w:keepNext/>
      <w:numPr>
        <w:ilvl w:val="1"/>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
    <w:name w:val="ST_1.1.1"/>
    <w:basedOn w:val="Style1"/>
    <w:uiPriority w:val="99"/>
    <w:rsid w:val="007E7CB0"/>
    <w:pPr>
      <w:keepNext/>
      <w:numPr>
        <w:ilvl w:val="2"/>
        <w:numId w:val="3"/>
      </w:numPr>
      <w:tabs>
        <w:tab w:val="clear" w:pos="567"/>
      </w:tabs>
      <w:suppressAutoHyphens/>
      <w:outlineLvl w:val="3"/>
    </w:pPr>
    <w:rPr>
      <w:rFonts w:ascii="Times New Roman Bold" w:hAnsi="Times New Roman Bold"/>
      <w:b/>
      <w:bCs/>
      <w:sz w:val="24"/>
      <w:lang w:val="et-EE" w:eastAsia="ar-SA"/>
    </w:rPr>
  </w:style>
  <w:style w:type="paragraph" w:customStyle="1" w:styleId="ST1">
    <w:name w:val="ST_1"/>
    <w:basedOn w:val="Style1"/>
    <w:uiPriority w:val="99"/>
    <w:rsid w:val="007E7CB0"/>
    <w:pPr>
      <w:keepNext/>
      <w:numPr>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1">
    <w:name w:val="ST_1.1.1.1"/>
    <w:basedOn w:val="ST111"/>
    <w:uiPriority w:val="99"/>
    <w:rsid w:val="007E7CB0"/>
    <w:pPr>
      <w:numPr>
        <w:ilvl w:val="3"/>
      </w:numPr>
      <w:tabs>
        <w:tab w:val="num" w:pos="1430"/>
      </w:tabs>
      <w:ind w:left="720" w:hanging="1430"/>
    </w:pPr>
  </w:style>
  <w:style w:type="paragraph" w:customStyle="1" w:styleId="ST11111">
    <w:name w:val="ST_1.1.1.1.1"/>
    <w:basedOn w:val="ST1111"/>
    <w:uiPriority w:val="99"/>
    <w:rsid w:val="007E7CB0"/>
    <w:pPr>
      <w:numPr>
        <w:ilvl w:val="4"/>
      </w:numPr>
      <w:tabs>
        <w:tab w:val="num" w:pos="1080"/>
      </w:tabs>
      <w:ind w:left="1077" w:hanging="1077"/>
    </w:pPr>
    <w:rPr>
      <w:rFonts w:ascii="Times New Roman" w:hAnsi="Times New Roman"/>
      <w:b w:val="0"/>
    </w:rPr>
  </w:style>
  <w:style w:type="paragraph" w:customStyle="1" w:styleId="XXXX">
    <w:name w:val="X.X.X.X"/>
    <w:basedOn w:val="XXX"/>
    <w:qFormat/>
    <w:rsid w:val="00393E23"/>
    <w:pPr>
      <w:numPr>
        <w:ilvl w:val="3"/>
      </w:numPr>
      <w:outlineLvl w:val="3"/>
    </w:pPr>
  </w:style>
  <w:style w:type="paragraph" w:styleId="EndnoteText">
    <w:name w:val="endnote text"/>
    <w:basedOn w:val="Normal"/>
    <w:link w:val="EndnoteTextChar"/>
    <w:rsid w:val="00BE0960"/>
    <w:rPr>
      <w:sz w:val="20"/>
      <w:szCs w:val="20"/>
    </w:rPr>
  </w:style>
  <w:style w:type="character" w:customStyle="1" w:styleId="EndnoteTextChar">
    <w:name w:val="Endnote Text Char"/>
    <w:basedOn w:val="DefaultParagraphFont"/>
    <w:link w:val="EndnoteText"/>
    <w:rsid w:val="00BE0960"/>
    <w:rPr>
      <w:sz w:val="20"/>
      <w:szCs w:val="20"/>
      <w:lang w:eastAsia="en-US"/>
    </w:rPr>
  </w:style>
  <w:style w:type="character" w:styleId="EndnoteReference">
    <w:name w:val="endnote reference"/>
    <w:basedOn w:val="DefaultParagraphFont"/>
    <w:rsid w:val="00BE0960"/>
    <w:rPr>
      <w:vertAlign w:val="superscript"/>
    </w:rPr>
  </w:style>
  <w:style w:type="paragraph" w:styleId="FootnoteText">
    <w:name w:val="footnote text"/>
    <w:basedOn w:val="Normal"/>
    <w:link w:val="FootnoteTextChar"/>
    <w:rsid w:val="00BE0960"/>
    <w:rPr>
      <w:sz w:val="20"/>
      <w:szCs w:val="20"/>
    </w:rPr>
  </w:style>
  <w:style w:type="character" w:customStyle="1" w:styleId="FootnoteTextChar">
    <w:name w:val="Footnote Text Char"/>
    <w:basedOn w:val="DefaultParagraphFont"/>
    <w:link w:val="FootnoteText"/>
    <w:rsid w:val="00BE0960"/>
    <w:rPr>
      <w:sz w:val="20"/>
      <w:szCs w:val="20"/>
      <w:lang w:eastAsia="en-US"/>
    </w:rPr>
  </w:style>
  <w:style w:type="character" w:styleId="FootnoteReference">
    <w:name w:val="footnote reference"/>
    <w:basedOn w:val="DefaultParagraphFont"/>
    <w:rsid w:val="00BE0960"/>
    <w:rPr>
      <w:vertAlign w:val="superscript"/>
    </w:rPr>
  </w:style>
  <w:style w:type="paragraph" w:styleId="TOCHeading">
    <w:name w:val="TOC Heading"/>
    <w:basedOn w:val="Heading1"/>
    <w:next w:val="Normal"/>
    <w:uiPriority w:val="99"/>
    <w:unhideWhenUsed/>
    <w:qFormat/>
    <w:rsid w:val="0057034D"/>
    <w:pPr>
      <w:keepLines/>
      <w:tabs>
        <w:tab w:val="clear" w:pos="567"/>
      </w:tabs>
      <w:spacing w:before="480" w:line="276" w:lineRule="auto"/>
      <w:jc w:val="left"/>
      <w:outlineLvl w:val="9"/>
    </w:pPr>
    <w:rPr>
      <w:rFonts w:asciiTheme="majorHAnsi" w:eastAsiaTheme="majorEastAsia" w:hAnsiTheme="majorHAnsi" w:cstheme="majorBidi"/>
      <w:bCs/>
      <w:caps w:val="0"/>
      <w:color w:val="365F91" w:themeColor="accent1" w:themeShade="BF"/>
      <w:sz w:val="28"/>
      <w:szCs w:val="28"/>
      <w:lang w:val="en-US"/>
    </w:rPr>
  </w:style>
  <w:style w:type="paragraph" w:customStyle="1" w:styleId="Index">
    <w:name w:val="Index"/>
    <w:basedOn w:val="Normal"/>
    <w:rsid w:val="004F6B1F"/>
    <w:pPr>
      <w:suppressLineNumbers/>
      <w:suppressAutoHyphens/>
      <w:autoSpaceDE w:val="0"/>
      <w:spacing w:before="120" w:after="120"/>
      <w:jc w:val="both"/>
    </w:pPr>
    <w:rPr>
      <w:rFonts w:cs="Tahoma"/>
      <w:szCs w:val="20"/>
      <w:lang w:eastAsia="ar-SA"/>
    </w:rPr>
  </w:style>
  <w:style w:type="paragraph" w:customStyle="1" w:styleId="Jutumullitekst1">
    <w:name w:val="Jutumullitekst1"/>
    <w:basedOn w:val="Normal"/>
    <w:semiHidden/>
    <w:rsid w:val="004F2D1A"/>
    <w:pPr>
      <w:spacing w:line="312" w:lineRule="auto"/>
      <w:jc w:val="both"/>
    </w:pPr>
    <w:rPr>
      <w:rFonts w:ascii="Tahoma" w:hAnsi="Tahoma" w:cs="Verdana"/>
      <w:sz w:val="16"/>
      <w:szCs w:val="16"/>
      <w:lang w:eastAsia="et-EE"/>
    </w:rPr>
  </w:style>
  <w:style w:type="paragraph" w:styleId="Caption">
    <w:name w:val="caption"/>
    <w:basedOn w:val="Normal"/>
    <w:next w:val="Normal"/>
    <w:qFormat/>
    <w:rsid w:val="004F2D1A"/>
    <w:pPr>
      <w:spacing w:line="312" w:lineRule="auto"/>
      <w:jc w:val="both"/>
    </w:pPr>
    <w:rPr>
      <w:b/>
      <w:bCs/>
      <w:sz w:val="20"/>
      <w:szCs w:val="20"/>
      <w:lang w:eastAsia="et-EE"/>
    </w:rPr>
  </w:style>
  <w:style w:type="character" w:styleId="Emphasis">
    <w:name w:val="Emphasis"/>
    <w:qFormat/>
    <w:rsid w:val="004F2D1A"/>
    <w:rPr>
      <w:i/>
      <w:iCs/>
    </w:rPr>
  </w:style>
  <w:style w:type="paragraph" w:styleId="NoSpacing">
    <w:name w:val="No Spacing"/>
    <w:link w:val="NoSpacingChar"/>
    <w:qFormat/>
    <w:rsid w:val="004F2D1A"/>
    <w:rPr>
      <w:rFonts w:eastAsia="Calibri"/>
      <w:szCs w:val="20"/>
    </w:rPr>
  </w:style>
  <w:style w:type="paragraph" w:styleId="ListParagraph">
    <w:name w:val="List Paragraph"/>
    <w:aliases w:val="AK loend"/>
    <w:basedOn w:val="Normal"/>
    <w:uiPriority w:val="34"/>
    <w:qFormat/>
    <w:rsid w:val="004F2D1A"/>
    <w:pPr>
      <w:spacing w:after="200" w:line="276" w:lineRule="auto"/>
      <w:ind w:left="720"/>
    </w:pPr>
    <w:rPr>
      <w:rFonts w:eastAsia="Calibri"/>
      <w:lang w:eastAsia="et-EE"/>
    </w:rPr>
  </w:style>
  <w:style w:type="paragraph" w:styleId="PlainText">
    <w:name w:val="Plain Text"/>
    <w:basedOn w:val="Normal"/>
    <w:link w:val="PlainTextChar"/>
    <w:uiPriority w:val="99"/>
    <w:unhideWhenUsed/>
    <w:rsid w:val="0013082D"/>
    <w:rPr>
      <w:rFonts w:ascii="Consolas" w:eastAsia="SimSun" w:hAnsi="Consolas"/>
      <w:sz w:val="21"/>
      <w:szCs w:val="21"/>
      <w:lang w:val="en-US" w:eastAsia="zh-CN"/>
    </w:rPr>
  </w:style>
  <w:style w:type="character" w:customStyle="1" w:styleId="PlainTextChar">
    <w:name w:val="Plain Text Char"/>
    <w:basedOn w:val="DefaultParagraphFont"/>
    <w:link w:val="PlainText"/>
    <w:uiPriority w:val="99"/>
    <w:rsid w:val="0013082D"/>
    <w:rPr>
      <w:rFonts w:ascii="Consolas" w:eastAsia="SimSun" w:hAnsi="Consolas"/>
      <w:sz w:val="21"/>
      <w:szCs w:val="21"/>
      <w:lang w:val="en-US" w:eastAsia="zh-CN"/>
    </w:rPr>
  </w:style>
  <w:style w:type="paragraph" w:customStyle="1" w:styleId="Bodym">
    <w:name w:val="Bodym"/>
    <w:basedOn w:val="Normal"/>
    <w:link w:val="BodymChar"/>
    <w:uiPriority w:val="99"/>
    <w:rsid w:val="0013082D"/>
    <w:pPr>
      <w:numPr>
        <w:ilvl w:val="1"/>
        <w:numId w:val="5"/>
      </w:numPr>
      <w:spacing w:before="80"/>
      <w:jc w:val="both"/>
    </w:pPr>
  </w:style>
  <w:style w:type="character" w:customStyle="1" w:styleId="BodymChar">
    <w:name w:val="Bodym Char"/>
    <w:basedOn w:val="DefaultParagraphFont"/>
    <w:link w:val="Bodym"/>
    <w:uiPriority w:val="99"/>
    <w:locked/>
    <w:rsid w:val="0013082D"/>
    <w:rPr>
      <w:lang w:eastAsia="en-US"/>
    </w:rPr>
  </w:style>
  <w:style w:type="paragraph" w:customStyle="1" w:styleId="StyleXLeft">
    <w:name w:val="Style X. + Left"/>
    <w:basedOn w:val="X"/>
    <w:rsid w:val="002F2301"/>
    <w:rPr>
      <w:bCs/>
      <w:szCs w:val="20"/>
    </w:rPr>
  </w:style>
  <w:style w:type="character" w:customStyle="1" w:styleId="apple-converted-space">
    <w:name w:val="apple-converted-space"/>
    <w:basedOn w:val="DefaultParagraphFont"/>
    <w:rsid w:val="003057BD"/>
  </w:style>
  <w:style w:type="character" w:customStyle="1" w:styleId="Heading2Char">
    <w:name w:val="Heading 2 Char"/>
    <w:basedOn w:val="DefaultParagraphFont"/>
    <w:link w:val="Heading2"/>
    <w:rsid w:val="009F6E69"/>
    <w:rPr>
      <w:b/>
      <w:lang w:val="en-GB" w:eastAsia="en-US"/>
    </w:rPr>
  </w:style>
  <w:style w:type="character" w:customStyle="1" w:styleId="NoSpacingChar">
    <w:name w:val="No Spacing Char"/>
    <w:link w:val="NoSpacing"/>
    <w:locked/>
    <w:rsid w:val="009F6E69"/>
    <w:rPr>
      <w:rFonts w:eastAsia="Calibri"/>
      <w:szCs w:val="20"/>
    </w:rPr>
  </w:style>
  <w:style w:type="character" w:styleId="CommentReference">
    <w:name w:val="annotation reference"/>
    <w:basedOn w:val="DefaultParagraphFont"/>
    <w:semiHidden/>
    <w:unhideWhenUsed/>
    <w:rsid w:val="00111AF9"/>
    <w:rPr>
      <w:sz w:val="16"/>
      <w:szCs w:val="16"/>
    </w:rPr>
  </w:style>
  <w:style w:type="paragraph" w:styleId="CommentText">
    <w:name w:val="annotation text"/>
    <w:basedOn w:val="Normal"/>
    <w:link w:val="CommentTextChar"/>
    <w:semiHidden/>
    <w:unhideWhenUsed/>
    <w:rsid w:val="00111AF9"/>
    <w:rPr>
      <w:sz w:val="20"/>
      <w:szCs w:val="20"/>
    </w:rPr>
  </w:style>
  <w:style w:type="character" w:customStyle="1" w:styleId="CommentTextChar">
    <w:name w:val="Comment Text Char"/>
    <w:basedOn w:val="DefaultParagraphFont"/>
    <w:link w:val="CommentText"/>
    <w:semiHidden/>
    <w:rsid w:val="00111AF9"/>
    <w:rPr>
      <w:sz w:val="20"/>
      <w:szCs w:val="20"/>
      <w:lang w:eastAsia="en-US"/>
    </w:rPr>
  </w:style>
  <w:style w:type="paragraph" w:styleId="CommentSubject">
    <w:name w:val="annotation subject"/>
    <w:basedOn w:val="CommentText"/>
    <w:next w:val="CommentText"/>
    <w:link w:val="CommentSubjectChar"/>
    <w:semiHidden/>
    <w:unhideWhenUsed/>
    <w:rsid w:val="00111AF9"/>
    <w:rPr>
      <w:b/>
      <w:bCs/>
    </w:rPr>
  </w:style>
  <w:style w:type="character" w:customStyle="1" w:styleId="CommentSubjectChar">
    <w:name w:val="Comment Subject Char"/>
    <w:basedOn w:val="CommentTextChar"/>
    <w:link w:val="CommentSubject"/>
    <w:semiHidden/>
    <w:rsid w:val="00111AF9"/>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93130">
      <w:bodyDiv w:val="1"/>
      <w:marLeft w:val="0"/>
      <w:marRight w:val="0"/>
      <w:marTop w:val="0"/>
      <w:marBottom w:val="0"/>
      <w:divBdr>
        <w:top w:val="none" w:sz="0" w:space="0" w:color="auto"/>
        <w:left w:val="none" w:sz="0" w:space="0" w:color="auto"/>
        <w:bottom w:val="none" w:sz="0" w:space="0" w:color="auto"/>
        <w:right w:val="none" w:sz="0" w:space="0" w:color="auto"/>
      </w:divBdr>
    </w:div>
    <w:div w:id="124583977">
      <w:bodyDiv w:val="1"/>
      <w:marLeft w:val="0"/>
      <w:marRight w:val="0"/>
      <w:marTop w:val="0"/>
      <w:marBottom w:val="0"/>
      <w:divBdr>
        <w:top w:val="none" w:sz="0" w:space="0" w:color="auto"/>
        <w:left w:val="none" w:sz="0" w:space="0" w:color="auto"/>
        <w:bottom w:val="none" w:sz="0" w:space="0" w:color="auto"/>
        <w:right w:val="none" w:sz="0" w:space="0" w:color="auto"/>
      </w:divBdr>
    </w:div>
    <w:div w:id="213658756">
      <w:bodyDiv w:val="1"/>
      <w:marLeft w:val="0"/>
      <w:marRight w:val="0"/>
      <w:marTop w:val="0"/>
      <w:marBottom w:val="0"/>
      <w:divBdr>
        <w:top w:val="none" w:sz="0" w:space="0" w:color="auto"/>
        <w:left w:val="none" w:sz="0" w:space="0" w:color="auto"/>
        <w:bottom w:val="none" w:sz="0" w:space="0" w:color="auto"/>
        <w:right w:val="none" w:sz="0" w:space="0" w:color="auto"/>
      </w:divBdr>
    </w:div>
    <w:div w:id="385640599">
      <w:bodyDiv w:val="1"/>
      <w:marLeft w:val="0"/>
      <w:marRight w:val="0"/>
      <w:marTop w:val="0"/>
      <w:marBottom w:val="0"/>
      <w:divBdr>
        <w:top w:val="none" w:sz="0" w:space="0" w:color="auto"/>
        <w:left w:val="none" w:sz="0" w:space="0" w:color="auto"/>
        <w:bottom w:val="none" w:sz="0" w:space="0" w:color="auto"/>
        <w:right w:val="none" w:sz="0" w:space="0" w:color="auto"/>
      </w:divBdr>
    </w:div>
    <w:div w:id="387919225">
      <w:bodyDiv w:val="1"/>
      <w:marLeft w:val="0"/>
      <w:marRight w:val="0"/>
      <w:marTop w:val="0"/>
      <w:marBottom w:val="0"/>
      <w:divBdr>
        <w:top w:val="none" w:sz="0" w:space="0" w:color="auto"/>
        <w:left w:val="none" w:sz="0" w:space="0" w:color="auto"/>
        <w:bottom w:val="none" w:sz="0" w:space="0" w:color="auto"/>
        <w:right w:val="none" w:sz="0" w:space="0" w:color="auto"/>
      </w:divBdr>
    </w:div>
    <w:div w:id="418448070">
      <w:bodyDiv w:val="1"/>
      <w:marLeft w:val="0"/>
      <w:marRight w:val="0"/>
      <w:marTop w:val="0"/>
      <w:marBottom w:val="0"/>
      <w:divBdr>
        <w:top w:val="none" w:sz="0" w:space="0" w:color="auto"/>
        <w:left w:val="none" w:sz="0" w:space="0" w:color="auto"/>
        <w:bottom w:val="none" w:sz="0" w:space="0" w:color="auto"/>
        <w:right w:val="none" w:sz="0" w:space="0" w:color="auto"/>
      </w:divBdr>
    </w:div>
    <w:div w:id="421100444">
      <w:bodyDiv w:val="1"/>
      <w:marLeft w:val="0"/>
      <w:marRight w:val="0"/>
      <w:marTop w:val="0"/>
      <w:marBottom w:val="0"/>
      <w:divBdr>
        <w:top w:val="none" w:sz="0" w:space="0" w:color="auto"/>
        <w:left w:val="none" w:sz="0" w:space="0" w:color="auto"/>
        <w:bottom w:val="none" w:sz="0" w:space="0" w:color="auto"/>
        <w:right w:val="none" w:sz="0" w:space="0" w:color="auto"/>
      </w:divBdr>
      <w:divsChild>
        <w:div w:id="1923485754">
          <w:marLeft w:val="0"/>
          <w:marRight w:val="0"/>
          <w:marTop w:val="0"/>
          <w:marBottom w:val="0"/>
          <w:divBdr>
            <w:top w:val="none" w:sz="0" w:space="0" w:color="auto"/>
            <w:left w:val="none" w:sz="0" w:space="0" w:color="auto"/>
            <w:bottom w:val="none" w:sz="0" w:space="0" w:color="auto"/>
            <w:right w:val="none" w:sz="0" w:space="0" w:color="auto"/>
          </w:divBdr>
          <w:divsChild>
            <w:div w:id="219823571">
              <w:marLeft w:val="0"/>
              <w:marRight w:val="0"/>
              <w:marTop w:val="0"/>
              <w:marBottom w:val="0"/>
              <w:divBdr>
                <w:top w:val="none" w:sz="0" w:space="0" w:color="auto"/>
                <w:left w:val="none" w:sz="0" w:space="0" w:color="auto"/>
                <w:bottom w:val="none" w:sz="0" w:space="0" w:color="auto"/>
                <w:right w:val="none" w:sz="0" w:space="0" w:color="auto"/>
              </w:divBdr>
              <w:divsChild>
                <w:div w:id="891690797">
                  <w:marLeft w:val="0"/>
                  <w:marRight w:val="0"/>
                  <w:marTop w:val="0"/>
                  <w:marBottom w:val="0"/>
                  <w:divBdr>
                    <w:top w:val="none" w:sz="0" w:space="0" w:color="auto"/>
                    <w:left w:val="none" w:sz="0" w:space="0" w:color="auto"/>
                    <w:bottom w:val="none" w:sz="0" w:space="0" w:color="auto"/>
                    <w:right w:val="none" w:sz="0" w:space="0" w:color="auto"/>
                  </w:divBdr>
                  <w:divsChild>
                    <w:div w:id="86510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905897">
      <w:bodyDiv w:val="1"/>
      <w:marLeft w:val="0"/>
      <w:marRight w:val="0"/>
      <w:marTop w:val="0"/>
      <w:marBottom w:val="0"/>
      <w:divBdr>
        <w:top w:val="none" w:sz="0" w:space="0" w:color="auto"/>
        <w:left w:val="none" w:sz="0" w:space="0" w:color="auto"/>
        <w:bottom w:val="none" w:sz="0" w:space="0" w:color="auto"/>
        <w:right w:val="none" w:sz="0" w:space="0" w:color="auto"/>
      </w:divBdr>
    </w:div>
    <w:div w:id="820195507">
      <w:bodyDiv w:val="1"/>
      <w:marLeft w:val="0"/>
      <w:marRight w:val="0"/>
      <w:marTop w:val="0"/>
      <w:marBottom w:val="0"/>
      <w:divBdr>
        <w:top w:val="none" w:sz="0" w:space="0" w:color="auto"/>
        <w:left w:val="none" w:sz="0" w:space="0" w:color="auto"/>
        <w:bottom w:val="none" w:sz="0" w:space="0" w:color="auto"/>
        <w:right w:val="none" w:sz="0" w:space="0" w:color="auto"/>
      </w:divBdr>
    </w:div>
    <w:div w:id="1276911202">
      <w:bodyDiv w:val="1"/>
      <w:marLeft w:val="0"/>
      <w:marRight w:val="0"/>
      <w:marTop w:val="0"/>
      <w:marBottom w:val="0"/>
      <w:divBdr>
        <w:top w:val="none" w:sz="0" w:space="0" w:color="auto"/>
        <w:left w:val="none" w:sz="0" w:space="0" w:color="auto"/>
        <w:bottom w:val="none" w:sz="0" w:space="0" w:color="auto"/>
        <w:right w:val="none" w:sz="0" w:space="0" w:color="auto"/>
      </w:divBdr>
    </w:div>
    <w:div w:id="1733577994">
      <w:bodyDiv w:val="1"/>
      <w:marLeft w:val="0"/>
      <w:marRight w:val="0"/>
      <w:marTop w:val="0"/>
      <w:marBottom w:val="0"/>
      <w:divBdr>
        <w:top w:val="none" w:sz="0" w:space="0" w:color="auto"/>
        <w:left w:val="none" w:sz="0" w:space="0" w:color="auto"/>
        <w:bottom w:val="none" w:sz="0" w:space="0" w:color="auto"/>
        <w:right w:val="none" w:sz="0" w:space="0" w:color="auto"/>
      </w:divBdr>
    </w:div>
    <w:div w:id="1762944061">
      <w:bodyDiv w:val="1"/>
      <w:marLeft w:val="0"/>
      <w:marRight w:val="0"/>
      <w:marTop w:val="0"/>
      <w:marBottom w:val="0"/>
      <w:divBdr>
        <w:top w:val="none" w:sz="0" w:space="0" w:color="auto"/>
        <w:left w:val="none" w:sz="0" w:space="0" w:color="auto"/>
        <w:bottom w:val="none" w:sz="0" w:space="0" w:color="auto"/>
        <w:right w:val="none" w:sz="0" w:space="0" w:color="auto"/>
      </w:divBdr>
    </w:div>
    <w:div w:id="211505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BB7BD-DA1E-4071-A349-077EBC02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18</Pages>
  <Words>3330</Words>
  <Characters>30448</Characters>
  <Application>Microsoft Office Word</Application>
  <DocSecurity>0</DocSecurity>
  <Lines>253</Lines>
  <Paragraphs>67</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Seletuskiri</vt:lpstr>
      <vt:lpstr>EA Reng AS</vt:lpstr>
    </vt:vector>
  </TitlesOfParts>
  <Company>Novarc Group AS</Company>
  <LinksUpToDate>false</LinksUpToDate>
  <CharactersWithSpaces>33711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Seletuskiri</dc:title>
  <dc:subject>PD</dc:subject>
  <dc:creator>Viivo Siimpoeg</dc:creator>
  <cp:lastModifiedBy>Jaanika Oks</cp:lastModifiedBy>
  <cp:revision>18</cp:revision>
  <cp:lastPrinted>2019-02-13T08:33:00Z</cp:lastPrinted>
  <dcterms:created xsi:type="dcterms:W3CDTF">2019-02-13T07:26:00Z</dcterms:created>
  <dcterms:modified xsi:type="dcterms:W3CDTF">2019-02-13T08:34:00Z</dcterms:modified>
</cp:coreProperties>
</file>