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57"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6577"/>
        <w:gridCol w:w="1560"/>
        <w:gridCol w:w="1275"/>
      </w:tblGrid>
      <w:tr w:rsidR="004F6B1F" w:rsidRPr="00967DEE" w:rsidTr="00EA595C">
        <w:tc>
          <w:tcPr>
            <w:tcW w:w="845" w:type="dxa"/>
            <w:tcBorders>
              <w:top w:val="single" w:sz="12" w:space="0" w:color="auto"/>
              <w:left w:val="single" w:sz="12" w:space="0" w:color="auto"/>
              <w:bottom w:val="single" w:sz="12" w:space="0" w:color="auto"/>
              <w:right w:val="single" w:sz="6" w:space="0" w:color="auto"/>
            </w:tcBorders>
          </w:tcPr>
          <w:p w:rsidR="004F6B1F" w:rsidRPr="00967DEE" w:rsidRDefault="004F6B1F" w:rsidP="004F2D1A">
            <w:pPr>
              <w:pStyle w:val="Index"/>
              <w:suppressLineNumbers w:val="0"/>
              <w:overflowPunct w:val="0"/>
              <w:autoSpaceDN w:val="0"/>
              <w:adjustRightInd w:val="0"/>
              <w:spacing w:before="0" w:after="0" w:line="240" w:lineRule="atLeast"/>
              <w:jc w:val="center"/>
              <w:textAlignment w:val="baseline"/>
              <w:rPr>
                <w:rFonts w:asciiTheme="minorHAnsi" w:hAnsiTheme="minorHAnsi" w:cs="Arial"/>
                <w:sz w:val="20"/>
              </w:rPr>
            </w:pPr>
            <w:r w:rsidRPr="00967DEE">
              <w:rPr>
                <w:rFonts w:asciiTheme="minorHAnsi" w:hAnsiTheme="minorHAnsi" w:cs="Arial"/>
                <w:sz w:val="20"/>
              </w:rPr>
              <w:t>Nr.</w:t>
            </w:r>
          </w:p>
        </w:tc>
        <w:tc>
          <w:tcPr>
            <w:tcW w:w="6577" w:type="dxa"/>
            <w:tcBorders>
              <w:top w:val="single" w:sz="12" w:space="0" w:color="auto"/>
              <w:left w:val="single" w:sz="6" w:space="0" w:color="auto"/>
              <w:bottom w:val="single" w:sz="12" w:space="0" w:color="auto"/>
              <w:right w:val="single" w:sz="6" w:space="0" w:color="auto"/>
            </w:tcBorders>
          </w:tcPr>
          <w:p w:rsidR="004F6B1F" w:rsidRPr="00967DEE" w:rsidRDefault="004F6B1F" w:rsidP="004F2D1A">
            <w:pPr>
              <w:pStyle w:val="Index"/>
              <w:suppressLineNumbers w:val="0"/>
              <w:overflowPunct w:val="0"/>
              <w:autoSpaceDN w:val="0"/>
              <w:adjustRightInd w:val="0"/>
              <w:spacing w:before="0" w:after="0" w:line="240" w:lineRule="atLeast"/>
              <w:jc w:val="center"/>
              <w:textAlignment w:val="baseline"/>
              <w:rPr>
                <w:rFonts w:asciiTheme="minorHAnsi" w:hAnsiTheme="minorHAnsi" w:cs="Arial"/>
                <w:sz w:val="20"/>
              </w:rPr>
            </w:pPr>
            <w:r w:rsidRPr="00967DEE">
              <w:rPr>
                <w:rFonts w:asciiTheme="minorHAnsi" w:hAnsiTheme="minorHAnsi" w:cs="Arial"/>
                <w:sz w:val="20"/>
              </w:rPr>
              <w:t>Muudatus</w:t>
            </w:r>
          </w:p>
        </w:tc>
        <w:tc>
          <w:tcPr>
            <w:tcW w:w="1560" w:type="dxa"/>
            <w:tcBorders>
              <w:top w:val="single" w:sz="12" w:space="0" w:color="auto"/>
              <w:left w:val="single" w:sz="6" w:space="0" w:color="auto"/>
              <w:bottom w:val="single" w:sz="12" w:space="0" w:color="auto"/>
              <w:right w:val="single" w:sz="6" w:space="0" w:color="auto"/>
            </w:tcBorders>
          </w:tcPr>
          <w:p w:rsidR="004F6B1F" w:rsidRPr="00967DEE" w:rsidRDefault="004F6B1F" w:rsidP="004F2D1A">
            <w:pPr>
              <w:pStyle w:val="Index"/>
              <w:suppressLineNumbers w:val="0"/>
              <w:overflowPunct w:val="0"/>
              <w:autoSpaceDN w:val="0"/>
              <w:adjustRightInd w:val="0"/>
              <w:spacing w:before="0" w:after="0" w:line="240" w:lineRule="atLeast"/>
              <w:jc w:val="center"/>
              <w:textAlignment w:val="baseline"/>
              <w:rPr>
                <w:rFonts w:asciiTheme="minorHAnsi" w:hAnsiTheme="minorHAnsi" w:cs="Arial"/>
                <w:sz w:val="20"/>
              </w:rPr>
            </w:pPr>
            <w:r w:rsidRPr="00967DEE">
              <w:rPr>
                <w:rFonts w:asciiTheme="minorHAnsi" w:hAnsiTheme="minorHAnsi" w:cs="Arial"/>
                <w:sz w:val="20"/>
              </w:rPr>
              <w:t>Muutja</w:t>
            </w:r>
          </w:p>
        </w:tc>
        <w:tc>
          <w:tcPr>
            <w:tcW w:w="1275" w:type="dxa"/>
            <w:tcBorders>
              <w:top w:val="single" w:sz="12" w:space="0" w:color="auto"/>
              <w:left w:val="single" w:sz="6" w:space="0" w:color="auto"/>
              <w:bottom w:val="single" w:sz="12" w:space="0" w:color="auto"/>
              <w:right w:val="single" w:sz="12" w:space="0" w:color="auto"/>
            </w:tcBorders>
          </w:tcPr>
          <w:p w:rsidR="004F6B1F" w:rsidRPr="00967DEE" w:rsidRDefault="004F6B1F" w:rsidP="004F2D1A">
            <w:pPr>
              <w:pStyle w:val="Index"/>
              <w:suppressLineNumbers w:val="0"/>
              <w:overflowPunct w:val="0"/>
              <w:autoSpaceDN w:val="0"/>
              <w:adjustRightInd w:val="0"/>
              <w:spacing w:before="0" w:after="0" w:line="240" w:lineRule="atLeast"/>
              <w:jc w:val="center"/>
              <w:textAlignment w:val="baseline"/>
              <w:rPr>
                <w:rFonts w:asciiTheme="minorHAnsi" w:hAnsiTheme="minorHAnsi" w:cs="Arial"/>
                <w:sz w:val="20"/>
              </w:rPr>
            </w:pPr>
            <w:r w:rsidRPr="00967DEE">
              <w:rPr>
                <w:rFonts w:asciiTheme="minorHAnsi" w:hAnsiTheme="minorHAnsi" w:cs="Arial"/>
                <w:sz w:val="20"/>
              </w:rPr>
              <w:t>Kuupäev</w:t>
            </w:r>
          </w:p>
        </w:tc>
      </w:tr>
      <w:tr w:rsidR="004F6B1F" w:rsidRPr="00967DEE" w:rsidTr="00EA595C">
        <w:tc>
          <w:tcPr>
            <w:tcW w:w="845" w:type="dxa"/>
            <w:tcBorders>
              <w:top w:val="single" w:sz="12" w:space="0" w:color="auto"/>
            </w:tcBorders>
          </w:tcPr>
          <w:p w:rsidR="004F6B1F" w:rsidRPr="00967DEE" w:rsidRDefault="004F6B1F" w:rsidP="004F2D1A">
            <w:pPr>
              <w:pStyle w:val="Index"/>
              <w:suppressLineNumbers w:val="0"/>
              <w:overflowPunct w:val="0"/>
              <w:autoSpaceDN w:val="0"/>
              <w:adjustRightInd w:val="0"/>
              <w:spacing w:before="0" w:after="0" w:line="240" w:lineRule="atLeast"/>
              <w:textAlignment w:val="baseline"/>
              <w:rPr>
                <w:rFonts w:asciiTheme="minorHAnsi" w:hAnsiTheme="minorHAnsi" w:cs="Arial"/>
                <w:sz w:val="20"/>
              </w:rPr>
            </w:pPr>
          </w:p>
        </w:tc>
        <w:tc>
          <w:tcPr>
            <w:tcW w:w="6577" w:type="dxa"/>
            <w:tcBorders>
              <w:top w:val="single" w:sz="12" w:space="0" w:color="auto"/>
            </w:tcBorders>
          </w:tcPr>
          <w:p w:rsidR="004F6B1F" w:rsidRPr="00967DEE" w:rsidRDefault="004F6B1F" w:rsidP="004F2D1A">
            <w:pPr>
              <w:pStyle w:val="Index"/>
              <w:suppressLineNumbers w:val="0"/>
              <w:overflowPunct w:val="0"/>
              <w:autoSpaceDN w:val="0"/>
              <w:adjustRightInd w:val="0"/>
              <w:spacing w:before="0" w:after="0" w:line="240" w:lineRule="atLeast"/>
              <w:textAlignment w:val="baseline"/>
              <w:rPr>
                <w:rFonts w:asciiTheme="minorHAnsi" w:hAnsiTheme="minorHAnsi" w:cs="Arial"/>
                <w:sz w:val="20"/>
              </w:rPr>
            </w:pPr>
          </w:p>
        </w:tc>
        <w:tc>
          <w:tcPr>
            <w:tcW w:w="1560" w:type="dxa"/>
            <w:tcBorders>
              <w:top w:val="single" w:sz="12" w:space="0" w:color="auto"/>
            </w:tcBorders>
          </w:tcPr>
          <w:p w:rsidR="004F6B1F" w:rsidRPr="00967DEE" w:rsidRDefault="004F6B1F" w:rsidP="004F2D1A">
            <w:pPr>
              <w:pStyle w:val="Index"/>
              <w:suppressLineNumbers w:val="0"/>
              <w:overflowPunct w:val="0"/>
              <w:autoSpaceDN w:val="0"/>
              <w:adjustRightInd w:val="0"/>
              <w:spacing w:before="0" w:after="0" w:line="240" w:lineRule="atLeast"/>
              <w:textAlignment w:val="baseline"/>
              <w:rPr>
                <w:rFonts w:asciiTheme="minorHAnsi" w:hAnsiTheme="minorHAnsi" w:cs="Arial"/>
                <w:sz w:val="20"/>
              </w:rPr>
            </w:pPr>
          </w:p>
        </w:tc>
        <w:tc>
          <w:tcPr>
            <w:tcW w:w="1275" w:type="dxa"/>
            <w:tcBorders>
              <w:top w:val="single" w:sz="12" w:space="0" w:color="auto"/>
            </w:tcBorders>
          </w:tcPr>
          <w:p w:rsidR="004F6B1F" w:rsidRPr="00967DEE" w:rsidRDefault="004F6B1F" w:rsidP="004F2D1A">
            <w:pPr>
              <w:pStyle w:val="Index"/>
              <w:suppressLineNumbers w:val="0"/>
              <w:overflowPunct w:val="0"/>
              <w:autoSpaceDN w:val="0"/>
              <w:adjustRightInd w:val="0"/>
              <w:spacing w:before="0" w:after="0" w:line="240" w:lineRule="atLeast"/>
              <w:textAlignment w:val="baseline"/>
              <w:rPr>
                <w:rFonts w:asciiTheme="minorHAnsi" w:hAnsiTheme="minorHAnsi" w:cs="Arial"/>
                <w:sz w:val="20"/>
              </w:rPr>
            </w:pPr>
          </w:p>
        </w:tc>
      </w:tr>
      <w:tr w:rsidR="004F6B1F" w:rsidRPr="00967DEE" w:rsidTr="00EA595C">
        <w:tc>
          <w:tcPr>
            <w:tcW w:w="845" w:type="dxa"/>
            <w:tcBorders>
              <w:bottom w:val="nil"/>
            </w:tcBorders>
          </w:tcPr>
          <w:p w:rsidR="004F6B1F" w:rsidRPr="00967DEE" w:rsidRDefault="004F6B1F" w:rsidP="004F2D1A">
            <w:pPr>
              <w:pStyle w:val="Index"/>
              <w:suppressLineNumbers w:val="0"/>
              <w:overflowPunct w:val="0"/>
              <w:autoSpaceDN w:val="0"/>
              <w:adjustRightInd w:val="0"/>
              <w:spacing w:before="0" w:after="0" w:line="240" w:lineRule="atLeast"/>
              <w:textAlignment w:val="baseline"/>
              <w:rPr>
                <w:rFonts w:asciiTheme="minorHAnsi" w:hAnsiTheme="minorHAnsi" w:cs="Arial"/>
                <w:sz w:val="20"/>
              </w:rPr>
            </w:pPr>
          </w:p>
        </w:tc>
        <w:tc>
          <w:tcPr>
            <w:tcW w:w="6577" w:type="dxa"/>
            <w:tcBorders>
              <w:bottom w:val="nil"/>
            </w:tcBorders>
          </w:tcPr>
          <w:p w:rsidR="004F6B1F" w:rsidRPr="00967DEE" w:rsidRDefault="004F6B1F" w:rsidP="004F2D1A">
            <w:pPr>
              <w:pStyle w:val="Index"/>
              <w:suppressLineNumbers w:val="0"/>
              <w:overflowPunct w:val="0"/>
              <w:autoSpaceDN w:val="0"/>
              <w:adjustRightInd w:val="0"/>
              <w:spacing w:before="0" w:after="0" w:line="240" w:lineRule="atLeast"/>
              <w:textAlignment w:val="baseline"/>
              <w:rPr>
                <w:rFonts w:asciiTheme="minorHAnsi" w:hAnsiTheme="minorHAnsi" w:cs="Arial"/>
                <w:sz w:val="20"/>
              </w:rPr>
            </w:pPr>
          </w:p>
        </w:tc>
        <w:tc>
          <w:tcPr>
            <w:tcW w:w="1560" w:type="dxa"/>
            <w:tcBorders>
              <w:bottom w:val="nil"/>
            </w:tcBorders>
          </w:tcPr>
          <w:p w:rsidR="004F6B1F" w:rsidRPr="00967DEE" w:rsidRDefault="004F6B1F" w:rsidP="004F2D1A">
            <w:pPr>
              <w:pStyle w:val="Index"/>
              <w:suppressLineNumbers w:val="0"/>
              <w:overflowPunct w:val="0"/>
              <w:autoSpaceDN w:val="0"/>
              <w:adjustRightInd w:val="0"/>
              <w:spacing w:before="0" w:after="0" w:line="240" w:lineRule="atLeast"/>
              <w:textAlignment w:val="baseline"/>
              <w:rPr>
                <w:rFonts w:asciiTheme="minorHAnsi" w:hAnsiTheme="minorHAnsi" w:cs="Arial"/>
                <w:sz w:val="20"/>
              </w:rPr>
            </w:pPr>
          </w:p>
        </w:tc>
        <w:tc>
          <w:tcPr>
            <w:tcW w:w="1275" w:type="dxa"/>
            <w:tcBorders>
              <w:bottom w:val="nil"/>
            </w:tcBorders>
          </w:tcPr>
          <w:p w:rsidR="004F6B1F" w:rsidRPr="00967DEE" w:rsidRDefault="004F6B1F" w:rsidP="004F2D1A">
            <w:pPr>
              <w:pStyle w:val="Index"/>
              <w:suppressLineNumbers w:val="0"/>
              <w:overflowPunct w:val="0"/>
              <w:autoSpaceDN w:val="0"/>
              <w:adjustRightInd w:val="0"/>
              <w:spacing w:before="0" w:after="0" w:line="240" w:lineRule="atLeast"/>
              <w:textAlignment w:val="baseline"/>
              <w:rPr>
                <w:rFonts w:asciiTheme="minorHAnsi" w:hAnsiTheme="minorHAnsi" w:cs="Arial"/>
                <w:sz w:val="20"/>
              </w:rPr>
            </w:pPr>
          </w:p>
        </w:tc>
      </w:tr>
    </w:tbl>
    <w:p w:rsidR="00342B97" w:rsidRPr="005E1A49" w:rsidRDefault="00626261" w:rsidP="001D49E9">
      <w:pPr>
        <w:pStyle w:val="Index"/>
        <w:suppressLineNumbers w:val="0"/>
        <w:tabs>
          <w:tab w:val="center" w:pos="4535"/>
          <w:tab w:val="left" w:pos="7282"/>
        </w:tabs>
        <w:spacing w:before="480" w:after="480" w:line="240" w:lineRule="atLeast"/>
        <w:jc w:val="center"/>
        <w:rPr>
          <w:rFonts w:asciiTheme="minorHAnsi" w:hAnsiTheme="minorHAnsi" w:cs="Times New Roman"/>
          <w:b/>
          <w:sz w:val="32"/>
          <w:szCs w:val="32"/>
        </w:rPr>
      </w:pPr>
      <w:r>
        <w:rPr>
          <w:rFonts w:asciiTheme="minorHAnsi" w:hAnsiTheme="minorHAnsi" w:cs="Times New Roman"/>
          <w:b/>
          <w:sz w:val="32"/>
          <w:szCs w:val="32"/>
        </w:rPr>
        <w:t xml:space="preserve">HOONE </w:t>
      </w:r>
      <w:r w:rsidR="008A5146" w:rsidRPr="005E1A49">
        <w:rPr>
          <w:rFonts w:asciiTheme="minorHAnsi" w:hAnsiTheme="minorHAnsi" w:cs="Times New Roman"/>
          <w:b/>
          <w:sz w:val="32"/>
          <w:szCs w:val="32"/>
        </w:rPr>
        <w:t>VEEVARUSTUS</w:t>
      </w:r>
      <w:r w:rsidR="00FA5B66" w:rsidRPr="005E1A49">
        <w:rPr>
          <w:rFonts w:asciiTheme="minorHAnsi" w:hAnsiTheme="minorHAnsi" w:cs="Times New Roman"/>
          <w:b/>
          <w:sz w:val="32"/>
          <w:szCs w:val="32"/>
        </w:rPr>
        <w:t>E</w:t>
      </w:r>
      <w:r w:rsidR="001D49E9" w:rsidRPr="005E1A49">
        <w:rPr>
          <w:rFonts w:asciiTheme="minorHAnsi" w:hAnsiTheme="minorHAnsi" w:cs="Times New Roman"/>
          <w:b/>
          <w:sz w:val="32"/>
          <w:szCs w:val="32"/>
        </w:rPr>
        <w:t xml:space="preserve"> JA KANALISATSIOON</w:t>
      </w:r>
      <w:r w:rsidR="00FA5B66" w:rsidRPr="005E1A49">
        <w:rPr>
          <w:rFonts w:asciiTheme="minorHAnsi" w:hAnsiTheme="minorHAnsi" w:cs="Times New Roman"/>
          <w:b/>
          <w:sz w:val="32"/>
          <w:szCs w:val="32"/>
        </w:rPr>
        <w:t>IPAIGALDIS</w:t>
      </w:r>
    </w:p>
    <w:sdt>
      <w:sdtPr>
        <w:rPr>
          <w:rFonts w:asciiTheme="minorHAnsi" w:eastAsia="Times New Roman" w:hAnsiTheme="minorHAnsi" w:cs="Times New Roman"/>
          <w:b w:val="0"/>
          <w:bCs w:val="0"/>
          <w:caps w:val="0"/>
          <w:color w:val="auto"/>
          <w:sz w:val="24"/>
          <w:szCs w:val="24"/>
          <w:lang w:val="et-EE"/>
        </w:rPr>
        <w:id w:val="13377791"/>
        <w:docPartObj>
          <w:docPartGallery w:val="Table of Contents"/>
          <w:docPartUnique/>
        </w:docPartObj>
      </w:sdtPr>
      <w:sdtEndPr>
        <w:rPr>
          <w:sz w:val="22"/>
          <w:szCs w:val="22"/>
          <w:highlight w:val="yellow"/>
        </w:rPr>
      </w:sdtEndPr>
      <w:sdtContent>
        <w:p w:rsidR="00342B97" w:rsidRPr="00751EF5" w:rsidRDefault="00342B97" w:rsidP="00F5336A">
          <w:pPr>
            <w:pStyle w:val="TOCHeading"/>
            <w:rPr>
              <w:rFonts w:asciiTheme="minorHAnsi" w:hAnsiTheme="minorHAnsi"/>
              <w:color w:val="auto"/>
            </w:rPr>
          </w:pPr>
          <w:r w:rsidRPr="00751EF5">
            <w:rPr>
              <w:rFonts w:asciiTheme="minorHAnsi" w:hAnsiTheme="minorHAnsi"/>
              <w:color w:val="auto"/>
            </w:rPr>
            <w:t>SISUKORD:</w:t>
          </w:r>
        </w:p>
        <w:p w:rsidR="000B0CFE" w:rsidRDefault="001055CF">
          <w:pPr>
            <w:pStyle w:val="TOC1"/>
            <w:rPr>
              <w:rFonts w:asciiTheme="minorHAnsi" w:eastAsiaTheme="minorEastAsia" w:hAnsiTheme="minorHAnsi" w:cstheme="minorBidi"/>
              <w:b w:val="0"/>
              <w:snapToGrid/>
              <w:w w:val="100"/>
              <w:lang w:eastAsia="et-EE"/>
            </w:rPr>
          </w:pPr>
          <w:r w:rsidRPr="00FA5B66">
            <w:rPr>
              <w:rFonts w:asciiTheme="minorHAnsi" w:hAnsiTheme="minorHAnsi"/>
              <w:b w:val="0"/>
              <w:highlight w:val="yellow"/>
            </w:rPr>
            <w:fldChar w:fldCharType="begin"/>
          </w:r>
          <w:r w:rsidR="00930C89" w:rsidRPr="00FA5B66">
            <w:rPr>
              <w:rFonts w:asciiTheme="minorHAnsi" w:hAnsiTheme="minorHAnsi"/>
              <w:highlight w:val="yellow"/>
            </w:rPr>
            <w:instrText xml:space="preserve"> TOC \o "1-6" \h \z \u </w:instrText>
          </w:r>
          <w:r w:rsidRPr="00FA5B66">
            <w:rPr>
              <w:rFonts w:asciiTheme="minorHAnsi" w:hAnsiTheme="minorHAnsi"/>
              <w:b w:val="0"/>
              <w:highlight w:val="yellow"/>
            </w:rPr>
            <w:fldChar w:fldCharType="separate"/>
          </w:r>
          <w:hyperlink w:anchor="_Toc768010" w:history="1">
            <w:r w:rsidR="000B0CFE" w:rsidRPr="000E3642">
              <w:rPr>
                <w:rStyle w:val="Hyperlink"/>
              </w:rPr>
              <w:t>1.</w:t>
            </w:r>
            <w:r w:rsidR="000B0CFE">
              <w:rPr>
                <w:rFonts w:asciiTheme="minorHAnsi" w:eastAsiaTheme="minorEastAsia" w:hAnsiTheme="minorHAnsi" w:cstheme="minorBidi"/>
                <w:b w:val="0"/>
                <w:snapToGrid/>
                <w:w w:val="100"/>
                <w:lang w:eastAsia="et-EE"/>
              </w:rPr>
              <w:tab/>
            </w:r>
            <w:r w:rsidR="000B0CFE" w:rsidRPr="000E3642">
              <w:rPr>
                <w:rStyle w:val="Hyperlink"/>
              </w:rPr>
              <w:t>PROJEKTI ÜLDANDMED</w:t>
            </w:r>
            <w:r w:rsidR="000B0CFE">
              <w:rPr>
                <w:webHidden/>
              </w:rPr>
              <w:tab/>
            </w:r>
            <w:r w:rsidR="000B0CFE">
              <w:rPr>
                <w:webHidden/>
              </w:rPr>
              <w:fldChar w:fldCharType="begin"/>
            </w:r>
            <w:r w:rsidR="000B0CFE">
              <w:rPr>
                <w:webHidden/>
              </w:rPr>
              <w:instrText xml:space="preserve"> PAGEREF _Toc768010 \h </w:instrText>
            </w:r>
            <w:r w:rsidR="000B0CFE">
              <w:rPr>
                <w:webHidden/>
              </w:rPr>
            </w:r>
            <w:r w:rsidR="000B0CFE">
              <w:rPr>
                <w:webHidden/>
              </w:rPr>
              <w:fldChar w:fldCharType="separate"/>
            </w:r>
            <w:r w:rsidR="000B0CFE">
              <w:rPr>
                <w:webHidden/>
              </w:rPr>
              <w:t>2</w:t>
            </w:r>
            <w:r w:rsidR="000B0CFE">
              <w:rPr>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11" w:history="1">
            <w:r w:rsidRPr="000E3642">
              <w:rPr>
                <w:rStyle w:val="Hyperlink"/>
                <w:b/>
                <w:noProof/>
                <w:lang w:eastAsia="ar-SA"/>
              </w:rPr>
              <w:t>1.1.</w:t>
            </w:r>
            <w:r>
              <w:rPr>
                <w:rFonts w:asciiTheme="minorHAnsi" w:eastAsiaTheme="minorEastAsia" w:hAnsiTheme="minorHAnsi" w:cstheme="minorBidi"/>
                <w:noProof/>
                <w:lang w:eastAsia="et-EE"/>
              </w:rPr>
              <w:tab/>
            </w:r>
            <w:r w:rsidRPr="000E3642">
              <w:rPr>
                <w:rStyle w:val="Hyperlink"/>
                <w:rFonts w:cs="Arial"/>
                <w:b/>
                <w:noProof/>
                <w:lang w:eastAsia="ar-SA"/>
              </w:rPr>
              <w:t>Projekteerimistöö piiritlus</w:t>
            </w:r>
            <w:r>
              <w:rPr>
                <w:noProof/>
                <w:webHidden/>
              </w:rPr>
              <w:tab/>
            </w:r>
            <w:r>
              <w:rPr>
                <w:noProof/>
                <w:webHidden/>
              </w:rPr>
              <w:fldChar w:fldCharType="begin"/>
            </w:r>
            <w:r>
              <w:rPr>
                <w:noProof/>
                <w:webHidden/>
              </w:rPr>
              <w:instrText xml:space="preserve"> PAGEREF _Toc768011 \h </w:instrText>
            </w:r>
            <w:r>
              <w:rPr>
                <w:noProof/>
                <w:webHidden/>
              </w:rPr>
            </w:r>
            <w:r>
              <w:rPr>
                <w:noProof/>
                <w:webHidden/>
              </w:rPr>
              <w:fldChar w:fldCharType="separate"/>
            </w:r>
            <w:r>
              <w:rPr>
                <w:noProof/>
                <w:webHidden/>
              </w:rPr>
              <w:t>2</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12" w:history="1">
            <w:r w:rsidRPr="000E3642">
              <w:rPr>
                <w:rStyle w:val="Hyperlink"/>
                <w:b/>
                <w:noProof/>
                <w:lang w:eastAsia="ar-SA"/>
              </w:rPr>
              <w:t>1.2.</w:t>
            </w:r>
            <w:r>
              <w:rPr>
                <w:rFonts w:asciiTheme="minorHAnsi" w:eastAsiaTheme="minorEastAsia" w:hAnsiTheme="minorHAnsi" w:cstheme="minorBidi"/>
                <w:noProof/>
                <w:lang w:eastAsia="et-EE"/>
              </w:rPr>
              <w:tab/>
            </w:r>
            <w:r w:rsidRPr="000E3642">
              <w:rPr>
                <w:rStyle w:val="Hyperlink"/>
                <w:rFonts w:cs="Arial"/>
                <w:b/>
                <w:noProof/>
                <w:lang w:eastAsia="ar-SA"/>
              </w:rPr>
              <w:t>Alusdokumendid</w:t>
            </w:r>
            <w:r>
              <w:rPr>
                <w:noProof/>
                <w:webHidden/>
              </w:rPr>
              <w:tab/>
            </w:r>
            <w:r>
              <w:rPr>
                <w:noProof/>
                <w:webHidden/>
              </w:rPr>
              <w:fldChar w:fldCharType="begin"/>
            </w:r>
            <w:r>
              <w:rPr>
                <w:noProof/>
                <w:webHidden/>
              </w:rPr>
              <w:instrText xml:space="preserve"> PAGEREF _Toc768012 \h </w:instrText>
            </w:r>
            <w:r>
              <w:rPr>
                <w:noProof/>
                <w:webHidden/>
              </w:rPr>
            </w:r>
            <w:r>
              <w:rPr>
                <w:noProof/>
                <w:webHidden/>
              </w:rPr>
              <w:fldChar w:fldCharType="separate"/>
            </w:r>
            <w:r>
              <w:rPr>
                <w:noProof/>
                <w:webHidden/>
              </w:rPr>
              <w:t>2</w:t>
            </w:r>
            <w:r>
              <w:rPr>
                <w:noProof/>
                <w:webHidden/>
              </w:rPr>
              <w:fldChar w:fldCharType="end"/>
            </w:r>
          </w:hyperlink>
        </w:p>
        <w:p w:rsidR="000B0CFE" w:rsidRDefault="000B0CFE">
          <w:pPr>
            <w:pStyle w:val="TOC4"/>
            <w:tabs>
              <w:tab w:val="left" w:pos="1400"/>
              <w:tab w:val="right" w:leader="dot" w:pos="9061"/>
            </w:tabs>
            <w:rPr>
              <w:rFonts w:asciiTheme="minorHAnsi" w:eastAsiaTheme="minorEastAsia" w:hAnsiTheme="minorHAnsi" w:cstheme="minorBidi"/>
              <w:noProof/>
              <w:lang w:eastAsia="et-EE"/>
            </w:rPr>
          </w:pPr>
          <w:hyperlink w:anchor="_Toc768013" w:history="1">
            <w:r w:rsidRPr="000E3642">
              <w:rPr>
                <w:rStyle w:val="Hyperlink"/>
                <w:noProof/>
              </w:rPr>
              <w:t>1.2.1.</w:t>
            </w:r>
            <w:r>
              <w:rPr>
                <w:rFonts w:asciiTheme="minorHAnsi" w:eastAsiaTheme="minorEastAsia" w:hAnsiTheme="minorHAnsi" w:cstheme="minorBidi"/>
                <w:noProof/>
                <w:lang w:eastAsia="et-EE"/>
              </w:rPr>
              <w:tab/>
            </w:r>
            <w:r w:rsidRPr="000E3642">
              <w:rPr>
                <w:rStyle w:val="Hyperlink"/>
                <w:noProof/>
              </w:rPr>
              <w:t>Ehitusuuringud</w:t>
            </w:r>
            <w:r>
              <w:rPr>
                <w:noProof/>
                <w:webHidden/>
              </w:rPr>
              <w:tab/>
            </w:r>
            <w:r>
              <w:rPr>
                <w:noProof/>
                <w:webHidden/>
              </w:rPr>
              <w:fldChar w:fldCharType="begin"/>
            </w:r>
            <w:r>
              <w:rPr>
                <w:noProof/>
                <w:webHidden/>
              </w:rPr>
              <w:instrText xml:space="preserve"> PAGEREF _Toc768013 \h </w:instrText>
            </w:r>
            <w:r>
              <w:rPr>
                <w:noProof/>
                <w:webHidden/>
              </w:rPr>
            </w:r>
            <w:r>
              <w:rPr>
                <w:noProof/>
                <w:webHidden/>
              </w:rPr>
              <w:fldChar w:fldCharType="separate"/>
            </w:r>
            <w:r>
              <w:rPr>
                <w:noProof/>
                <w:webHidden/>
              </w:rPr>
              <w:t>2</w:t>
            </w:r>
            <w:r>
              <w:rPr>
                <w:noProof/>
                <w:webHidden/>
              </w:rPr>
              <w:fldChar w:fldCharType="end"/>
            </w:r>
          </w:hyperlink>
        </w:p>
        <w:p w:rsidR="000B0CFE" w:rsidRDefault="000B0CFE">
          <w:pPr>
            <w:pStyle w:val="TOC4"/>
            <w:tabs>
              <w:tab w:val="left" w:pos="1400"/>
              <w:tab w:val="right" w:leader="dot" w:pos="9061"/>
            </w:tabs>
            <w:rPr>
              <w:rFonts w:asciiTheme="minorHAnsi" w:eastAsiaTheme="minorEastAsia" w:hAnsiTheme="minorHAnsi" w:cstheme="minorBidi"/>
              <w:noProof/>
              <w:lang w:eastAsia="et-EE"/>
            </w:rPr>
          </w:pPr>
          <w:hyperlink w:anchor="_Toc768014" w:history="1">
            <w:r w:rsidRPr="000E3642">
              <w:rPr>
                <w:rStyle w:val="Hyperlink"/>
                <w:noProof/>
              </w:rPr>
              <w:t>1.2.2.</w:t>
            </w:r>
            <w:r>
              <w:rPr>
                <w:rFonts w:asciiTheme="minorHAnsi" w:eastAsiaTheme="minorEastAsia" w:hAnsiTheme="minorHAnsi" w:cstheme="minorBidi"/>
                <w:noProof/>
                <w:lang w:eastAsia="et-EE"/>
              </w:rPr>
              <w:tab/>
            </w:r>
            <w:r w:rsidRPr="000E3642">
              <w:rPr>
                <w:rStyle w:val="Hyperlink"/>
                <w:noProof/>
              </w:rPr>
              <w:t>Normdokumendid</w:t>
            </w:r>
            <w:r>
              <w:rPr>
                <w:noProof/>
                <w:webHidden/>
              </w:rPr>
              <w:tab/>
            </w:r>
            <w:r>
              <w:rPr>
                <w:noProof/>
                <w:webHidden/>
              </w:rPr>
              <w:fldChar w:fldCharType="begin"/>
            </w:r>
            <w:r>
              <w:rPr>
                <w:noProof/>
                <w:webHidden/>
              </w:rPr>
              <w:instrText xml:space="preserve"> PAGEREF _Toc768014 \h </w:instrText>
            </w:r>
            <w:r>
              <w:rPr>
                <w:noProof/>
                <w:webHidden/>
              </w:rPr>
            </w:r>
            <w:r>
              <w:rPr>
                <w:noProof/>
                <w:webHidden/>
              </w:rPr>
              <w:fldChar w:fldCharType="separate"/>
            </w:r>
            <w:r>
              <w:rPr>
                <w:noProof/>
                <w:webHidden/>
              </w:rPr>
              <w:t>3</w:t>
            </w:r>
            <w:r>
              <w:rPr>
                <w:noProof/>
                <w:webHidden/>
              </w:rPr>
              <w:fldChar w:fldCharType="end"/>
            </w:r>
          </w:hyperlink>
        </w:p>
        <w:p w:rsidR="000B0CFE" w:rsidRDefault="000B0CFE">
          <w:pPr>
            <w:pStyle w:val="TOC1"/>
            <w:rPr>
              <w:rFonts w:asciiTheme="minorHAnsi" w:eastAsiaTheme="minorEastAsia" w:hAnsiTheme="minorHAnsi" w:cstheme="minorBidi"/>
              <w:b w:val="0"/>
              <w:snapToGrid/>
              <w:w w:val="100"/>
              <w:lang w:eastAsia="et-EE"/>
            </w:rPr>
          </w:pPr>
          <w:hyperlink w:anchor="_Toc768015" w:history="1">
            <w:r w:rsidRPr="000E3642">
              <w:rPr>
                <w:rStyle w:val="Hyperlink"/>
              </w:rPr>
              <w:t>2.</w:t>
            </w:r>
            <w:r>
              <w:rPr>
                <w:rFonts w:asciiTheme="minorHAnsi" w:eastAsiaTheme="minorEastAsia" w:hAnsiTheme="minorHAnsi" w:cstheme="minorBidi"/>
                <w:b w:val="0"/>
                <w:snapToGrid/>
                <w:w w:val="100"/>
                <w:lang w:eastAsia="et-EE"/>
              </w:rPr>
              <w:tab/>
            </w:r>
            <w:r w:rsidRPr="000E3642">
              <w:rPr>
                <w:rStyle w:val="Hyperlink"/>
              </w:rPr>
              <w:t>OLEMASOLEV</w:t>
            </w:r>
            <w:r>
              <w:rPr>
                <w:webHidden/>
              </w:rPr>
              <w:tab/>
            </w:r>
            <w:r>
              <w:rPr>
                <w:webHidden/>
              </w:rPr>
              <w:fldChar w:fldCharType="begin"/>
            </w:r>
            <w:r>
              <w:rPr>
                <w:webHidden/>
              </w:rPr>
              <w:instrText xml:space="preserve"> PAGEREF _Toc768015 \h </w:instrText>
            </w:r>
            <w:r>
              <w:rPr>
                <w:webHidden/>
              </w:rPr>
            </w:r>
            <w:r>
              <w:rPr>
                <w:webHidden/>
              </w:rPr>
              <w:fldChar w:fldCharType="separate"/>
            </w:r>
            <w:r>
              <w:rPr>
                <w:webHidden/>
              </w:rPr>
              <w:t>4</w:t>
            </w:r>
            <w:r>
              <w:rPr>
                <w:webHidden/>
              </w:rPr>
              <w:fldChar w:fldCharType="end"/>
            </w:r>
          </w:hyperlink>
        </w:p>
        <w:p w:rsidR="000B0CFE" w:rsidRDefault="000B0CFE">
          <w:pPr>
            <w:pStyle w:val="TOC1"/>
            <w:rPr>
              <w:rFonts w:asciiTheme="minorHAnsi" w:eastAsiaTheme="minorEastAsia" w:hAnsiTheme="minorHAnsi" w:cstheme="minorBidi"/>
              <w:b w:val="0"/>
              <w:snapToGrid/>
              <w:w w:val="100"/>
              <w:lang w:eastAsia="et-EE"/>
            </w:rPr>
          </w:pPr>
          <w:hyperlink w:anchor="_Toc768016" w:history="1">
            <w:r w:rsidRPr="000E3642">
              <w:rPr>
                <w:rStyle w:val="Hyperlink"/>
              </w:rPr>
              <w:t>3.</w:t>
            </w:r>
            <w:r>
              <w:rPr>
                <w:rFonts w:asciiTheme="minorHAnsi" w:eastAsiaTheme="minorEastAsia" w:hAnsiTheme="minorHAnsi" w:cstheme="minorBidi"/>
                <w:b w:val="0"/>
                <w:snapToGrid/>
                <w:w w:val="100"/>
                <w:lang w:eastAsia="et-EE"/>
              </w:rPr>
              <w:tab/>
            </w:r>
            <w:r w:rsidRPr="000E3642">
              <w:rPr>
                <w:rStyle w:val="Hyperlink"/>
              </w:rPr>
              <w:t>HOONE VEEVARUSTUS</w:t>
            </w:r>
            <w:r>
              <w:rPr>
                <w:webHidden/>
              </w:rPr>
              <w:tab/>
            </w:r>
            <w:r>
              <w:rPr>
                <w:webHidden/>
              </w:rPr>
              <w:fldChar w:fldCharType="begin"/>
            </w:r>
            <w:r>
              <w:rPr>
                <w:webHidden/>
              </w:rPr>
              <w:instrText xml:space="preserve"> PAGEREF _Toc768016 \h </w:instrText>
            </w:r>
            <w:r>
              <w:rPr>
                <w:webHidden/>
              </w:rPr>
            </w:r>
            <w:r>
              <w:rPr>
                <w:webHidden/>
              </w:rPr>
              <w:fldChar w:fldCharType="separate"/>
            </w:r>
            <w:r>
              <w:rPr>
                <w:webHidden/>
              </w:rPr>
              <w:t>4</w:t>
            </w:r>
            <w:r>
              <w:rPr>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17" w:history="1">
            <w:r w:rsidRPr="000E3642">
              <w:rPr>
                <w:rStyle w:val="Hyperlink"/>
                <w:b/>
                <w:noProof/>
                <w:lang w:eastAsia="ar-SA"/>
              </w:rPr>
              <w:t>3.1.</w:t>
            </w:r>
            <w:r>
              <w:rPr>
                <w:rFonts w:asciiTheme="minorHAnsi" w:eastAsiaTheme="minorEastAsia" w:hAnsiTheme="minorHAnsi" w:cstheme="minorBidi"/>
                <w:noProof/>
                <w:lang w:eastAsia="et-EE"/>
              </w:rPr>
              <w:tab/>
            </w:r>
            <w:r w:rsidRPr="000E3642">
              <w:rPr>
                <w:rStyle w:val="Hyperlink"/>
                <w:rFonts w:cs="Arial"/>
                <w:b/>
                <w:noProof/>
                <w:lang w:eastAsia="ar-SA"/>
              </w:rPr>
              <w:t>Veevarustuse üldpõhimõtted</w:t>
            </w:r>
            <w:r>
              <w:rPr>
                <w:noProof/>
                <w:webHidden/>
              </w:rPr>
              <w:tab/>
            </w:r>
            <w:r>
              <w:rPr>
                <w:noProof/>
                <w:webHidden/>
              </w:rPr>
              <w:fldChar w:fldCharType="begin"/>
            </w:r>
            <w:r>
              <w:rPr>
                <w:noProof/>
                <w:webHidden/>
              </w:rPr>
              <w:instrText xml:space="preserve"> PAGEREF _Toc768017 \h </w:instrText>
            </w:r>
            <w:r>
              <w:rPr>
                <w:noProof/>
                <w:webHidden/>
              </w:rPr>
            </w:r>
            <w:r>
              <w:rPr>
                <w:noProof/>
                <w:webHidden/>
              </w:rPr>
              <w:fldChar w:fldCharType="separate"/>
            </w:r>
            <w:r>
              <w:rPr>
                <w:noProof/>
                <w:webHidden/>
              </w:rPr>
              <w:t>4</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18" w:history="1">
            <w:r w:rsidRPr="000E3642">
              <w:rPr>
                <w:rStyle w:val="Hyperlink"/>
                <w:b/>
                <w:noProof/>
                <w:lang w:eastAsia="ar-SA"/>
              </w:rPr>
              <w:t>3.2.</w:t>
            </w:r>
            <w:r>
              <w:rPr>
                <w:rFonts w:asciiTheme="minorHAnsi" w:eastAsiaTheme="minorEastAsia" w:hAnsiTheme="minorHAnsi" w:cstheme="minorBidi"/>
                <w:noProof/>
                <w:lang w:eastAsia="et-EE"/>
              </w:rPr>
              <w:tab/>
            </w:r>
            <w:r w:rsidRPr="000E3642">
              <w:rPr>
                <w:rStyle w:val="Hyperlink"/>
                <w:rFonts w:cs="Arial"/>
                <w:b/>
                <w:noProof/>
                <w:lang w:eastAsia="ar-SA"/>
              </w:rPr>
              <w:t>Veevarustuse arvutuslikud vooluhulgad</w:t>
            </w:r>
            <w:r>
              <w:rPr>
                <w:noProof/>
                <w:webHidden/>
              </w:rPr>
              <w:tab/>
            </w:r>
            <w:r>
              <w:rPr>
                <w:noProof/>
                <w:webHidden/>
              </w:rPr>
              <w:fldChar w:fldCharType="begin"/>
            </w:r>
            <w:r>
              <w:rPr>
                <w:noProof/>
                <w:webHidden/>
              </w:rPr>
              <w:instrText xml:space="preserve"> PAGEREF _Toc768018 \h </w:instrText>
            </w:r>
            <w:r>
              <w:rPr>
                <w:noProof/>
                <w:webHidden/>
              </w:rPr>
            </w:r>
            <w:r>
              <w:rPr>
                <w:noProof/>
                <w:webHidden/>
              </w:rPr>
              <w:fldChar w:fldCharType="separate"/>
            </w:r>
            <w:r>
              <w:rPr>
                <w:noProof/>
                <w:webHidden/>
              </w:rPr>
              <w:t>4</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19" w:history="1">
            <w:r w:rsidRPr="000E3642">
              <w:rPr>
                <w:rStyle w:val="Hyperlink"/>
                <w:b/>
                <w:noProof/>
                <w:lang w:eastAsia="ar-SA"/>
              </w:rPr>
              <w:t>3.3.</w:t>
            </w:r>
            <w:r>
              <w:rPr>
                <w:rFonts w:asciiTheme="minorHAnsi" w:eastAsiaTheme="minorEastAsia" w:hAnsiTheme="minorHAnsi" w:cstheme="minorBidi"/>
                <w:noProof/>
                <w:lang w:eastAsia="et-EE"/>
              </w:rPr>
              <w:tab/>
            </w:r>
            <w:r w:rsidRPr="000E3642">
              <w:rPr>
                <w:rStyle w:val="Hyperlink"/>
                <w:rFonts w:cs="Arial"/>
                <w:b/>
                <w:noProof/>
                <w:lang w:eastAsia="ar-SA"/>
              </w:rPr>
              <w:t>Veeallikas</w:t>
            </w:r>
            <w:r>
              <w:rPr>
                <w:noProof/>
                <w:webHidden/>
              </w:rPr>
              <w:tab/>
            </w:r>
            <w:r>
              <w:rPr>
                <w:noProof/>
                <w:webHidden/>
              </w:rPr>
              <w:fldChar w:fldCharType="begin"/>
            </w:r>
            <w:r>
              <w:rPr>
                <w:noProof/>
                <w:webHidden/>
              </w:rPr>
              <w:instrText xml:space="preserve"> PAGEREF _Toc768019 \h </w:instrText>
            </w:r>
            <w:r>
              <w:rPr>
                <w:noProof/>
                <w:webHidden/>
              </w:rPr>
            </w:r>
            <w:r>
              <w:rPr>
                <w:noProof/>
                <w:webHidden/>
              </w:rPr>
              <w:fldChar w:fldCharType="separate"/>
            </w:r>
            <w:r>
              <w:rPr>
                <w:noProof/>
                <w:webHidden/>
              </w:rPr>
              <w:t>5</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20" w:history="1">
            <w:r w:rsidRPr="000E3642">
              <w:rPr>
                <w:rStyle w:val="Hyperlink"/>
                <w:b/>
                <w:noProof/>
                <w:lang w:eastAsia="ar-SA"/>
              </w:rPr>
              <w:t>3.4.</w:t>
            </w:r>
            <w:r>
              <w:rPr>
                <w:rFonts w:asciiTheme="minorHAnsi" w:eastAsiaTheme="minorEastAsia" w:hAnsiTheme="minorHAnsi" w:cstheme="minorBidi"/>
                <w:noProof/>
                <w:lang w:eastAsia="et-EE"/>
              </w:rPr>
              <w:tab/>
            </w:r>
            <w:r w:rsidRPr="000E3642">
              <w:rPr>
                <w:rStyle w:val="Hyperlink"/>
                <w:rFonts w:cs="Arial"/>
                <w:b/>
                <w:noProof/>
                <w:lang w:eastAsia="ar-SA"/>
              </w:rPr>
              <w:t>Veemõõdusõlm</w:t>
            </w:r>
            <w:r>
              <w:rPr>
                <w:noProof/>
                <w:webHidden/>
              </w:rPr>
              <w:tab/>
            </w:r>
            <w:r>
              <w:rPr>
                <w:noProof/>
                <w:webHidden/>
              </w:rPr>
              <w:fldChar w:fldCharType="begin"/>
            </w:r>
            <w:r>
              <w:rPr>
                <w:noProof/>
                <w:webHidden/>
              </w:rPr>
              <w:instrText xml:space="preserve"> PAGEREF _Toc768020 \h </w:instrText>
            </w:r>
            <w:r>
              <w:rPr>
                <w:noProof/>
                <w:webHidden/>
              </w:rPr>
            </w:r>
            <w:r>
              <w:rPr>
                <w:noProof/>
                <w:webHidden/>
              </w:rPr>
              <w:fldChar w:fldCharType="separate"/>
            </w:r>
            <w:r>
              <w:rPr>
                <w:noProof/>
                <w:webHidden/>
              </w:rPr>
              <w:t>5</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21" w:history="1">
            <w:r w:rsidRPr="000E3642">
              <w:rPr>
                <w:rStyle w:val="Hyperlink"/>
                <w:b/>
                <w:noProof/>
                <w:lang w:eastAsia="ar-SA"/>
              </w:rPr>
              <w:t>3.5.</w:t>
            </w:r>
            <w:r>
              <w:rPr>
                <w:rFonts w:asciiTheme="minorHAnsi" w:eastAsiaTheme="minorEastAsia" w:hAnsiTheme="minorHAnsi" w:cstheme="minorBidi"/>
                <w:noProof/>
                <w:lang w:eastAsia="et-EE"/>
              </w:rPr>
              <w:tab/>
            </w:r>
            <w:r w:rsidRPr="000E3642">
              <w:rPr>
                <w:rStyle w:val="Hyperlink"/>
                <w:rFonts w:cs="Arial"/>
                <w:b/>
                <w:noProof/>
                <w:lang w:eastAsia="ar-SA"/>
              </w:rPr>
              <w:t>Torustikud ja seadmed</w:t>
            </w:r>
            <w:r>
              <w:rPr>
                <w:noProof/>
                <w:webHidden/>
              </w:rPr>
              <w:tab/>
            </w:r>
            <w:r>
              <w:rPr>
                <w:noProof/>
                <w:webHidden/>
              </w:rPr>
              <w:fldChar w:fldCharType="begin"/>
            </w:r>
            <w:r>
              <w:rPr>
                <w:noProof/>
                <w:webHidden/>
              </w:rPr>
              <w:instrText xml:space="preserve"> PAGEREF _Toc768021 \h </w:instrText>
            </w:r>
            <w:r>
              <w:rPr>
                <w:noProof/>
                <w:webHidden/>
              </w:rPr>
            </w:r>
            <w:r>
              <w:rPr>
                <w:noProof/>
                <w:webHidden/>
              </w:rPr>
              <w:fldChar w:fldCharType="separate"/>
            </w:r>
            <w:r>
              <w:rPr>
                <w:noProof/>
                <w:webHidden/>
              </w:rPr>
              <w:t>5</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22" w:history="1">
            <w:r w:rsidRPr="000E3642">
              <w:rPr>
                <w:rStyle w:val="Hyperlink"/>
                <w:b/>
                <w:noProof/>
                <w:lang w:eastAsia="ar-SA"/>
              </w:rPr>
              <w:t>3.6.</w:t>
            </w:r>
            <w:r>
              <w:rPr>
                <w:rFonts w:asciiTheme="minorHAnsi" w:eastAsiaTheme="minorEastAsia" w:hAnsiTheme="minorHAnsi" w:cstheme="minorBidi"/>
                <w:noProof/>
                <w:lang w:eastAsia="et-EE"/>
              </w:rPr>
              <w:tab/>
            </w:r>
            <w:r w:rsidRPr="000E3642">
              <w:rPr>
                <w:rStyle w:val="Hyperlink"/>
                <w:rFonts w:cs="Arial"/>
                <w:b/>
                <w:noProof/>
                <w:lang w:eastAsia="ar-SA"/>
              </w:rPr>
              <w:t>Soojaveevarustus</w:t>
            </w:r>
            <w:r>
              <w:rPr>
                <w:noProof/>
                <w:webHidden/>
              </w:rPr>
              <w:tab/>
            </w:r>
            <w:r>
              <w:rPr>
                <w:noProof/>
                <w:webHidden/>
              </w:rPr>
              <w:fldChar w:fldCharType="begin"/>
            </w:r>
            <w:r>
              <w:rPr>
                <w:noProof/>
                <w:webHidden/>
              </w:rPr>
              <w:instrText xml:space="preserve"> PAGEREF _Toc768022 \h </w:instrText>
            </w:r>
            <w:r>
              <w:rPr>
                <w:noProof/>
                <w:webHidden/>
              </w:rPr>
            </w:r>
            <w:r>
              <w:rPr>
                <w:noProof/>
                <w:webHidden/>
              </w:rPr>
              <w:fldChar w:fldCharType="separate"/>
            </w:r>
            <w:r>
              <w:rPr>
                <w:noProof/>
                <w:webHidden/>
              </w:rPr>
              <w:t>6</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23" w:history="1">
            <w:r w:rsidRPr="000E3642">
              <w:rPr>
                <w:rStyle w:val="Hyperlink"/>
                <w:b/>
                <w:noProof/>
                <w:lang w:eastAsia="ar-SA"/>
              </w:rPr>
              <w:t>3.7.</w:t>
            </w:r>
            <w:r>
              <w:rPr>
                <w:rFonts w:asciiTheme="minorHAnsi" w:eastAsiaTheme="minorEastAsia" w:hAnsiTheme="minorHAnsi" w:cstheme="minorBidi"/>
                <w:noProof/>
                <w:lang w:eastAsia="et-EE"/>
              </w:rPr>
              <w:tab/>
            </w:r>
            <w:r w:rsidRPr="000E3642">
              <w:rPr>
                <w:rStyle w:val="Hyperlink"/>
                <w:rFonts w:cs="Arial"/>
                <w:b/>
                <w:noProof/>
                <w:lang w:eastAsia="ar-SA"/>
              </w:rPr>
              <w:t>Tuletõrjeveevarustus</w:t>
            </w:r>
            <w:r>
              <w:rPr>
                <w:noProof/>
                <w:webHidden/>
              </w:rPr>
              <w:tab/>
            </w:r>
            <w:r>
              <w:rPr>
                <w:noProof/>
                <w:webHidden/>
              </w:rPr>
              <w:fldChar w:fldCharType="begin"/>
            </w:r>
            <w:r>
              <w:rPr>
                <w:noProof/>
                <w:webHidden/>
              </w:rPr>
              <w:instrText xml:space="preserve"> PAGEREF _Toc768023 \h </w:instrText>
            </w:r>
            <w:r>
              <w:rPr>
                <w:noProof/>
                <w:webHidden/>
              </w:rPr>
            </w:r>
            <w:r>
              <w:rPr>
                <w:noProof/>
                <w:webHidden/>
              </w:rPr>
              <w:fldChar w:fldCharType="separate"/>
            </w:r>
            <w:r>
              <w:rPr>
                <w:noProof/>
                <w:webHidden/>
              </w:rPr>
              <w:t>7</w:t>
            </w:r>
            <w:r>
              <w:rPr>
                <w:noProof/>
                <w:webHidden/>
              </w:rPr>
              <w:fldChar w:fldCharType="end"/>
            </w:r>
          </w:hyperlink>
        </w:p>
        <w:p w:rsidR="000B0CFE" w:rsidRDefault="000B0CFE">
          <w:pPr>
            <w:pStyle w:val="TOC4"/>
            <w:tabs>
              <w:tab w:val="left" w:pos="1400"/>
              <w:tab w:val="right" w:leader="dot" w:pos="9061"/>
            </w:tabs>
            <w:rPr>
              <w:rFonts w:asciiTheme="minorHAnsi" w:eastAsiaTheme="minorEastAsia" w:hAnsiTheme="minorHAnsi" w:cstheme="minorBidi"/>
              <w:noProof/>
              <w:lang w:eastAsia="et-EE"/>
            </w:rPr>
          </w:pPr>
          <w:hyperlink w:anchor="_Toc768024" w:history="1">
            <w:r w:rsidRPr="000E3642">
              <w:rPr>
                <w:rStyle w:val="Hyperlink"/>
                <w:rFonts w:ascii="Times New Roman" w:hAnsi="Times New Roman"/>
                <w:noProof/>
                <w:lang w:eastAsia="zh-CN"/>
              </w:rPr>
              <w:t>3.7.1.</w:t>
            </w:r>
            <w:r>
              <w:rPr>
                <w:rFonts w:asciiTheme="minorHAnsi" w:eastAsiaTheme="minorEastAsia" w:hAnsiTheme="minorHAnsi" w:cstheme="minorBidi"/>
                <w:noProof/>
                <w:lang w:eastAsia="et-EE"/>
              </w:rPr>
              <w:tab/>
            </w:r>
            <w:r w:rsidRPr="000E3642">
              <w:rPr>
                <w:rStyle w:val="Hyperlink"/>
                <w:noProof/>
              </w:rPr>
              <w:t>Välimine tuletõrjeveevärk</w:t>
            </w:r>
            <w:r>
              <w:rPr>
                <w:noProof/>
                <w:webHidden/>
              </w:rPr>
              <w:tab/>
            </w:r>
            <w:r>
              <w:rPr>
                <w:noProof/>
                <w:webHidden/>
              </w:rPr>
              <w:fldChar w:fldCharType="begin"/>
            </w:r>
            <w:r>
              <w:rPr>
                <w:noProof/>
                <w:webHidden/>
              </w:rPr>
              <w:instrText xml:space="preserve"> PAGEREF _Toc768024 \h </w:instrText>
            </w:r>
            <w:r>
              <w:rPr>
                <w:noProof/>
                <w:webHidden/>
              </w:rPr>
            </w:r>
            <w:r>
              <w:rPr>
                <w:noProof/>
                <w:webHidden/>
              </w:rPr>
              <w:fldChar w:fldCharType="separate"/>
            </w:r>
            <w:r>
              <w:rPr>
                <w:noProof/>
                <w:webHidden/>
              </w:rPr>
              <w:t>7</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25" w:history="1">
            <w:r w:rsidRPr="000E3642">
              <w:rPr>
                <w:rStyle w:val="Hyperlink"/>
                <w:b/>
                <w:noProof/>
                <w:lang w:eastAsia="ar-SA"/>
              </w:rPr>
              <w:t>3.8.</w:t>
            </w:r>
            <w:r>
              <w:rPr>
                <w:rFonts w:asciiTheme="minorHAnsi" w:eastAsiaTheme="minorEastAsia" w:hAnsiTheme="minorHAnsi" w:cstheme="minorBidi"/>
                <w:noProof/>
                <w:lang w:eastAsia="et-EE"/>
              </w:rPr>
              <w:tab/>
            </w:r>
            <w:r w:rsidRPr="000E3642">
              <w:rPr>
                <w:rStyle w:val="Hyperlink"/>
                <w:rFonts w:cs="Arial"/>
                <w:b/>
                <w:noProof/>
                <w:lang w:eastAsia="ar-SA"/>
              </w:rPr>
              <w:t>Tulekaitse</w:t>
            </w:r>
            <w:r>
              <w:rPr>
                <w:noProof/>
                <w:webHidden/>
              </w:rPr>
              <w:tab/>
            </w:r>
            <w:r>
              <w:rPr>
                <w:noProof/>
                <w:webHidden/>
              </w:rPr>
              <w:fldChar w:fldCharType="begin"/>
            </w:r>
            <w:r>
              <w:rPr>
                <w:noProof/>
                <w:webHidden/>
              </w:rPr>
              <w:instrText xml:space="preserve"> PAGEREF _Toc768025 \h </w:instrText>
            </w:r>
            <w:r>
              <w:rPr>
                <w:noProof/>
                <w:webHidden/>
              </w:rPr>
            </w:r>
            <w:r>
              <w:rPr>
                <w:noProof/>
                <w:webHidden/>
              </w:rPr>
              <w:fldChar w:fldCharType="separate"/>
            </w:r>
            <w:r>
              <w:rPr>
                <w:noProof/>
                <w:webHidden/>
              </w:rPr>
              <w:t>7</w:t>
            </w:r>
            <w:r>
              <w:rPr>
                <w:noProof/>
                <w:webHidden/>
              </w:rPr>
              <w:fldChar w:fldCharType="end"/>
            </w:r>
          </w:hyperlink>
        </w:p>
        <w:p w:rsidR="000B0CFE" w:rsidRDefault="000B0CFE">
          <w:pPr>
            <w:pStyle w:val="TOC1"/>
            <w:rPr>
              <w:rFonts w:asciiTheme="minorHAnsi" w:eastAsiaTheme="minorEastAsia" w:hAnsiTheme="minorHAnsi" w:cstheme="minorBidi"/>
              <w:b w:val="0"/>
              <w:snapToGrid/>
              <w:w w:val="100"/>
              <w:lang w:eastAsia="et-EE"/>
            </w:rPr>
          </w:pPr>
          <w:hyperlink w:anchor="_Toc768026" w:history="1">
            <w:r w:rsidRPr="000E3642">
              <w:rPr>
                <w:rStyle w:val="Hyperlink"/>
              </w:rPr>
              <w:t>4.</w:t>
            </w:r>
            <w:r>
              <w:rPr>
                <w:rFonts w:asciiTheme="minorHAnsi" w:eastAsiaTheme="minorEastAsia" w:hAnsiTheme="minorHAnsi" w:cstheme="minorBidi"/>
                <w:b w:val="0"/>
                <w:snapToGrid/>
                <w:w w:val="100"/>
                <w:lang w:eastAsia="et-EE"/>
              </w:rPr>
              <w:tab/>
            </w:r>
            <w:r w:rsidRPr="000E3642">
              <w:rPr>
                <w:rStyle w:val="Hyperlink"/>
              </w:rPr>
              <w:t>HOONE KANALISATSIOON</w:t>
            </w:r>
            <w:r>
              <w:rPr>
                <w:webHidden/>
              </w:rPr>
              <w:tab/>
            </w:r>
            <w:r>
              <w:rPr>
                <w:webHidden/>
              </w:rPr>
              <w:fldChar w:fldCharType="begin"/>
            </w:r>
            <w:r>
              <w:rPr>
                <w:webHidden/>
              </w:rPr>
              <w:instrText xml:space="preserve"> PAGEREF _Toc768026 \h </w:instrText>
            </w:r>
            <w:r>
              <w:rPr>
                <w:webHidden/>
              </w:rPr>
            </w:r>
            <w:r>
              <w:rPr>
                <w:webHidden/>
              </w:rPr>
              <w:fldChar w:fldCharType="separate"/>
            </w:r>
            <w:r>
              <w:rPr>
                <w:webHidden/>
              </w:rPr>
              <w:t>8</w:t>
            </w:r>
            <w:r>
              <w:rPr>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27" w:history="1">
            <w:r w:rsidRPr="000E3642">
              <w:rPr>
                <w:rStyle w:val="Hyperlink"/>
                <w:b/>
                <w:noProof/>
                <w:lang w:eastAsia="ar-SA"/>
              </w:rPr>
              <w:t>4.1.</w:t>
            </w:r>
            <w:r>
              <w:rPr>
                <w:rFonts w:asciiTheme="minorHAnsi" w:eastAsiaTheme="minorEastAsia" w:hAnsiTheme="minorHAnsi" w:cstheme="minorBidi"/>
                <w:noProof/>
                <w:lang w:eastAsia="et-EE"/>
              </w:rPr>
              <w:tab/>
            </w:r>
            <w:r w:rsidRPr="000E3642">
              <w:rPr>
                <w:rStyle w:val="Hyperlink"/>
                <w:rFonts w:cs="Arial"/>
                <w:b/>
                <w:noProof/>
                <w:lang w:eastAsia="ar-SA"/>
              </w:rPr>
              <w:t>Kanalisatsiooni arvutuslik vooluhulk</w:t>
            </w:r>
            <w:r>
              <w:rPr>
                <w:noProof/>
                <w:webHidden/>
              </w:rPr>
              <w:tab/>
            </w:r>
            <w:r>
              <w:rPr>
                <w:noProof/>
                <w:webHidden/>
              </w:rPr>
              <w:fldChar w:fldCharType="begin"/>
            </w:r>
            <w:r>
              <w:rPr>
                <w:noProof/>
                <w:webHidden/>
              </w:rPr>
              <w:instrText xml:space="preserve"> PAGEREF _Toc768027 \h </w:instrText>
            </w:r>
            <w:r>
              <w:rPr>
                <w:noProof/>
                <w:webHidden/>
              </w:rPr>
            </w:r>
            <w:r>
              <w:rPr>
                <w:noProof/>
                <w:webHidden/>
              </w:rPr>
              <w:fldChar w:fldCharType="separate"/>
            </w:r>
            <w:r>
              <w:rPr>
                <w:noProof/>
                <w:webHidden/>
              </w:rPr>
              <w:t>8</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28" w:history="1">
            <w:r w:rsidRPr="000E3642">
              <w:rPr>
                <w:rStyle w:val="Hyperlink"/>
                <w:b/>
                <w:noProof/>
                <w:lang w:eastAsia="ar-SA"/>
              </w:rPr>
              <w:t>4.2.</w:t>
            </w:r>
            <w:r>
              <w:rPr>
                <w:rFonts w:asciiTheme="minorHAnsi" w:eastAsiaTheme="minorEastAsia" w:hAnsiTheme="minorHAnsi" w:cstheme="minorBidi"/>
                <w:noProof/>
                <w:lang w:eastAsia="et-EE"/>
              </w:rPr>
              <w:tab/>
            </w:r>
            <w:r w:rsidRPr="000E3642">
              <w:rPr>
                <w:rStyle w:val="Hyperlink"/>
                <w:rFonts w:cs="Arial"/>
                <w:b/>
                <w:noProof/>
                <w:lang w:eastAsia="ar-SA"/>
              </w:rPr>
              <w:t>Kanalisatsiooni eelvool</w:t>
            </w:r>
            <w:r>
              <w:rPr>
                <w:noProof/>
                <w:webHidden/>
              </w:rPr>
              <w:tab/>
            </w:r>
            <w:r>
              <w:rPr>
                <w:noProof/>
                <w:webHidden/>
              </w:rPr>
              <w:fldChar w:fldCharType="begin"/>
            </w:r>
            <w:r>
              <w:rPr>
                <w:noProof/>
                <w:webHidden/>
              </w:rPr>
              <w:instrText xml:space="preserve"> PAGEREF _Toc768028 \h </w:instrText>
            </w:r>
            <w:r>
              <w:rPr>
                <w:noProof/>
                <w:webHidden/>
              </w:rPr>
            </w:r>
            <w:r>
              <w:rPr>
                <w:noProof/>
                <w:webHidden/>
              </w:rPr>
              <w:fldChar w:fldCharType="separate"/>
            </w:r>
            <w:r>
              <w:rPr>
                <w:noProof/>
                <w:webHidden/>
              </w:rPr>
              <w:t>8</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29" w:history="1">
            <w:r w:rsidRPr="000E3642">
              <w:rPr>
                <w:rStyle w:val="Hyperlink"/>
                <w:b/>
                <w:noProof/>
                <w:lang w:eastAsia="ar-SA"/>
              </w:rPr>
              <w:t>4.3.</w:t>
            </w:r>
            <w:r>
              <w:rPr>
                <w:rFonts w:asciiTheme="minorHAnsi" w:eastAsiaTheme="minorEastAsia" w:hAnsiTheme="minorHAnsi" w:cstheme="minorBidi"/>
                <w:noProof/>
                <w:lang w:eastAsia="et-EE"/>
              </w:rPr>
              <w:tab/>
            </w:r>
            <w:r w:rsidRPr="000E3642">
              <w:rPr>
                <w:rStyle w:val="Hyperlink"/>
                <w:rFonts w:cs="Arial"/>
                <w:b/>
                <w:noProof/>
                <w:lang w:eastAsia="ar-SA"/>
              </w:rPr>
              <w:t>Torustikud ja materjalid</w:t>
            </w:r>
            <w:r>
              <w:rPr>
                <w:noProof/>
                <w:webHidden/>
              </w:rPr>
              <w:tab/>
            </w:r>
            <w:r>
              <w:rPr>
                <w:noProof/>
                <w:webHidden/>
              </w:rPr>
              <w:fldChar w:fldCharType="begin"/>
            </w:r>
            <w:r>
              <w:rPr>
                <w:noProof/>
                <w:webHidden/>
              </w:rPr>
              <w:instrText xml:space="preserve"> PAGEREF _Toc768029 \h </w:instrText>
            </w:r>
            <w:r>
              <w:rPr>
                <w:noProof/>
                <w:webHidden/>
              </w:rPr>
            </w:r>
            <w:r>
              <w:rPr>
                <w:noProof/>
                <w:webHidden/>
              </w:rPr>
              <w:fldChar w:fldCharType="separate"/>
            </w:r>
            <w:r>
              <w:rPr>
                <w:noProof/>
                <w:webHidden/>
              </w:rPr>
              <w:t>8</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30" w:history="1">
            <w:r w:rsidRPr="000E3642">
              <w:rPr>
                <w:rStyle w:val="Hyperlink"/>
                <w:b/>
                <w:noProof/>
                <w:lang w:eastAsia="ar-SA"/>
              </w:rPr>
              <w:t>4.4.</w:t>
            </w:r>
            <w:r>
              <w:rPr>
                <w:rFonts w:asciiTheme="minorHAnsi" w:eastAsiaTheme="minorEastAsia" w:hAnsiTheme="minorHAnsi" w:cstheme="minorBidi"/>
                <w:noProof/>
                <w:lang w:eastAsia="et-EE"/>
              </w:rPr>
              <w:tab/>
            </w:r>
            <w:r w:rsidRPr="000E3642">
              <w:rPr>
                <w:rStyle w:val="Hyperlink"/>
                <w:rFonts w:cs="Arial"/>
                <w:b/>
                <w:noProof/>
                <w:lang w:eastAsia="ar-SA"/>
              </w:rPr>
              <w:t>Pumpla</w:t>
            </w:r>
            <w:r>
              <w:rPr>
                <w:noProof/>
                <w:webHidden/>
              </w:rPr>
              <w:tab/>
            </w:r>
            <w:r>
              <w:rPr>
                <w:noProof/>
                <w:webHidden/>
              </w:rPr>
              <w:fldChar w:fldCharType="begin"/>
            </w:r>
            <w:r>
              <w:rPr>
                <w:noProof/>
                <w:webHidden/>
              </w:rPr>
              <w:instrText xml:space="preserve"> PAGEREF _Toc768030 \h </w:instrText>
            </w:r>
            <w:r>
              <w:rPr>
                <w:noProof/>
                <w:webHidden/>
              </w:rPr>
            </w:r>
            <w:r>
              <w:rPr>
                <w:noProof/>
                <w:webHidden/>
              </w:rPr>
              <w:fldChar w:fldCharType="separate"/>
            </w:r>
            <w:r>
              <w:rPr>
                <w:noProof/>
                <w:webHidden/>
              </w:rPr>
              <w:t>9</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31" w:history="1">
            <w:r w:rsidRPr="000E3642">
              <w:rPr>
                <w:rStyle w:val="Hyperlink"/>
                <w:b/>
                <w:noProof/>
                <w:lang w:eastAsia="ar-SA"/>
              </w:rPr>
              <w:t>4.5.</w:t>
            </w:r>
            <w:r>
              <w:rPr>
                <w:rFonts w:asciiTheme="minorHAnsi" w:eastAsiaTheme="minorEastAsia" w:hAnsiTheme="minorHAnsi" w:cstheme="minorBidi"/>
                <w:noProof/>
                <w:lang w:eastAsia="et-EE"/>
              </w:rPr>
              <w:tab/>
            </w:r>
            <w:r w:rsidRPr="000E3642">
              <w:rPr>
                <w:rStyle w:val="Hyperlink"/>
                <w:rFonts w:cs="Arial"/>
                <w:b/>
                <w:noProof/>
                <w:lang w:eastAsia="ar-SA"/>
              </w:rPr>
              <w:t>Kohtpuhastid</w:t>
            </w:r>
            <w:r>
              <w:rPr>
                <w:noProof/>
                <w:webHidden/>
              </w:rPr>
              <w:tab/>
            </w:r>
            <w:r>
              <w:rPr>
                <w:noProof/>
                <w:webHidden/>
              </w:rPr>
              <w:fldChar w:fldCharType="begin"/>
            </w:r>
            <w:r>
              <w:rPr>
                <w:noProof/>
                <w:webHidden/>
              </w:rPr>
              <w:instrText xml:space="preserve"> PAGEREF _Toc768031 \h </w:instrText>
            </w:r>
            <w:r>
              <w:rPr>
                <w:noProof/>
                <w:webHidden/>
              </w:rPr>
            </w:r>
            <w:r>
              <w:rPr>
                <w:noProof/>
                <w:webHidden/>
              </w:rPr>
              <w:fldChar w:fldCharType="separate"/>
            </w:r>
            <w:r>
              <w:rPr>
                <w:noProof/>
                <w:webHidden/>
              </w:rPr>
              <w:t>9</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32" w:history="1">
            <w:r w:rsidRPr="000E3642">
              <w:rPr>
                <w:rStyle w:val="Hyperlink"/>
                <w:b/>
                <w:noProof/>
                <w:lang w:eastAsia="ar-SA"/>
              </w:rPr>
              <w:t>4.6.</w:t>
            </w:r>
            <w:r>
              <w:rPr>
                <w:rFonts w:asciiTheme="minorHAnsi" w:eastAsiaTheme="minorEastAsia" w:hAnsiTheme="minorHAnsi" w:cstheme="minorBidi"/>
                <w:noProof/>
                <w:lang w:eastAsia="et-EE"/>
              </w:rPr>
              <w:tab/>
            </w:r>
            <w:r w:rsidRPr="000E3642">
              <w:rPr>
                <w:rStyle w:val="Hyperlink"/>
                <w:rFonts w:cs="Arial"/>
                <w:b/>
                <w:noProof/>
                <w:lang w:eastAsia="ar-SA"/>
              </w:rPr>
              <w:t>Tulekaitse</w:t>
            </w:r>
            <w:r>
              <w:rPr>
                <w:noProof/>
                <w:webHidden/>
              </w:rPr>
              <w:tab/>
            </w:r>
            <w:r>
              <w:rPr>
                <w:noProof/>
                <w:webHidden/>
              </w:rPr>
              <w:fldChar w:fldCharType="begin"/>
            </w:r>
            <w:r>
              <w:rPr>
                <w:noProof/>
                <w:webHidden/>
              </w:rPr>
              <w:instrText xml:space="preserve"> PAGEREF _Toc768032 \h </w:instrText>
            </w:r>
            <w:r>
              <w:rPr>
                <w:noProof/>
                <w:webHidden/>
              </w:rPr>
            </w:r>
            <w:r>
              <w:rPr>
                <w:noProof/>
                <w:webHidden/>
              </w:rPr>
              <w:fldChar w:fldCharType="separate"/>
            </w:r>
            <w:r>
              <w:rPr>
                <w:noProof/>
                <w:webHidden/>
              </w:rPr>
              <w:t>9</w:t>
            </w:r>
            <w:r>
              <w:rPr>
                <w:noProof/>
                <w:webHidden/>
              </w:rPr>
              <w:fldChar w:fldCharType="end"/>
            </w:r>
          </w:hyperlink>
        </w:p>
        <w:p w:rsidR="000B0CFE" w:rsidRDefault="000B0CFE">
          <w:pPr>
            <w:pStyle w:val="TOC1"/>
            <w:rPr>
              <w:rFonts w:asciiTheme="minorHAnsi" w:eastAsiaTheme="minorEastAsia" w:hAnsiTheme="minorHAnsi" w:cstheme="minorBidi"/>
              <w:b w:val="0"/>
              <w:snapToGrid/>
              <w:w w:val="100"/>
              <w:lang w:eastAsia="et-EE"/>
            </w:rPr>
          </w:pPr>
          <w:hyperlink w:anchor="_Toc768033" w:history="1">
            <w:r w:rsidRPr="000E3642">
              <w:rPr>
                <w:rStyle w:val="Hyperlink"/>
              </w:rPr>
              <w:t>5.</w:t>
            </w:r>
            <w:r>
              <w:rPr>
                <w:rFonts w:asciiTheme="minorHAnsi" w:eastAsiaTheme="minorEastAsia" w:hAnsiTheme="minorHAnsi" w:cstheme="minorBidi"/>
                <w:b w:val="0"/>
                <w:snapToGrid/>
                <w:w w:val="100"/>
                <w:lang w:eastAsia="et-EE"/>
              </w:rPr>
              <w:tab/>
            </w:r>
            <w:r w:rsidRPr="000E3642">
              <w:rPr>
                <w:rStyle w:val="Hyperlink"/>
              </w:rPr>
              <w:t>HOONE SADEMEVEEKANALISATSIOON</w:t>
            </w:r>
            <w:r>
              <w:rPr>
                <w:webHidden/>
              </w:rPr>
              <w:tab/>
            </w:r>
            <w:r>
              <w:rPr>
                <w:webHidden/>
              </w:rPr>
              <w:fldChar w:fldCharType="begin"/>
            </w:r>
            <w:r>
              <w:rPr>
                <w:webHidden/>
              </w:rPr>
              <w:instrText xml:space="preserve"> PAGEREF _Toc768033 \h </w:instrText>
            </w:r>
            <w:r>
              <w:rPr>
                <w:webHidden/>
              </w:rPr>
            </w:r>
            <w:r>
              <w:rPr>
                <w:webHidden/>
              </w:rPr>
              <w:fldChar w:fldCharType="separate"/>
            </w:r>
            <w:r>
              <w:rPr>
                <w:webHidden/>
              </w:rPr>
              <w:t>10</w:t>
            </w:r>
            <w:r>
              <w:rPr>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34" w:history="1">
            <w:r w:rsidRPr="000E3642">
              <w:rPr>
                <w:rStyle w:val="Hyperlink"/>
                <w:b/>
                <w:noProof/>
                <w:lang w:eastAsia="ar-SA"/>
              </w:rPr>
              <w:t>5.1.</w:t>
            </w:r>
            <w:r>
              <w:rPr>
                <w:rFonts w:asciiTheme="minorHAnsi" w:eastAsiaTheme="minorEastAsia" w:hAnsiTheme="minorHAnsi" w:cstheme="minorBidi"/>
                <w:noProof/>
                <w:lang w:eastAsia="et-EE"/>
              </w:rPr>
              <w:tab/>
            </w:r>
            <w:r w:rsidRPr="000E3642">
              <w:rPr>
                <w:rStyle w:val="Hyperlink"/>
                <w:rFonts w:cs="Arial"/>
                <w:b/>
                <w:noProof/>
                <w:lang w:eastAsia="ar-SA"/>
              </w:rPr>
              <w:t>Sademeveekanalisatsiooni arvutuslik vooluhulk</w:t>
            </w:r>
            <w:r>
              <w:rPr>
                <w:noProof/>
                <w:webHidden/>
              </w:rPr>
              <w:tab/>
            </w:r>
            <w:r>
              <w:rPr>
                <w:noProof/>
                <w:webHidden/>
              </w:rPr>
              <w:fldChar w:fldCharType="begin"/>
            </w:r>
            <w:r>
              <w:rPr>
                <w:noProof/>
                <w:webHidden/>
              </w:rPr>
              <w:instrText xml:space="preserve"> PAGEREF _Toc768034 \h </w:instrText>
            </w:r>
            <w:r>
              <w:rPr>
                <w:noProof/>
                <w:webHidden/>
              </w:rPr>
            </w:r>
            <w:r>
              <w:rPr>
                <w:noProof/>
                <w:webHidden/>
              </w:rPr>
              <w:fldChar w:fldCharType="separate"/>
            </w:r>
            <w:r>
              <w:rPr>
                <w:noProof/>
                <w:webHidden/>
              </w:rPr>
              <w:t>11</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35" w:history="1">
            <w:r w:rsidRPr="000E3642">
              <w:rPr>
                <w:rStyle w:val="Hyperlink"/>
                <w:b/>
                <w:noProof/>
                <w:lang w:eastAsia="ar-SA"/>
              </w:rPr>
              <w:t>5.2.</w:t>
            </w:r>
            <w:r>
              <w:rPr>
                <w:rFonts w:asciiTheme="minorHAnsi" w:eastAsiaTheme="minorEastAsia" w:hAnsiTheme="minorHAnsi" w:cstheme="minorBidi"/>
                <w:noProof/>
                <w:lang w:eastAsia="et-EE"/>
              </w:rPr>
              <w:tab/>
            </w:r>
            <w:r w:rsidRPr="000E3642">
              <w:rPr>
                <w:rStyle w:val="Hyperlink"/>
                <w:rFonts w:cs="Arial"/>
                <w:b/>
                <w:noProof/>
                <w:lang w:eastAsia="ar-SA"/>
              </w:rPr>
              <w:t>Sademeveekanalisatsiooni eelvool</w:t>
            </w:r>
            <w:r>
              <w:rPr>
                <w:noProof/>
                <w:webHidden/>
              </w:rPr>
              <w:tab/>
            </w:r>
            <w:r>
              <w:rPr>
                <w:noProof/>
                <w:webHidden/>
              </w:rPr>
              <w:fldChar w:fldCharType="begin"/>
            </w:r>
            <w:r>
              <w:rPr>
                <w:noProof/>
                <w:webHidden/>
              </w:rPr>
              <w:instrText xml:space="preserve"> PAGEREF _Toc768035 \h </w:instrText>
            </w:r>
            <w:r>
              <w:rPr>
                <w:noProof/>
                <w:webHidden/>
              </w:rPr>
            </w:r>
            <w:r>
              <w:rPr>
                <w:noProof/>
                <w:webHidden/>
              </w:rPr>
              <w:fldChar w:fldCharType="separate"/>
            </w:r>
            <w:r>
              <w:rPr>
                <w:noProof/>
                <w:webHidden/>
              </w:rPr>
              <w:t>11</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36" w:history="1">
            <w:r w:rsidRPr="000E3642">
              <w:rPr>
                <w:rStyle w:val="Hyperlink"/>
                <w:b/>
                <w:noProof/>
                <w:lang w:eastAsia="ar-SA"/>
              </w:rPr>
              <w:t>5.1.</w:t>
            </w:r>
            <w:r>
              <w:rPr>
                <w:rFonts w:asciiTheme="minorHAnsi" w:eastAsiaTheme="minorEastAsia" w:hAnsiTheme="minorHAnsi" w:cstheme="minorBidi"/>
                <w:noProof/>
                <w:lang w:eastAsia="et-EE"/>
              </w:rPr>
              <w:tab/>
            </w:r>
            <w:r w:rsidRPr="000E3642">
              <w:rPr>
                <w:rStyle w:val="Hyperlink"/>
                <w:rFonts w:cs="Arial"/>
                <w:b/>
                <w:noProof/>
                <w:lang w:eastAsia="ar-SA"/>
              </w:rPr>
              <w:t>Torustikud ja materjalid</w:t>
            </w:r>
            <w:r>
              <w:rPr>
                <w:noProof/>
                <w:webHidden/>
              </w:rPr>
              <w:tab/>
            </w:r>
            <w:r>
              <w:rPr>
                <w:noProof/>
                <w:webHidden/>
              </w:rPr>
              <w:fldChar w:fldCharType="begin"/>
            </w:r>
            <w:r>
              <w:rPr>
                <w:noProof/>
                <w:webHidden/>
              </w:rPr>
              <w:instrText xml:space="preserve"> PAGEREF _Toc768036 \h </w:instrText>
            </w:r>
            <w:r>
              <w:rPr>
                <w:noProof/>
                <w:webHidden/>
              </w:rPr>
            </w:r>
            <w:r>
              <w:rPr>
                <w:noProof/>
                <w:webHidden/>
              </w:rPr>
              <w:fldChar w:fldCharType="separate"/>
            </w:r>
            <w:r>
              <w:rPr>
                <w:noProof/>
                <w:webHidden/>
              </w:rPr>
              <w:t>11</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37" w:history="1">
            <w:r w:rsidRPr="000E3642">
              <w:rPr>
                <w:rStyle w:val="Hyperlink"/>
                <w:b/>
                <w:noProof/>
                <w:lang w:eastAsia="ar-SA"/>
              </w:rPr>
              <w:t>5.2.</w:t>
            </w:r>
            <w:r>
              <w:rPr>
                <w:rFonts w:asciiTheme="minorHAnsi" w:eastAsiaTheme="minorEastAsia" w:hAnsiTheme="minorHAnsi" w:cstheme="minorBidi"/>
                <w:noProof/>
                <w:lang w:eastAsia="et-EE"/>
              </w:rPr>
              <w:tab/>
            </w:r>
            <w:r w:rsidRPr="000E3642">
              <w:rPr>
                <w:rStyle w:val="Hyperlink"/>
                <w:rFonts w:cs="Arial"/>
                <w:b/>
                <w:noProof/>
                <w:lang w:eastAsia="ar-SA"/>
              </w:rPr>
              <w:t>Pumpla</w:t>
            </w:r>
            <w:r>
              <w:rPr>
                <w:noProof/>
                <w:webHidden/>
              </w:rPr>
              <w:tab/>
            </w:r>
            <w:r>
              <w:rPr>
                <w:noProof/>
                <w:webHidden/>
              </w:rPr>
              <w:fldChar w:fldCharType="begin"/>
            </w:r>
            <w:r>
              <w:rPr>
                <w:noProof/>
                <w:webHidden/>
              </w:rPr>
              <w:instrText xml:space="preserve"> PAGEREF _Toc768037 \h </w:instrText>
            </w:r>
            <w:r>
              <w:rPr>
                <w:noProof/>
                <w:webHidden/>
              </w:rPr>
            </w:r>
            <w:r>
              <w:rPr>
                <w:noProof/>
                <w:webHidden/>
              </w:rPr>
              <w:fldChar w:fldCharType="separate"/>
            </w:r>
            <w:r>
              <w:rPr>
                <w:noProof/>
                <w:webHidden/>
              </w:rPr>
              <w:t>12</w:t>
            </w:r>
            <w:r>
              <w:rPr>
                <w:noProof/>
                <w:webHidden/>
              </w:rPr>
              <w:fldChar w:fldCharType="end"/>
            </w:r>
          </w:hyperlink>
        </w:p>
        <w:p w:rsidR="000B0CFE" w:rsidRDefault="000B0CFE">
          <w:pPr>
            <w:pStyle w:val="TOC2"/>
            <w:rPr>
              <w:rFonts w:asciiTheme="minorHAnsi" w:eastAsiaTheme="minorEastAsia" w:hAnsiTheme="minorHAnsi" w:cstheme="minorBidi"/>
              <w:noProof/>
              <w:lang w:eastAsia="et-EE"/>
            </w:rPr>
          </w:pPr>
          <w:hyperlink w:anchor="_Toc768038" w:history="1">
            <w:r w:rsidRPr="000E3642">
              <w:rPr>
                <w:rStyle w:val="Hyperlink"/>
                <w:b/>
                <w:noProof/>
                <w:lang w:eastAsia="ar-SA"/>
              </w:rPr>
              <w:t>5.3.</w:t>
            </w:r>
            <w:r>
              <w:rPr>
                <w:rFonts w:asciiTheme="minorHAnsi" w:eastAsiaTheme="minorEastAsia" w:hAnsiTheme="minorHAnsi" w:cstheme="minorBidi"/>
                <w:noProof/>
                <w:lang w:eastAsia="et-EE"/>
              </w:rPr>
              <w:tab/>
            </w:r>
            <w:r w:rsidRPr="000E3642">
              <w:rPr>
                <w:rStyle w:val="Hyperlink"/>
                <w:rFonts w:cs="Arial"/>
                <w:b/>
                <w:noProof/>
                <w:lang w:eastAsia="ar-SA"/>
              </w:rPr>
              <w:t>Tulekaitse</w:t>
            </w:r>
            <w:r>
              <w:rPr>
                <w:noProof/>
                <w:webHidden/>
              </w:rPr>
              <w:tab/>
            </w:r>
            <w:r>
              <w:rPr>
                <w:noProof/>
                <w:webHidden/>
              </w:rPr>
              <w:fldChar w:fldCharType="begin"/>
            </w:r>
            <w:r>
              <w:rPr>
                <w:noProof/>
                <w:webHidden/>
              </w:rPr>
              <w:instrText xml:space="preserve"> PAGEREF _Toc768038 \h </w:instrText>
            </w:r>
            <w:r>
              <w:rPr>
                <w:noProof/>
                <w:webHidden/>
              </w:rPr>
            </w:r>
            <w:r>
              <w:rPr>
                <w:noProof/>
                <w:webHidden/>
              </w:rPr>
              <w:fldChar w:fldCharType="separate"/>
            </w:r>
            <w:r>
              <w:rPr>
                <w:noProof/>
                <w:webHidden/>
              </w:rPr>
              <w:t>12</w:t>
            </w:r>
            <w:r>
              <w:rPr>
                <w:noProof/>
                <w:webHidden/>
              </w:rPr>
              <w:fldChar w:fldCharType="end"/>
            </w:r>
          </w:hyperlink>
        </w:p>
        <w:p w:rsidR="000B0CFE" w:rsidRDefault="000B0CFE">
          <w:pPr>
            <w:pStyle w:val="TOC1"/>
            <w:rPr>
              <w:rFonts w:asciiTheme="minorHAnsi" w:eastAsiaTheme="minorEastAsia" w:hAnsiTheme="minorHAnsi" w:cstheme="minorBidi"/>
              <w:b w:val="0"/>
              <w:snapToGrid/>
              <w:w w:val="100"/>
              <w:lang w:eastAsia="et-EE"/>
            </w:rPr>
          </w:pPr>
          <w:hyperlink w:anchor="_Toc768039" w:history="1">
            <w:r w:rsidRPr="000E3642">
              <w:rPr>
                <w:rStyle w:val="Hyperlink"/>
              </w:rPr>
              <w:t>6.</w:t>
            </w:r>
            <w:r>
              <w:rPr>
                <w:rFonts w:asciiTheme="minorHAnsi" w:eastAsiaTheme="minorEastAsia" w:hAnsiTheme="minorHAnsi" w:cstheme="minorBidi"/>
                <w:b w:val="0"/>
                <w:snapToGrid/>
                <w:w w:val="100"/>
                <w:lang w:eastAsia="et-EE"/>
              </w:rPr>
              <w:tab/>
            </w:r>
            <w:r w:rsidRPr="000E3642">
              <w:rPr>
                <w:rStyle w:val="Hyperlink"/>
              </w:rPr>
              <w:t>HOONE DRENAAŽ</w:t>
            </w:r>
            <w:r>
              <w:rPr>
                <w:webHidden/>
              </w:rPr>
              <w:tab/>
            </w:r>
            <w:r>
              <w:rPr>
                <w:webHidden/>
              </w:rPr>
              <w:fldChar w:fldCharType="begin"/>
            </w:r>
            <w:r>
              <w:rPr>
                <w:webHidden/>
              </w:rPr>
              <w:instrText xml:space="preserve"> PAGEREF _Toc768039 \h </w:instrText>
            </w:r>
            <w:r>
              <w:rPr>
                <w:webHidden/>
              </w:rPr>
            </w:r>
            <w:r>
              <w:rPr>
                <w:webHidden/>
              </w:rPr>
              <w:fldChar w:fldCharType="separate"/>
            </w:r>
            <w:r>
              <w:rPr>
                <w:webHidden/>
              </w:rPr>
              <w:t>12</w:t>
            </w:r>
            <w:r>
              <w:rPr>
                <w:webHidden/>
              </w:rPr>
              <w:fldChar w:fldCharType="end"/>
            </w:r>
          </w:hyperlink>
        </w:p>
        <w:p w:rsidR="00342B97" w:rsidRPr="00FA5B66" w:rsidRDefault="001055CF" w:rsidP="00342B97">
          <w:pPr>
            <w:pStyle w:val="BodyText"/>
            <w:spacing w:before="120"/>
            <w:jc w:val="both"/>
            <w:rPr>
              <w:rFonts w:asciiTheme="minorHAnsi" w:hAnsiTheme="minorHAnsi"/>
              <w:highlight w:val="yellow"/>
            </w:rPr>
          </w:pPr>
          <w:r w:rsidRPr="00FA5B66">
            <w:rPr>
              <w:rFonts w:asciiTheme="minorHAnsi" w:hAnsiTheme="minorHAnsi"/>
              <w:b/>
              <w:noProof/>
              <w:snapToGrid w:val="0"/>
              <w:w w:val="0"/>
              <w:highlight w:val="yellow"/>
            </w:rPr>
            <w:fldChar w:fldCharType="end"/>
          </w:r>
        </w:p>
      </w:sdtContent>
    </w:sdt>
    <w:p w:rsidR="00F5336A" w:rsidRPr="00D16594" w:rsidRDefault="00342B97" w:rsidP="00E84D27">
      <w:pPr>
        <w:pStyle w:val="X"/>
        <w:rPr>
          <w:rFonts w:asciiTheme="minorHAnsi" w:hAnsiTheme="minorHAnsi"/>
        </w:rPr>
      </w:pPr>
      <w:bookmarkStart w:id="0" w:name="_Toc768010"/>
      <w:r w:rsidRPr="00D16594">
        <w:rPr>
          <w:rFonts w:asciiTheme="minorHAnsi" w:hAnsiTheme="minorHAnsi"/>
        </w:rPr>
        <w:lastRenderedPageBreak/>
        <w:t>PROJEKTI ÜLDANDME</w:t>
      </w:r>
      <w:r w:rsidR="00285347" w:rsidRPr="00D16594">
        <w:rPr>
          <w:rFonts w:asciiTheme="minorHAnsi" w:hAnsiTheme="minorHAnsi"/>
        </w:rPr>
        <w:t>D</w:t>
      </w:r>
      <w:bookmarkEnd w:id="0"/>
    </w:p>
    <w:p w:rsidR="008E5FE2" w:rsidRPr="00D16594" w:rsidRDefault="008E5FE2" w:rsidP="002C14D6">
      <w:pPr>
        <w:keepNext/>
        <w:widowControl w:val="0"/>
        <w:numPr>
          <w:ilvl w:val="1"/>
          <w:numId w:val="1"/>
        </w:numPr>
        <w:tabs>
          <w:tab w:val="clear" w:pos="2269"/>
          <w:tab w:val="num" w:pos="567"/>
          <w:tab w:val="left" w:pos="851"/>
        </w:tabs>
        <w:autoSpaceDE w:val="0"/>
        <w:spacing w:before="480" w:after="240"/>
        <w:ind w:left="567"/>
        <w:jc w:val="both"/>
        <w:outlineLvl w:val="1"/>
        <w:rPr>
          <w:rFonts w:asciiTheme="minorHAnsi" w:hAnsiTheme="minorHAnsi" w:cs="Arial"/>
          <w:b/>
          <w:lang w:eastAsia="ar-SA"/>
        </w:rPr>
      </w:pPr>
      <w:bookmarkStart w:id="1" w:name="_Toc768011"/>
      <w:r w:rsidRPr="00D16594">
        <w:rPr>
          <w:rFonts w:asciiTheme="minorHAnsi" w:hAnsiTheme="minorHAnsi" w:cs="Arial"/>
          <w:b/>
          <w:lang w:eastAsia="ar-SA"/>
        </w:rPr>
        <w:t>Projekteerimistöö piiritlus</w:t>
      </w:r>
      <w:bookmarkEnd w:id="1"/>
    </w:p>
    <w:p w:rsidR="00F37EBF" w:rsidRPr="00D16594" w:rsidRDefault="00F37EBF" w:rsidP="00F37EBF">
      <w:pPr>
        <w:pStyle w:val="BodyText"/>
        <w:spacing w:before="120"/>
        <w:jc w:val="both"/>
        <w:rPr>
          <w:rFonts w:asciiTheme="minorHAnsi" w:hAnsiTheme="minorHAnsi"/>
        </w:rPr>
      </w:pPr>
      <w:r w:rsidRPr="00D16594">
        <w:t xml:space="preserve">Käesoleva projekti eesmärgiks on lahendada </w:t>
      </w:r>
      <w:r w:rsidR="00D84242">
        <w:t>BLRT tootmishoone</w:t>
      </w:r>
      <w:r w:rsidR="00D84242" w:rsidRPr="003A48FF">
        <w:t xml:space="preserve"> </w:t>
      </w:r>
      <w:r w:rsidRPr="00D16594">
        <w:rPr>
          <w:rFonts w:asciiTheme="minorHAnsi" w:hAnsiTheme="minorHAnsi"/>
        </w:rPr>
        <w:t xml:space="preserve">hoonesisene </w:t>
      </w:r>
      <w:r w:rsidR="00AF7048" w:rsidRPr="00B56FA8">
        <w:t>tarbe</w:t>
      </w:r>
      <w:r w:rsidR="00AF7048" w:rsidRPr="003D1B63">
        <w:t>veevarustus</w:t>
      </w:r>
      <w:r w:rsidRPr="003D1B63">
        <w:rPr>
          <w:rFonts w:asciiTheme="minorHAnsi" w:hAnsiTheme="minorHAnsi"/>
        </w:rPr>
        <w:t xml:space="preserve"> ning reovee</w:t>
      </w:r>
      <w:r w:rsidR="00AF7048" w:rsidRPr="003D1B63">
        <w:rPr>
          <w:rFonts w:asciiTheme="minorHAnsi" w:hAnsiTheme="minorHAnsi"/>
        </w:rPr>
        <w:t>- ja</w:t>
      </w:r>
      <w:r w:rsidR="005E1A49" w:rsidRPr="003D1B63">
        <w:rPr>
          <w:rFonts w:asciiTheme="minorHAnsi" w:hAnsiTheme="minorHAnsi"/>
        </w:rPr>
        <w:t xml:space="preserve"> </w:t>
      </w:r>
      <w:r w:rsidRPr="003D1B63">
        <w:rPr>
          <w:rFonts w:asciiTheme="minorHAnsi" w:hAnsiTheme="minorHAnsi"/>
        </w:rPr>
        <w:t>sademeveekanalisatsioon.</w:t>
      </w:r>
      <w:r w:rsidRPr="00D16594">
        <w:rPr>
          <w:rFonts w:asciiTheme="minorHAnsi" w:hAnsiTheme="minorHAnsi"/>
        </w:rPr>
        <w:t xml:space="preserve"> </w:t>
      </w:r>
    </w:p>
    <w:p w:rsidR="00BB2A45" w:rsidRPr="00D16594" w:rsidRDefault="00BB2A45" w:rsidP="00F37EBF">
      <w:pPr>
        <w:pStyle w:val="BodyText"/>
        <w:spacing w:before="120"/>
        <w:jc w:val="both"/>
        <w:rPr>
          <w:rFonts w:asciiTheme="minorHAnsi" w:hAnsiTheme="minorHAnsi"/>
        </w:rPr>
      </w:pPr>
      <w:r w:rsidRPr="00D16594">
        <w:rPr>
          <w:rFonts w:asciiTheme="minorHAnsi" w:hAnsiTheme="minorHAnsi"/>
        </w:rPr>
        <w:t xml:space="preserve">Hoone on projekteeritud asukohaga </w:t>
      </w:r>
      <w:r w:rsidR="00D84242" w:rsidRPr="00D84242">
        <w:rPr>
          <w:rFonts w:asciiTheme="minorHAnsi" w:hAnsiTheme="minorHAnsi"/>
        </w:rPr>
        <w:t>Kopli 103</w:t>
      </w:r>
      <w:r w:rsidR="000B0CFE">
        <w:rPr>
          <w:rFonts w:asciiTheme="minorHAnsi" w:hAnsiTheme="minorHAnsi"/>
        </w:rPr>
        <w:t xml:space="preserve"> (unikaalaadress </w:t>
      </w:r>
      <w:proofErr w:type="spellStart"/>
      <w:r w:rsidR="000B0CFE">
        <w:rPr>
          <w:rFonts w:asciiTheme="minorHAnsi" w:hAnsiTheme="minorHAnsi"/>
        </w:rPr>
        <w:t>komplekehitisel</w:t>
      </w:r>
      <w:proofErr w:type="spellEnd"/>
      <w:r w:rsidR="000B0CFE">
        <w:rPr>
          <w:rFonts w:asciiTheme="minorHAnsi" w:hAnsiTheme="minorHAnsi"/>
        </w:rPr>
        <w:t xml:space="preserve"> </w:t>
      </w:r>
      <w:r w:rsidR="000B0CFE" w:rsidRPr="002C6ED2">
        <w:rPr>
          <w:rFonts w:ascii="Arial Narrow" w:hAnsi="Arial Narrow"/>
          <w:sz w:val="20"/>
        </w:rPr>
        <w:t>Kopli</w:t>
      </w:r>
      <w:r w:rsidR="000B0CFE">
        <w:rPr>
          <w:rFonts w:ascii="Arial Narrow" w:hAnsi="Arial Narrow"/>
          <w:sz w:val="20"/>
        </w:rPr>
        <w:t xml:space="preserve"> tn 103/93 ja Kopli tn 103/94)</w:t>
      </w:r>
      <w:r w:rsidR="00D84242" w:rsidRPr="00D84242">
        <w:rPr>
          <w:rFonts w:asciiTheme="minorHAnsi" w:hAnsiTheme="minorHAnsi"/>
        </w:rPr>
        <w:t>, Põhja-Tallinna LO, Tallinn</w:t>
      </w:r>
      <w:r w:rsidR="00D16594" w:rsidRPr="00D16594">
        <w:rPr>
          <w:rFonts w:asciiTheme="minorHAnsi" w:hAnsiTheme="minorHAnsi"/>
        </w:rPr>
        <w:t xml:space="preserve">, </w:t>
      </w:r>
      <w:r w:rsidR="003C7113">
        <w:rPr>
          <w:rFonts w:asciiTheme="minorHAnsi" w:hAnsiTheme="minorHAnsi"/>
        </w:rPr>
        <w:t>Harju</w:t>
      </w:r>
      <w:r w:rsidR="00D16594" w:rsidRPr="00D16594">
        <w:rPr>
          <w:rFonts w:asciiTheme="minorHAnsi" w:hAnsiTheme="minorHAnsi"/>
        </w:rPr>
        <w:t>maa</w:t>
      </w:r>
      <w:r w:rsidRPr="00D16594">
        <w:rPr>
          <w:rFonts w:asciiTheme="minorHAnsi" w:hAnsiTheme="minorHAnsi"/>
        </w:rPr>
        <w:t>.</w:t>
      </w:r>
    </w:p>
    <w:p w:rsidR="006271D6" w:rsidRPr="00D16594" w:rsidRDefault="006271D6" w:rsidP="006271D6">
      <w:pPr>
        <w:pStyle w:val="BodyText"/>
        <w:spacing w:before="120"/>
        <w:jc w:val="both"/>
        <w:rPr>
          <w:rFonts w:asciiTheme="minorHAnsi" w:hAnsiTheme="minorHAnsi"/>
        </w:rPr>
      </w:pPr>
      <w:r w:rsidRPr="00D16594">
        <w:rPr>
          <w:rFonts w:asciiTheme="minorHAnsi" w:hAnsiTheme="minorHAnsi"/>
        </w:rPr>
        <w:t>Eelprojekti mahus määratakse kindlaks hoonesisesed veevarustuse ja kanalisatsiooni süsteemid, kommunikatsioonide paigaldamise põhimõtted</w:t>
      </w:r>
      <w:r w:rsidR="00552909" w:rsidRPr="00D16594">
        <w:rPr>
          <w:rFonts w:asciiTheme="minorHAnsi" w:hAnsiTheme="minorHAnsi"/>
        </w:rPr>
        <w:t>.</w:t>
      </w:r>
      <w:r w:rsidRPr="00D16594">
        <w:rPr>
          <w:rFonts w:asciiTheme="minorHAnsi" w:hAnsiTheme="minorHAnsi"/>
        </w:rPr>
        <w:t xml:space="preserve"> </w:t>
      </w:r>
      <w:r w:rsidR="00552909" w:rsidRPr="00D16594">
        <w:rPr>
          <w:rFonts w:asciiTheme="minorHAnsi" w:hAnsiTheme="minorHAnsi"/>
        </w:rPr>
        <w:t>S</w:t>
      </w:r>
      <w:r w:rsidRPr="00D16594">
        <w:rPr>
          <w:rFonts w:asciiTheme="minorHAnsi" w:hAnsiTheme="minorHAnsi"/>
        </w:rPr>
        <w:t xml:space="preserve">amuti teostatakse veevarustuse sisenduste ja kanalisatsiooni väljaviikude määramine välisvõrkude projekteerimise jaoks. </w:t>
      </w:r>
    </w:p>
    <w:p w:rsidR="006271D6" w:rsidRPr="00D16594" w:rsidRDefault="006271D6" w:rsidP="006271D6">
      <w:pPr>
        <w:pStyle w:val="BodyText"/>
        <w:spacing w:before="120"/>
        <w:jc w:val="both"/>
        <w:rPr>
          <w:rFonts w:asciiTheme="minorHAnsi" w:hAnsiTheme="minorHAnsi"/>
        </w:rPr>
      </w:pPr>
      <w:r w:rsidRPr="00D16594">
        <w:rPr>
          <w:rFonts w:asciiTheme="minorHAnsi" w:hAnsiTheme="minorHAnsi"/>
        </w:rPr>
        <w:t>Käesolevas projektis määratletakse ära ligikaudsed veevarustuse ning reovee- ja sademevee vooluhulgad</w:t>
      </w:r>
      <w:r w:rsidR="00D16594" w:rsidRPr="00D16594">
        <w:rPr>
          <w:rFonts w:asciiTheme="minorHAnsi" w:hAnsiTheme="minorHAnsi"/>
        </w:rPr>
        <w:t xml:space="preserve"> ning</w:t>
      </w:r>
      <w:r w:rsidRPr="00D16594">
        <w:rPr>
          <w:rFonts w:asciiTheme="minorHAnsi" w:hAnsiTheme="minorHAnsi"/>
        </w:rPr>
        <w:t xml:space="preserve"> eelvoolud.</w:t>
      </w:r>
    </w:p>
    <w:p w:rsidR="006271D6" w:rsidRPr="00D16594" w:rsidRDefault="006271D6" w:rsidP="006271D6">
      <w:pPr>
        <w:pStyle w:val="BodyText"/>
        <w:spacing w:before="120"/>
        <w:jc w:val="both"/>
        <w:rPr>
          <w:rFonts w:asciiTheme="minorHAnsi" w:hAnsiTheme="minorHAnsi"/>
        </w:rPr>
      </w:pPr>
      <w:r w:rsidRPr="00D16594">
        <w:rPr>
          <w:rFonts w:asciiTheme="minorHAnsi" w:hAnsiTheme="minorHAnsi"/>
        </w:rPr>
        <w:t xml:space="preserve">Järgnevas, põhiprojekti staadiumis, </w:t>
      </w:r>
      <w:r w:rsidR="00D16594" w:rsidRPr="00D16594">
        <w:rPr>
          <w:rFonts w:asciiTheme="minorHAnsi" w:hAnsiTheme="minorHAnsi"/>
        </w:rPr>
        <w:t xml:space="preserve">täpsustatakse lahendusi ning </w:t>
      </w:r>
      <w:r w:rsidRPr="00D16594">
        <w:rPr>
          <w:rFonts w:asciiTheme="minorHAnsi" w:hAnsiTheme="minorHAnsi"/>
        </w:rPr>
        <w:t>lahendatakse juba konkreetselt kõik hoonesisesed süsteemid koos läbimõõtude ja kõrgusmärkidega.</w:t>
      </w:r>
    </w:p>
    <w:p w:rsidR="00E5681E" w:rsidRPr="00751EF5" w:rsidRDefault="00E5681E" w:rsidP="006271D6">
      <w:pPr>
        <w:pStyle w:val="BodyText"/>
        <w:spacing w:before="120"/>
        <w:jc w:val="both"/>
        <w:rPr>
          <w:rFonts w:asciiTheme="minorHAnsi" w:hAnsiTheme="minorHAnsi"/>
        </w:rPr>
      </w:pPr>
      <w:r w:rsidRPr="00D16594">
        <w:rPr>
          <w:rFonts w:asciiTheme="minorHAnsi" w:hAnsiTheme="minorHAnsi"/>
        </w:rPr>
        <w:t xml:space="preserve">Kasutatud materjalid, tooted, seadmed, tehnosüsteemid ja nende paigaldamise tehnoloogia peavad tagama võimalikult pika kasutusea, vastupidavuse </w:t>
      </w:r>
      <w:r w:rsidRPr="00751EF5">
        <w:rPr>
          <w:rFonts w:asciiTheme="minorHAnsi" w:hAnsiTheme="minorHAnsi"/>
        </w:rPr>
        <w:t xml:space="preserve">ning olema võimalikult kulumiskindlad. </w:t>
      </w:r>
    </w:p>
    <w:p w:rsidR="006271D6" w:rsidRPr="00751EF5" w:rsidRDefault="006271D6" w:rsidP="006271D6">
      <w:pPr>
        <w:pStyle w:val="BodyText"/>
        <w:spacing w:before="120"/>
        <w:jc w:val="both"/>
        <w:rPr>
          <w:rFonts w:asciiTheme="minorHAnsi" w:hAnsiTheme="minorHAnsi"/>
        </w:rPr>
      </w:pPr>
      <w:r w:rsidRPr="00751EF5">
        <w:rPr>
          <w:rFonts w:asciiTheme="minorHAnsi" w:hAnsiTheme="minorHAnsi"/>
        </w:rPr>
        <w:t xml:space="preserve">Hoonesse kavandatavate tehnosüsteemide eluiga peab olema vähemalt nii pikk kui seda kehtestavad üldtunnustatud ehitusreeglid ehk hea ehitustava. Hoonesse kavandatavate mittevahetatavate süsteemide eluiga peab olema 50 aastat. Tehnosüsteemi eluiga tagatakse vastupidavate materjalide </w:t>
      </w:r>
      <w:r w:rsidR="001D600B" w:rsidRPr="00751EF5">
        <w:rPr>
          <w:rFonts w:asciiTheme="minorHAnsi" w:hAnsiTheme="minorHAnsi"/>
        </w:rPr>
        <w:t>valikuga, kvaliteetse ehitustöö</w:t>
      </w:r>
      <w:r w:rsidRPr="00751EF5">
        <w:rPr>
          <w:rFonts w:asciiTheme="minorHAnsi" w:hAnsiTheme="minorHAnsi"/>
        </w:rPr>
        <w:t xml:space="preserve"> ning korraliste hooldustöödega ekspluatatsioonis.</w:t>
      </w:r>
    </w:p>
    <w:p w:rsidR="00342B97" w:rsidRPr="00B82AED" w:rsidRDefault="00342B97" w:rsidP="002C14D6">
      <w:pPr>
        <w:keepNext/>
        <w:widowControl w:val="0"/>
        <w:numPr>
          <w:ilvl w:val="1"/>
          <w:numId w:val="1"/>
        </w:numPr>
        <w:tabs>
          <w:tab w:val="clear" w:pos="2269"/>
          <w:tab w:val="num" w:pos="567"/>
          <w:tab w:val="left" w:pos="851"/>
        </w:tabs>
        <w:autoSpaceDE w:val="0"/>
        <w:spacing w:before="480" w:after="240"/>
        <w:ind w:left="567"/>
        <w:jc w:val="both"/>
        <w:outlineLvl w:val="1"/>
        <w:rPr>
          <w:rFonts w:asciiTheme="minorHAnsi" w:hAnsiTheme="minorHAnsi" w:cs="Arial"/>
          <w:b/>
          <w:lang w:eastAsia="ar-SA"/>
        </w:rPr>
      </w:pPr>
      <w:bookmarkStart w:id="2" w:name="_Toc768012"/>
      <w:r w:rsidRPr="00B82AED">
        <w:rPr>
          <w:rFonts w:asciiTheme="minorHAnsi" w:hAnsiTheme="minorHAnsi" w:cs="Arial"/>
          <w:b/>
          <w:lang w:eastAsia="ar-SA"/>
        </w:rPr>
        <w:t>A</w:t>
      </w:r>
      <w:r w:rsidR="00501E2D" w:rsidRPr="00B82AED">
        <w:rPr>
          <w:rFonts w:asciiTheme="minorHAnsi" w:hAnsiTheme="minorHAnsi" w:cs="Arial"/>
          <w:b/>
          <w:lang w:eastAsia="ar-SA"/>
        </w:rPr>
        <w:t>lusdokumendid</w:t>
      </w:r>
      <w:bookmarkEnd w:id="2"/>
    </w:p>
    <w:p w:rsidR="00D24B0C" w:rsidRPr="00B82AED" w:rsidRDefault="009F0687" w:rsidP="00B16F5D">
      <w:pPr>
        <w:spacing w:before="120" w:after="120"/>
        <w:jc w:val="both"/>
        <w:rPr>
          <w:rFonts w:asciiTheme="minorHAnsi" w:hAnsiTheme="minorHAnsi"/>
        </w:rPr>
      </w:pPr>
      <w:r w:rsidRPr="00B82AED">
        <w:rPr>
          <w:rFonts w:asciiTheme="minorHAnsi" w:hAnsiTheme="minorHAnsi"/>
        </w:rPr>
        <w:t>Projekteerimise peamisteks alusteks on asendiplaan</w:t>
      </w:r>
      <w:r w:rsidR="00B82AED">
        <w:rPr>
          <w:rFonts w:asciiTheme="minorHAnsi" w:hAnsiTheme="minorHAnsi"/>
        </w:rPr>
        <w:t>, vertikaalplaneering</w:t>
      </w:r>
      <w:r w:rsidR="00D24B0C" w:rsidRPr="00B82AED">
        <w:rPr>
          <w:rFonts w:asciiTheme="minorHAnsi" w:hAnsiTheme="minorHAnsi"/>
        </w:rPr>
        <w:t>, arhitektuursed alused</w:t>
      </w:r>
      <w:r w:rsidRPr="00B82AED">
        <w:rPr>
          <w:rFonts w:asciiTheme="minorHAnsi" w:hAnsiTheme="minorHAnsi"/>
        </w:rPr>
        <w:t xml:space="preserve"> ja t</w:t>
      </w:r>
      <w:r w:rsidR="00C56AC1" w:rsidRPr="00B82AED">
        <w:rPr>
          <w:rFonts w:asciiTheme="minorHAnsi" w:hAnsiTheme="minorHAnsi"/>
        </w:rPr>
        <w:t>ellija poolne lähteülesanne:</w:t>
      </w:r>
    </w:p>
    <w:p w:rsidR="00D84242" w:rsidRPr="003717B9" w:rsidRDefault="00D84242" w:rsidP="00D84242">
      <w:pPr>
        <w:pStyle w:val="BodyText"/>
        <w:numPr>
          <w:ilvl w:val="0"/>
          <w:numId w:val="6"/>
        </w:numPr>
        <w:tabs>
          <w:tab w:val="left" w:pos="3119"/>
        </w:tabs>
        <w:spacing w:before="120" w:line="240" w:lineRule="atLeast"/>
        <w:jc w:val="both"/>
        <w:rPr>
          <w:bCs/>
        </w:rPr>
      </w:pPr>
      <w:r w:rsidRPr="003717B9">
        <w:t>Hoone arhitektuurne projekt, Novarc Group AS, töö nr 1440;</w:t>
      </w:r>
    </w:p>
    <w:p w:rsidR="00D84242" w:rsidRPr="003717B9" w:rsidRDefault="00D84242" w:rsidP="00D84242">
      <w:pPr>
        <w:numPr>
          <w:ilvl w:val="0"/>
          <w:numId w:val="6"/>
        </w:numPr>
        <w:spacing w:before="120" w:after="120"/>
        <w:jc w:val="both"/>
      </w:pPr>
      <w:r w:rsidRPr="003717B9">
        <w:t>Tellija soovid ja ettepanekud;</w:t>
      </w:r>
    </w:p>
    <w:p w:rsidR="00552909" w:rsidRPr="00CE3AAC" w:rsidRDefault="00D84242" w:rsidP="00D84242">
      <w:pPr>
        <w:numPr>
          <w:ilvl w:val="0"/>
          <w:numId w:val="6"/>
        </w:numPr>
        <w:spacing w:before="120" w:after="120"/>
        <w:jc w:val="both"/>
      </w:pPr>
      <w:r w:rsidRPr="003717B9">
        <w:t>Projekteerimise koosolekute protokollid</w:t>
      </w:r>
      <w:r w:rsidR="009A29EA" w:rsidRPr="009A29EA">
        <w:t>;</w:t>
      </w:r>
    </w:p>
    <w:p w:rsidR="00342B97" w:rsidRPr="00B82AED" w:rsidRDefault="00342B97" w:rsidP="0064107A">
      <w:pPr>
        <w:pStyle w:val="Heading4"/>
        <w:rPr>
          <w:rFonts w:asciiTheme="minorHAnsi" w:hAnsiTheme="minorHAnsi"/>
        </w:rPr>
      </w:pPr>
      <w:bookmarkStart w:id="3" w:name="_Toc768013"/>
      <w:r w:rsidRPr="00B82AED">
        <w:rPr>
          <w:rFonts w:asciiTheme="minorHAnsi" w:hAnsiTheme="minorHAnsi"/>
        </w:rPr>
        <w:t>Ehitusuuringud</w:t>
      </w:r>
      <w:bookmarkEnd w:id="3"/>
    </w:p>
    <w:p w:rsidR="002545DA" w:rsidRPr="00B82AED" w:rsidRDefault="002545DA" w:rsidP="002545DA">
      <w:pPr>
        <w:spacing w:before="120" w:after="120"/>
        <w:jc w:val="both"/>
      </w:pPr>
      <w:r w:rsidRPr="00B82AED">
        <w:t xml:space="preserve">Projekteerimisel on kasutatud järgmist ehitusgeodeesia uuringut: </w:t>
      </w:r>
    </w:p>
    <w:p w:rsidR="00100915" w:rsidRDefault="00D84242" w:rsidP="00B82AED">
      <w:pPr>
        <w:numPr>
          <w:ilvl w:val="0"/>
          <w:numId w:val="4"/>
        </w:numPr>
        <w:spacing w:before="120" w:after="120"/>
        <w:jc w:val="both"/>
      </w:pPr>
      <w:proofErr w:type="spellStart"/>
      <w:r w:rsidRPr="007B288D">
        <w:t>Topo</w:t>
      </w:r>
      <w:proofErr w:type="spellEnd"/>
      <w:r w:rsidRPr="007B288D">
        <w:t>-geodeetilised uurimistööde aruanne, teostaja Geodeesia 24 OÜ, töö nr 2438-18, 10.2018</w:t>
      </w:r>
      <w:r w:rsidR="00B92EF6" w:rsidRPr="00CE3AAC">
        <w:t>.</w:t>
      </w:r>
    </w:p>
    <w:p w:rsidR="00100915" w:rsidRDefault="00100915">
      <w:r>
        <w:br w:type="page"/>
      </w:r>
    </w:p>
    <w:p w:rsidR="001D65D0" w:rsidRPr="00CE3AAC" w:rsidRDefault="001D65D0" w:rsidP="00100915">
      <w:pPr>
        <w:spacing w:before="120" w:after="120"/>
        <w:ind w:left="720"/>
        <w:jc w:val="both"/>
      </w:pPr>
    </w:p>
    <w:p w:rsidR="00342B97" w:rsidRPr="00B82AED" w:rsidRDefault="00342B97" w:rsidP="0064107A">
      <w:pPr>
        <w:pStyle w:val="Heading4"/>
        <w:rPr>
          <w:rFonts w:asciiTheme="minorHAnsi" w:hAnsiTheme="minorHAnsi"/>
        </w:rPr>
      </w:pPr>
      <w:bookmarkStart w:id="4" w:name="_Toc768014"/>
      <w:r w:rsidRPr="00B82AED">
        <w:rPr>
          <w:rFonts w:asciiTheme="minorHAnsi" w:hAnsiTheme="minorHAnsi"/>
        </w:rPr>
        <w:t>Normdokumendid</w:t>
      </w:r>
      <w:bookmarkEnd w:id="4"/>
    </w:p>
    <w:p w:rsidR="00B16F5D" w:rsidRPr="00B82AED" w:rsidRDefault="00B16F5D" w:rsidP="00B16F5D">
      <w:pPr>
        <w:widowControl w:val="0"/>
        <w:spacing w:before="120"/>
        <w:jc w:val="both"/>
        <w:rPr>
          <w:rFonts w:asciiTheme="minorHAnsi" w:hAnsiTheme="minorHAnsi"/>
        </w:rPr>
      </w:pPr>
      <w:r w:rsidRPr="00B82AED">
        <w:rPr>
          <w:rFonts w:asciiTheme="minorHAnsi" w:hAnsiTheme="minorHAnsi"/>
        </w:rPr>
        <w:t>Projekteerimisel on kasutatud järgmisi standardeid ja abimaterjale:</w:t>
      </w:r>
    </w:p>
    <w:p w:rsidR="00B16F5D" w:rsidRPr="006563DF" w:rsidRDefault="00B16F5D" w:rsidP="000F7647">
      <w:pPr>
        <w:numPr>
          <w:ilvl w:val="0"/>
          <w:numId w:val="7"/>
        </w:numPr>
        <w:spacing w:before="120" w:after="120"/>
        <w:jc w:val="both"/>
        <w:rPr>
          <w:rFonts w:asciiTheme="minorHAnsi" w:hAnsiTheme="minorHAnsi"/>
        </w:rPr>
      </w:pPr>
      <w:r w:rsidRPr="006563DF">
        <w:rPr>
          <w:rFonts w:asciiTheme="minorHAnsi" w:hAnsiTheme="minorHAnsi"/>
        </w:rPr>
        <w:t xml:space="preserve">EVS </w:t>
      </w:r>
      <w:r w:rsidR="00B82AED" w:rsidRPr="006563DF">
        <w:rPr>
          <w:rFonts w:asciiTheme="minorHAnsi" w:hAnsiTheme="minorHAnsi"/>
        </w:rPr>
        <w:t>932</w:t>
      </w:r>
      <w:r w:rsidRPr="003C7113">
        <w:rPr>
          <w:rFonts w:asciiTheme="minorHAnsi" w:hAnsiTheme="minorHAnsi"/>
        </w:rPr>
        <w:t>:201</w:t>
      </w:r>
      <w:r w:rsidR="00B82AED" w:rsidRPr="003C7113">
        <w:rPr>
          <w:rFonts w:asciiTheme="minorHAnsi" w:hAnsiTheme="minorHAnsi"/>
        </w:rPr>
        <w:t>7</w:t>
      </w:r>
      <w:r w:rsidR="00B82AED" w:rsidRPr="006563DF">
        <w:rPr>
          <w:rFonts w:asciiTheme="minorHAnsi" w:hAnsiTheme="minorHAnsi"/>
        </w:rPr>
        <w:t xml:space="preserve"> Ehitusprojekt</w:t>
      </w:r>
      <w:r w:rsidRPr="006563DF">
        <w:rPr>
          <w:rFonts w:asciiTheme="minorHAnsi" w:hAnsiTheme="minorHAnsi"/>
        </w:rPr>
        <w:t>;</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EVS 846:2013 Hoone kanalisatsioon;</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EVS 835:2014 Hoone veevärk;</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EVS 921:2014 Veevarustuse välisvõrk;</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EVS 848:2013 Väliskanalisatsioonivõrk;</w:t>
      </w:r>
    </w:p>
    <w:p w:rsidR="00D22478" w:rsidRPr="006563DF" w:rsidRDefault="00D22478" w:rsidP="00413796">
      <w:pPr>
        <w:widowControl w:val="0"/>
        <w:spacing w:before="120"/>
        <w:ind w:left="705" w:hanging="345"/>
        <w:jc w:val="both"/>
        <w:rPr>
          <w:rFonts w:asciiTheme="minorHAnsi" w:hAnsiTheme="minorHAnsi"/>
        </w:rPr>
      </w:pPr>
      <w:r w:rsidRPr="006563DF">
        <w:rPr>
          <w:rFonts w:asciiTheme="minorHAnsi" w:hAnsiTheme="minorHAnsi"/>
        </w:rPr>
        <w:t>•</w:t>
      </w:r>
      <w:r w:rsidRPr="006563DF">
        <w:rPr>
          <w:rFonts w:asciiTheme="minorHAnsi" w:hAnsiTheme="minorHAnsi"/>
        </w:rPr>
        <w:tab/>
        <w:t>EVS 812-4:2011, Ehitiste tuleohutus. Osa 4: Tööstus- ja laohoonete ning garaažide tuleohutus;</w:t>
      </w:r>
    </w:p>
    <w:p w:rsidR="00D22478" w:rsidRPr="006563DF" w:rsidRDefault="00D22478" w:rsidP="00D22478">
      <w:pPr>
        <w:widowControl w:val="0"/>
        <w:spacing w:before="120"/>
        <w:ind w:left="360"/>
        <w:jc w:val="both"/>
        <w:rPr>
          <w:rFonts w:asciiTheme="minorHAnsi" w:hAnsiTheme="minorHAnsi"/>
        </w:rPr>
      </w:pPr>
      <w:r w:rsidRPr="006563DF">
        <w:rPr>
          <w:rFonts w:asciiTheme="minorHAnsi" w:hAnsiTheme="minorHAnsi"/>
        </w:rPr>
        <w:t>•</w:t>
      </w:r>
      <w:r w:rsidRPr="006563DF">
        <w:rPr>
          <w:rFonts w:asciiTheme="minorHAnsi" w:hAnsiTheme="minorHAnsi"/>
        </w:rPr>
        <w:tab/>
        <w:t>EVS 812-6:2012+A1:2013, Ehitiste tuleohutus. Osa 6: Tuletõrje veevarustus;</w:t>
      </w:r>
    </w:p>
    <w:p w:rsidR="00D22478" w:rsidRPr="006563DF" w:rsidRDefault="00D22478" w:rsidP="00413796">
      <w:pPr>
        <w:widowControl w:val="0"/>
        <w:spacing w:before="120"/>
        <w:ind w:left="705" w:hanging="345"/>
        <w:jc w:val="both"/>
        <w:rPr>
          <w:rFonts w:asciiTheme="minorHAnsi" w:hAnsiTheme="minorHAnsi"/>
        </w:rPr>
      </w:pPr>
      <w:r w:rsidRPr="006563DF">
        <w:rPr>
          <w:rFonts w:asciiTheme="minorHAnsi" w:hAnsiTheme="minorHAnsi"/>
        </w:rPr>
        <w:t>•</w:t>
      </w:r>
      <w:r w:rsidRPr="006563DF">
        <w:rPr>
          <w:rFonts w:asciiTheme="minorHAnsi" w:hAnsiTheme="minorHAnsi"/>
        </w:rPr>
        <w:tab/>
        <w:t>EVS 812-7:2008, Ehitiste tuleohutus. Osa 7: Ehitistele esitatava põhinõude, tuleohutusnõude tagamine projekteerimise ja ehitamise käigus;</w:t>
      </w:r>
    </w:p>
    <w:p w:rsidR="00413796" w:rsidRPr="006563DF" w:rsidRDefault="00413796" w:rsidP="00413796">
      <w:pPr>
        <w:widowControl w:val="0"/>
        <w:spacing w:before="120"/>
        <w:ind w:left="705" w:hanging="345"/>
        <w:jc w:val="both"/>
        <w:rPr>
          <w:rFonts w:asciiTheme="minorHAnsi" w:hAnsiTheme="minorHAnsi"/>
        </w:rPr>
      </w:pPr>
      <w:r w:rsidRPr="006563DF">
        <w:rPr>
          <w:rFonts w:asciiTheme="minorHAnsi" w:hAnsiTheme="minorHAnsi"/>
        </w:rPr>
        <w:t>•</w:t>
      </w:r>
      <w:r w:rsidRPr="006563DF">
        <w:rPr>
          <w:rFonts w:asciiTheme="minorHAnsi" w:hAnsiTheme="minorHAnsi"/>
        </w:rPr>
        <w:tab/>
        <w:t>EVS 840:2017 Radooniohutu hoone projekteerimine;</w:t>
      </w:r>
    </w:p>
    <w:p w:rsidR="00413796" w:rsidRPr="006563DF" w:rsidRDefault="00413796" w:rsidP="00413796">
      <w:pPr>
        <w:widowControl w:val="0"/>
        <w:spacing w:before="120"/>
        <w:ind w:left="705" w:hanging="345"/>
        <w:jc w:val="both"/>
        <w:rPr>
          <w:rFonts w:asciiTheme="minorHAnsi" w:hAnsiTheme="minorHAnsi"/>
        </w:rPr>
      </w:pPr>
      <w:r w:rsidRPr="006563DF">
        <w:rPr>
          <w:rFonts w:asciiTheme="minorHAnsi" w:hAnsiTheme="minorHAnsi"/>
        </w:rPr>
        <w:t>•</w:t>
      </w:r>
      <w:r w:rsidRPr="006563DF">
        <w:rPr>
          <w:rFonts w:asciiTheme="minorHAnsi" w:hAnsiTheme="minorHAnsi"/>
        </w:rPr>
        <w:tab/>
        <w:t>EVS 843:2016 Linnatänavad;</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"Joogivee kvaliteedile- ja kontrollinõuded ning analüüsimeetodid" 31.07.2001.a. sotsiaalministri määrus nr. 82;</w:t>
      </w:r>
    </w:p>
    <w:p w:rsidR="007A1325" w:rsidRPr="006563DF" w:rsidRDefault="007A1325" w:rsidP="007A1325">
      <w:pPr>
        <w:widowControl w:val="0"/>
        <w:numPr>
          <w:ilvl w:val="0"/>
          <w:numId w:val="7"/>
        </w:numPr>
        <w:spacing w:before="120"/>
        <w:jc w:val="both"/>
        <w:rPr>
          <w:rFonts w:asciiTheme="minorHAnsi" w:hAnsiTheme="minorHAnsi"/>
        </w:rPr>
      </w:pPr>
      <w:r w:rsidRPr="006563DF">
        <w:t>Siseministri määrus  nr. 17, välja antud 30.03.2017 „Ehitisele esitatavad tuleohutusnõuded ja nõuded tuletõrje veevarustusele“;</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Siseministri määrus nr. 39," Nõuded tulekustutitele ja voolikusüsteemidele, nende valikule, paigaldamisele, tähistamisele ja korrashoiule", 30.08.2010.a.</w:t>
      </w:r>
    </w:p>
    <w:p w:rsidR="00F83281" w:rsidRPr="006563DF" w:rsidRDefault="00F83281" w:rsidP="00F83281">
      <w:pPr>
        <w:widowControl w:val="0"/>
        <w:numPr>
          <w:ilvl w:val="0"/>
          <w:numId w:val="7"/>
        </w:numPr>
        <w:spacing w:before="120"/>
        <w:jc w:val="both"/>
      </w:pPr>
      <w:r w:rsidRPr="006563DF">
        <w:t xml:space="preserve">RIL 77-2013 </w:t>
      </w:r>
      <w:r w:rsidR="009D7110" w:rsidRPr="006563DF">
        <w:t>Pinnasesse</w:t>
      </w:r>
      <w:r w:rsidRPr="006563DF">
        <w:t xml:space="preserve"> ja vette paigaldat</w:t>
      </w:r>
      <w:r w:rsidR="009D7110" w:rsidRPr="006563DF">
        <w:t>avad</w:t>
      </w:r>
      <w:r w:rsidRPr="006563DF">
        <w:t xml:space="preserve"> plasttorud;</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RYL 2002 Hoone tehnosüsteemide ehitustööde üldised kvaliteedinõuded;</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MaaRYL2010 Ehitustööde kvaliteedi üldnõuded. Hoone ehituse pinnasetööd;</w:t>
      </w:r>
    </w:p>
    <w:p w:rsidR="00B16F5D" w:rsidRPr="006563DF" w:rsidRDefault="00B16F5D" w:rsidP="000F7647">
      <w:pPr>
        <w:numPr>
          <w:ilvl w:val="0"/>
          <w:numId w:val="7"/>
        </w:numPr>
        <w:spacing w:before="120" w:after="120"/>
        <w:jc w:val="both"/>
        <w:rPr>
          <w:rFonts w:asciiTheme="minorHAnsi" w:hAnsiTheme="minorHAnsi"/>
          <w:lang w:val="en-GB"/>
        </w:rPr>
      </w:pPr>
      <w:r w:rsidRPr="006563DF">
        <w:rPr>
          <w:rFonts w:asciiTheme="minorHAnsi" w:hAnsiTheme="minorHAnsi"/>
          <w:lang w:val="en-GB"/>
        </w:rPr>
        <w:t>European councils drinking water directive 98/83EC;</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lang w:val="en-GB"/>
        </w:rPr>
        <w:t>EVS-EN 1610:2007, “</w:t>
      </w:r>
      <w:proofErr w:type="spellStart"/>
      <w:r w:rsidRPr="006563DF">
        <w:rPr>
          <w:rFonts w:asciiTheme="minorHAnsi" w:hAnsiTheme="minorHAnsi"/>
          <w:lang w:val="en-GB"/>
        </w:rPr>
        <w:t>Dreenide</w:t>
      </w:r>
      <w:proofErr w:type="spellEnd"/>
      <w:r w:rsidRPr="006563DF">
        <w:rPr>
          <w:rFonts w:asciiTheme="minorHAnsi" w:hAnsiTheme="minorHAnsi"/>
          <w:lang w:val="en-GB"/>
        </w:rPr>
        <w:t xml:space="preserve"> </w:t>
      </w:r>
      <w:proofErr w:type="spellStart"/>
      <w:r w:rsidRPr="006563DF">
        <w:rPr>
          <w:rFonts w:asciiTheme="minorHAnsi" w:hAnsiTheme="minorHAnsi"/>
          <w:lang w:val="en-GB"/>
        </w:rPr>
        <w:t>ja</w:t>
      </w:r>
      <w:proofErr w:type="spellEnd"/>
      <w:r w:rsidRPr="006563DF">
        <w:rPr>
          <w:rFonts w:asciiTheme="minorHAnsi" w:hAnsiTheme="minorHAnsi"/>
          <w:lang w:val="en-GB"/>
        </w:rPr>
        <w:t xml:space="preserve"> </w:t>
      </w:r>
      <w:proofErr w:type="spellStart"/>
      <w:r w:rsidRPr="006563DF">
        <w:rPr>
          <w:rFonts w:asciiTheme="minorHAnsi" w:hAnsiTheme="minorHAnsi"/>
          <w:lang w:val="en-GB"/>
        </w:rPr>
        <w:t>kanalisatsioonitorustike</w:t>
      </w:r>
      <w:proofErr w:type="spellEnd"/>
      <w:r w:rsidRPr="006563DF">
        <w:rPr>
          <w:rFonts w:asciiTheme="minorHAnsi" w:hAnsiTheme="minorHAnsi"/>
          <w:lang w:val="en-GB"/>
        </w:rPr>
        <w:t xml:space="preserve"> </w:t>
      </w:r>
      <w:proofErr w:type="spellStart"/>
      <w:r w:rsidRPr="006563DF">
        <w:rPr>
          <w:rFonts w:asciiTheme="minorHAnsi" w:hAnsiTheme="minorHAnsi"/>
          <w:lang w:val="en-GB"/>
        </w:rPr>
        <w:t>ehitamine</w:t>
      </w:r>
      <w:proofErr w:type="spellEnd"/>
      <w:r w:rsidRPr="006563DF">
        <w:rPr>
          <w:rFonts w:asciiTheme="minorHAnsi" w:hAnsiTheme="minorHAnsi"/>
          <w:lang w:val="en-GB"/>
        </w:rPr>
        <w:t xml:space="preserve"> </w:t>
      </w:r>
      <w:proofErr w:type="spellStart"/>
      <w:r w:rsidRPr="006563DF">
        <w:rPr>
          <w:rFonts w:asciiTheme="minorHAnsi" w:hAnsiTheme="minorHAnsi"/>
          <w:lang w:val="en-GB"/>
        </w:rPr>
        <w:t>ja</w:t>
      </w:r>
      <w:proofErr w:type="spellEnd"/>
      <w:r w:rsidRPr="006563DF">
        <w:rPr>
          <w:rFonts w:asciiTheme="minorHAnsi" w:hAnsiTheme="minorHAnsi"/>
          <w:lang w:val="en-GB"/>
        </w:rPr>
        <w:t xml:space="preserve"> </w:t>
      </w:r>
      <w:proofErr w:type="spellStart"/>
      <w:r w:rsidRPr="006563DF">
        <w:rPr>
          <w:rFonts w:asciiTheme="minorHAnsi" w:hAnsiTheme="minorHAnsi"/>
          <w:lang w:val="en-GB"/>
        </w:rPr>
        <w:t>katsetamine</w:t>
      </w:r>
      <w:proofErr w:type="spellEnd"/>
      <w:r w:rsidRPr="006563DF">
        <w:rPr>
          <w:rFonts w:asciiTheme="minorHAnsi" w:hAnsiTheme="minorHAnsi"/>
          <w:lang w:val="en-GB"/>
        </w:rPr>
        <w:t>”;</w:t>
      </w:r>
    </w:p>
    <w:p w:rsidR="00B16F5D" w:rsidRPr="006563DF" w:rsidRDefault="00B16F5D" w:rsidP="000F7647">
      <w:pPr>
        <w:widowControl w:val="0"/>
        <w:numPr>
          <w:ilvl w:val="0"/>
          <w:numId w:val="7"/>
        </w:numPr>
        <w:spacing w:before="120"/>
        <w:jc w:val="both"/>
        <w:rPr>
          <w:rFonts w:asciiTheme="minorHAnsi" w:hAnsiTheme="minorHAnsi"/>
        </w:rPr>
      </w:pPr>
      <w:r w:rsidRPr="006563DF">
        <w:rPr>
          <w:rFonts w:asciiTheme="minorHAnsi" w:hAnsiTheme="minorHAnsi"/>
        </w:rPr>
        <w:t>Soome ehitusnormide kogumikud LVI</w:t>
      </w:r>
      <w:r w:rsidR="00C00DFA" w:rsidRPr="006563DF">
        <w:rPr>
          <w:rFonts w:asciiTheme="minorHAnsi" w:hAnsiTheme="minorHAnsi"/>
        </w:rPr>
        <w:t>,</w:t>
      </w:r>
    </w:p>
    <w:p w:rsidR="00B16F5D" w:rsidRPr="006563DF" w:rsidRDefault="00B16F5D" w:rsidP="000F7647">
      <w:pPr>
        <w:pStyle w:val="BodyText"/>
        <w:numPr>
          <w:ilvl w:val="0"/>
          <w:numId w:val="7"/>
        </w:numPr>
        <w:spacing w:before="120"/>
        <w:jc w:val="both"/>
        <w:rPr>
          <w:rFonts w:asciiTheme="minorHAnsi" w:hAnsiTheme="minorHAnsi"/>
        </w:rPr>
      </w:pPr>
      <w:r w:rsidRPr="006563DF">
        <w:rPr>
          <w:rFonts w:asciiTheme="minorHAnsi" w:hAnsiTheme="minorHAnsi"/>
        </w:rPr>
        <w:t>Ehitusseadus</w:t>
      </w:r>
      <w:r w:rsidR="00CF776E" w:rsidRPr="006563DF">
        <w:rPr>
          <w:rFonts w:asciiTheme="minorHAnsi" w:hAnsiTheme="minorHAnsi"/>
        </w:rPr>
        <w:t>tik</w:t>
      </w:r>
      <w:r w:rsidRPr="006563DF">
        <w:rPr>
          <w:rFonts w:asciiTheme="minorHAnsi" w:hAnsiTheme="minorHAnsi"/>
        </w:rPr>
        <w:t>;</w:t>
      </w:r>
    </w:p>
    <w:p w:rsidR="00B16F5D" w:rsidRPr="006563DF" w:rsidRDefault="00CF776E" w:rsidP="000F7647">
      <w:pPr>
        <w:pStyle w:val="BodyText"/>
        <w:numPr>
          <w:ilvl w:val="0"/>
          <w:numId w:val="7"/>
        </w:numPr>
        <w:spacing w:before="120"/>
        <w:jc w:val="both"/>
        <w:rPr>
          <w:rFonts w:asciiTheme="minorHAnsi" w:hAnsiTheme="minorHAnsi"/>
        </w:rPr>
      </w:pPr>
      <w:r w:rsidRPr="006563DF">
        <w:rPr>
          <w:rFonts w:asciiTheme="minorHAnsi" w:hAnsiTheme="minorHAnsi"/>
        </w:rPr>
        <w:t>Majandus- ja taristuministri 17.07.2015 määrus nr. 97 "Nõuded ehitusprojektile"</w:t>
      </w:r>
      <w:r w:rsidR="00B16F5D" w:rsidRPr="006563DF">
        <w:rPr>
          <w:rFonts w:asciiTheme="minorHAnsi" w:hAnsiTheme="minorHAnsi"/>
        </w:rPr>
        <w:t>;</w:t>
      </w:r>
    </w:p>
    <w:p w:rsidR="00100915" w:rsidRDefault="007A1325" w:rsidP="007A1325">
      <w:pPr>
        <w:pStyle w:val="BodyText"/>
        <w:numPr>
          <w:ilvl w:val="0"/>
          <w:numId w:val="4"/>
        </w:numPr>
      </w:pPr>
      <w:r w:rsidRPr="006563DF">
        <w:t>Hea ehitustava (ET-I 0207-0068)</w:t>
      </w:r>
      <w:r w:rsidR="008370DF" w:rsidRPr="006563DF">
        <w:t>.</w:t>
      </w:r>
    </w:p>
    <w:p w:rsidR="00100915" w:rsidRDefault="00100915">
      <w:r>
        <w:br w:type="page"/>
      </w:r>
    </w:p>
    <w:p w:rsidR="008370DF" w:rsidRPr="006563DF" w:rsidRDefault="008370DF" w:rsidP="00100915">
      <w:pPr>
        <w:pStyle w:val="BodyText"/>
        <w:ind w:left="720"/>
      </w:pPr>
    </w:p>
    <w:p w:rsidR="001E279E" w:rsidRPr="00DA04E1" w:rsidRDefault="00CA01E6" w:rsidP="002F1BD4">
      <w:pPr>
        <w:pStyle w:val="X"/>
        <w:rPr>
          <w:rFonts w:asciiTheme="minorHAnsi" w:hAnsiTheme="minorHAnsi"/>
        </w:rPr>
      </w:pPr>
      <w:bookmarkStart w:id="5" w:name="_Toc768015"/>
      <w:r w:rsidRPr="00DA04E1">
        <w:rPr>
          <w:rFonts w:asciiTheme="minorHAnsi" w:hAnsiTheme="minorHAnsi"/>
        </w:rPr>
        <w:t>OLEMASOLEV</w:t>
      </w:r>
      <w:bookmarkEnd w:id="5"/>
    </w:p>
    <w:p w:rsidR="008071BA" w:rsidRDefault="00D84242" w:rsidP="004D6A46">
      <w:pPr>
        <w:widowControl w:val="0"/>
        <w:spacing w:before="120"/>
        <w:jc w:val="both"/>
      </w:pPr>
      <w:r>
        <w:t xml:space="preserve">Kopli 103 kinnistu asub Tallinnas, Põhja-Tallinna linnaosas Kopli poolsaare tipus. Samal kinnistul paiknevad ka teised BLRT kontserni tootmis- ja laohooned. </w:t>
      </w:r>
    </w:p>
    <w:p w:rsidR="006B1072" w:rsidRPr="006B1072" w:rsidRDefault="00D84242" w:rsidP="004D6A46">
      <w:pPr>
        <w:widowControl w:val="0"/>
        <w:spacing w:before="120"/>
        <w:jc w:val="both"/>
        <w:rPr>
          <w:rFonts w:asciiTheme="minorHAnsi" w:hAnsiTheme="minorHAnsi" w:cstheme="minorHAnsi"/>
        </w:rPr>
      </w:pPr>
      <w:r>
        <w:t>Olemasolevad vee- ja kanalisatsiooni liitumised</w:t>
      </w:r>
      <w:r w:rsidR="008071BA">
        <w:t xml:space="preserve"> ei ole sellele objektile väljaehitatud.</w:t>
      </w:r>
    </w:p>
    <w:p w:rsidR="00CA01E6" w:rsidRPr="00CB5285" w:rsidRDefault="00CA01E6" w:rsidP="00CA01E6">
      <w:pPr>
        <w:pStyle w:val="X"/>
        <w:rPr>
          <w:rFonts w:asciiTheme="minorHAnsi" w:hAnsiTheme="minorHAnsi"/>
        </w:rPr>
      </w:pPr>
      <w:bookmarkStart w:id="6" w:name="_Toc768016"/>
      <w:r w:rsidRPr="00CB5285">
        <w:rPr>
          <w:rFonts w:asciiTheme="minorHAnsi" w:hAnsiTheme="minorHAnsi"/>
        </w:rPr>
        <w:t>HOONE VEEVARUSTUS</w:t>
      </w:r>
      <w:bookmarkEnd w:id="6"/>
    </w:p>
    <w:p w:rsidR="00B16F5D" w:rsidRDefault="000F4019" w:rsidP="00B16F5D">
      <w:pPr>
        <w:widowControl w:val="0"/>
        <w:spacing w:before="120"/>
        <w:jc w:val="both"/>
        <w:rPr>
          <w:rFonts w:asciiTheme="minorHAnsi" w:hAnsiTheme="minorHAnsi"/>
        </w:rPr>
      </w:pPr>
      <w:r>
        <w:t>Kavandatavas h</w:t>
      </w:r>
      <w:r w:rsidR="00B46E7F" w:rsidRPr="003A48FF">
        <w:t>oone</w:t>
      </w:r>
      <w:r w:rsidR="00B46E7F">
        <w:t xml:space="preserve">s </w:t>
      </w:r>
      <w:r w:rsidR="00B46E7F" w:rsidRPr="003A48FF">
        <w:t xml:space="preserve">asuvad </w:t>
      </w:r>
      <w:r w:rsidR="00B46E7F">
        <w:t>MOC (</w:t>
      </w:r>
      <w:proofErr w:type="spellStart"/>
      <w:r w:rsidR="00B46E7F">
        <w:t>Marketex</w:t>
      </w:r>
      <w:proofErr w:type="spellEnd"/>
      <w:r w:rsidR="00B46E7F">
        <w:t xml:space="preserve"> OC</w:t>
      </w:r>
      <w:r>
        <w:t xml:space="preserve">, </w:t>
      </w:r>
      <w:r w:rsidRPr="000F4019">
        <w:t>Kopli  tn 103/93),</w:t>
      </w:r>
      <w:r w:rsidRPr="002C6ED2">
        <w:rPr>
          <w:rFonts w:ascii="Arial Narrow" w:hAnsi="Arial Narrow"/>
          <w:sz w:val="20"/>
        </w:rPr>
        <w:t xml:space="preserve"> Tallinn</w:t>
      </w:r>
      <w:r w:rsidR="00B46E7F">
        <w:t>) ja ME (Masinaehitus OÜ</w:t>
      </w:r>
      <w:r>
        <w:t>, Kopli tn 103/94</w:t>
      </w:r>
      <w:r w:rsidR="00B46E7F">
        <w:t xml:space="preserve">) tootmisruumid, kontoriruumid, wc-d ja kööginurgaga </w:t>
      </w:r>
      <w:proofErr w:type="spellStart"/>
      <w:r w:rsidR="00B46E7F">
        <w:t>puhkeruumid</w:t>
      </w:r>
      <w:proofErr w:type="spellEnd"/>
      <w:r w:rsidR="00B46E7F">
        <w:t xml:space="preserve"> töölistele.</w:t>
      </w:r>
      <w:r w:rsidR="00B46E7F">
        <w:rPr>
          <w:rFonts w:asciiTheme="minorHAnsi" w:hAnsiTheme="minorHAnsi"/>
        </w:rPr>
        <w:t xml:space="preserve">  Hoone </w:t>
      </w:r>
      <w:proofErr w:type="spellStart"/>
      <w:r w:rsidR="00B46E7F">
        <w:rPr>
          <w:rFonts w:asciiTheme="minorHAnsi" w:hAnsiTheme="minorHAnsi"/>
        </w:rPr>
        <w:t>san.blokid</w:t>
      </w:r>
      <w:proofErr w:type="spellEnd"/>
      <w:r w:rsidR="00B46E7F">
        <w:rPr>
          <w:rFonts w:asciiTheme="minorHAnsi" w:hAnsiTheme="minorHAnsi"/>
        </w:rPr>
        <w:t xml:space="preserve"> on lahendatud konteinerite baasil.</w:t>
      </w:r>
    </w:p>
    <w:p w:rsidR="00B16F5D" w:rsidRDefault="00B16F5D" w:rsidP="00C421A0">
      <w:pPr>
        <w:widowControl w:val="0"/>
        <w:spacing w:before="120"/>
        <w:jc w:val="both"/>
        <w:rPr>
          <w:rFonts w:asciiTheme="minorHAnsi" w:hAnsiTheme="minorHAnsi"/>
        </w:rPr>
      </w:pPr>
      <w:r w:rsidRPr="00CB5285">
        <w:rPr>
          <w:rFonts w:asciiTheme="minorHAnsi" w:hAnsiTheme="minorHAnsi"/>
        </w:rPr>
        <w:t>Veesüsteemis kasutatavad materjalid, st torud, sulgemisarmatuurid, ühendusosad, tihendid jne. peavad omama Tervisekaitse Inspektsiooni ja Standardiameti vastavat sertifikaati või kasutusluba. Kõiki sulgeseadmeid peab valmistajatehase poolt olema lubatud kasutada hapnikurikkale veele (joogiveele).</w:t>
      </w:r>
    </w:p>
    <w:p w:rsidR="00C421A0" w:rsidRPr="00CB5285" w:rsidRDefault="00C421A0" w:rsidP="00C421A0">
      <w:pPr>
        <w:keepNext/>
        <w:widowControl w:val="0"/>
        <w:numPr>
          <w:ilvl w:val="1"/>
          <w:numId w:val="1"/>
        </w:numPr>
        <w:tabs>
          <w:tab w:val="clear" w:pos="2269"/>
          <w:tab w:val="num" w:pos="567"/>
          <w:tab w:val="left" w:pos="851"/>
        </w:tabs>
        <w:autoSpaceDE w:val="0"/>
        <w:spacing w:before="480" w:after="240"/>
        <w:ind w:left="567"/>
        <w:jc w:val="both"/>
        <w:outlineLvl w:val="1"/>
        <w:rPr>
          <w:rFonts w:asciiTheme="minorHAnsi" w:hAnsiTheme="minorHAnsi" w:cs="Arial"/>
          <w:b/>
          <w:lang w:eastAsia="ar-SA"/>
        </w:rPr>
      </w:pPr>
      <w:bookmarkStart w:id="7" w:name="_Toc389131952"/>
      <w:bookmarkStart w:id="8" w:name="_Toc408909614"/>
      <w:bookmarkStart w:id="9" w:name="_Toc768017"/>
      <w:r w:rsidRPr="00CB5285">
        <w:rPr>
          <w:rFonts w:asciiTheme="minorHAnsi" w:hAnsiTheme="minorHAnsi" w:cs="Arial"/>
          <w:b/>
          <w:lang w:eastAsia="ar-SA"/>
        </w:rPr>
        <w:t xml:space="preserve">Veevarustuse </w:t>
      </w:r>
      <w:proofErr w:type="spellStart"/>
      <w:r w:rsidRPr="00CB5285">
        <w:rPr>
          <w:rFonts w:asciiTheme="minorHAnsi" w:hAnsiTheme="minorHAnsi" w:cs="Arial"/>
          <w:b/>
          <w:lang w:eastAsia="ar-SA"/>
        </w:rPr>
        <w:t>üldpõhimõtted</w:t>
      </w:r>
      <w:bookmarkEnd w:id="7"/>
      <w:bookmarkEnd w:id="8"/>
      <w:bookmarkEnd w:id="9"/>
      <w:proofErr w:type="spellEnd"/>
    </w:p>
    <w:p w:rsidR="00C421A0" w:rsidRPr="00CB5285" w:rsidRDefault="004D2495" w:rsidP="00C421A0">
      <w:pPr>
        <w:widowControl w:val="0"/>
        <w:spacing w:before="120"/>
        <w:jc w:val="both"/>
        <w:rPr>
          <w:rFonts w:asciiTheme="minorHAnsi" w:hAnsiTheme="minorHAnsi"/>
        </w:rPr>
      </w:pPr>
      <w:r>
        <w:rPr>
          <w:rFonts w:asciiTheme="minorHAnsi" w:hAnsiTheme="minorHAnsi"/>
        </w:rPr>
        <w:t>K</w:t>
      </w:r>
      <w:r w:rsidR="00C421A0" w:rsidRPr="00CB5285">
        <w:rPr>
          <w:rFonts w:asciiTheme="minorHAnsi" w:hAnsiTheme="minorHAnsi"/>
        </w:rPr>
        <w:t>äesolevas projektis on kirjeldatud järgmisi veevarustuse süsteeme:</w:t>
      </w:r>
    </w:p>
    <w:p w:rsidR="00F4589A" w:rsidRPr="00CB5285" w:rsidRDefault="00C421A0" w:rsidP="00F4589A">
      <w:pPr>
        <w:widowControl w:val="0"/>
        <w:numPr>
          <w:ilvl w:val="0"/>
          <w:numId w:val="8"/>
        </w:numPr>
        <w:spacing w:before="120"/>
        <w:jc w:val="both"/>
        <w:rPr>
          <w:rFonts w:asciiTheme="minorHAnsi" w:hAnsiTheme="minorHAnsi"/>
        </w:rPr>
      </w:pPr>
      <w:r w:rsidRPr="00CB5285">
        <w:rPr>
          <w:rFonts w:asciiTheme="minorHAnsi" w:hAnsiTheme="minorHAnsi"/>
        </w:rPr>
        <w:t>majandus –joogivesi</w:t>
      </w:r>
    </w:p>
    <w:p w:rsidR="00C421A0" w:rsidRPr="00CB5285" w:rsidRDefault="00C421A0" w:rsidP="00C421A0">
      <w:pPr>
        <w:widowControl w:val="0"/>
        <w:spacing w:before="120"/>
        <w:jc w:val="both"/>
        <w:rPr>
          <w:rFonts w:asciiTheme="minorHAnsi" w:hAnsiTheme="minorHAnsi"/>
        </w:rPr>
      </w:pPr>
      <w:r w:rsidRPr="00CB5285">
        <w:rPr>
          <w:rFonts w:asciiTheme="minorHAnsi" w:hAnsiTheme="minorHAnsi"/>
        </w:rPr>
        <w:t>Majandus –joogivee süsteem jaguneb:</w:t>
      </w:r>
    </w:p>
    <w:p w:rsidR="00C421A0" w:rsidRPr="00CB5285" w:rsidRDefault="00CB5285" w:rsidP="000F7647">
      <w:pPr>
        <w:widowControl w:val="0"/>
        <w:numPr>
          <w:ilvl w:val="0"/>
          <w:numId w:val="8"/>
        </w:numPr>
        <w:spacing w:before="120"/>
        <w:jc w:val="both"/>
        <w:rPr>
          <w:rFonts w:asciiTheme="minorHAnsi" w:hAnsiTheme="minorHAnsi"/>
        </w:rPr>
      </w:pPr>
      <w:r w:rsidRPr="00CB5285">
        <w:rPr>
          <w:rFonts w:asciiTheme="minorHAnsi" w:hAnsiTheme="minorHAnsi"/>
        </w:rPr>
        <w:t xml:space="preserve">majandus-joogivee </w:t>
      </w:r>
      <w:r w:rsidR="00C421A0" w:rsidRPr="00CB5285">
        <w:rPr>
          <w:rFonts w:asciiTheme="minorHAnsi" w:hAnsiTheme="minorHAnsi"/>
        </w:rPr>
        <w:t>külm vesi</w:t>
      </w:r>
    </w:p>
    <w:p w:rsidR="00C421A0" w:rsidRPr="00CB5285" w:rsidRDefault="00CB5285" w:rsidP="00CB5285">
      <w:pPr>
        <w:widowControl w:val="0"/>
        <w:numPr>
          <w:ilvl w:val="0"/>
          <w:numId w:val="8"/>
        </w:numPr>
        <w:spacing w:before="120"/>
        <w:jc w:val="both"/>
        <w:rPr>
          <w:rFonts w:asciiTheme="minorHAnsi" w:hAnsiTheme="minorHAnsi"/>
        </w:rPr>
      </w:pPr>
      <w:r w:rsidRPr="00CB5285">
        <w:rPr>
          <w:rFonts w:asciiTheme="minorHAnsi" w:hAnsiTheme="minorHAnsi"/>
        </w:rPr>
        <w:t xml:space="preserve">majandus-joogivee </w:t>
      </w:r>
      <w:r w:rsidR="00C421A0" w:rsidRPr="00CB5285">
        <w:rPr>
          <w:rFonts w:asciiTheme="minorHAnsi" w:hAnsiTheme="minorHAnsi"/>
        </w:rPr>
        <w:t>soe vesi</w:t>
      </w:r>
    </w:p>
    <w:p w:rsidR="00C421A0" w:rsidRPr="002F7674"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10" w:name="_Toc389131953"/>
      <w:bookmarkStart w:id="11" w:name="_Toc408909615"/>
      <w:bookmarkStart w:id="12" w:name="_Toc768018"/>
      <w:r w:rsidRPr="002F7674">
        <w:rPr>
          <w:rFonts w:asciiTheme="minorHAnsi" w:hAnsiTheme="minorHAnsi" w:cs="Arial"/>
          <w:b/>
          <w:lang w:eastAsia="ar-SA"/>
        </w:rPr>
        <w:t>Veevarustuse arvutuslikud vooluhulgad</w:t>
      </w:r>
      <w:bookmarkEnd w:id="10"/>
      <w:bookmarkEnd w:id="11"/>
      <w:bookmarkEnd w:id="12"/>
    </w:p>
    <w:p w:rsidR="002F7674" w:rsidRDefault="00FB6FD7" w:rsidP="00C82EE3">
      <w:pPr>
        <w:widowControl w:val="0"/>
        <w:spacing w:before="120"/>
        <w:jc w:val="both"/>
        <w:rPr>
          <w:rFonts w:asciiTheme="minorHAnsi" w:hAnsiTheme="minorHAnsi"/>
        </w:rPr>
      </w:pPr>
      <w:r w:rsidRPr="002F7674">
        <w:rPr>
          <w:rFonts w:asciiTheme="minorHAnsi" w:hAnsiTheme="minorHAnsi"/>
        </w:rPr>
        <w:t>H</w:t>
      </w:r>
      <w:r w:rsidR="00C9077E" w:rsidRPr="002F7674">
        <w:rPr>
          <w:rFonts w:asciiTheme="minorHAnsi" w:hAnsiTheme="minorHAnsi"/>
        </w:rPr>
        <w:t>oone</w:t>
      </w:r>
      <w:r w:rsidR="006846A0" w:rsidRPr="002F7674">
        <w:rPr>
          <w:rFonts w:asciiTheme="minorHAnsi" w:hAnsiTheme="minorHAnsi"/>
        </w:rPr>
        <w:t xml:space="preserve"> majandus-joogivee vooluhulgad on </w:t>
      </w:r>
      <w:r w:rsidR="002F7674" w:rsidRPr="002F7674">
        <w:rPr>
          <w:rFonts w:asciiTheme="minorHAnsi" w:hAnsiTheme="minorHAnsi"/>
        </w:rPr>
        <w:t>järgmised</w:t>
      </w:r>
      <w:r w:rsidR="006846A0" w:rsidRPr="002F7674">
        <w:rPr>
          <w:rFonts w:asciiTheme="minorHAnsi" w:hAnsiTheme="minorHAnsi"/>
        </w:rPr>
        <w:t>:</w:t>
      </w:r>
    </w:p>
    <w:tbl>
      <w:tblPr>
        <w:tblW w:w="9366" w:type="dxa"/>
        <w:tblInd w:w="108" w:type="dxa"/>
        <w:tblLayout w:type="fixed"/>
        <w:tblLook w:val="0000" w:firstRow="0" w:lastRow="0" w:firstColumn="0" w:lastColumn="0" w:noHBand="0" w:noVBand="0"/>
      </w:tblPr>
      <w:tblGrid>
        <w:gridCol w:w="3261"/>
        <w:gridCol w:w="1842"/>
        <w:gridCol w:w="1985"/>
        <w:gridCol w:w="2278"/>
      </w:tblGrid>
      <w:tr w:rsidR="002F7674" w:rsidRPr="005E18C6" w:rsidTr="002E3BEE">
        <w:trPr>
          <w:cantSplit/>
          <w:trHeight w:val="278"/>
        </w:trPr>
        <w:tc>
          <w:tcPr>
            <w:tcW w:w="3261" w:type="dxa"/>
            <w:vMerge w:val="restart"/>
            <w:tcBorders>
              <w:top w:val="dotted" w:sz="4" w:space="0" w:color="000000"/>
              <w:left w:val="dotted" w:sz="4" w:space="0" w:color="000000"/>
              <w:bottom w:val="dotted" w:sz="4" w:space="0" w:color="000000"/>
            </w:tcBorders>
            <w:shd w:val="clear" w:color="auto" w:fill="auto"/>
          </w:tcPr>
          <w:p w:rsidR="002F7674" w:rsidRPr="002F7674" w:rsidRDefault="002F7674" w:rsidP="002F7674">
            <w:pPr>
              <w:widowControl w:val="0"/>
              <w:spacing w:before="120"/>
              <w:jc w:val="both"/>
              <w:rPr>
                <w:rFonts w:asciiTheme="minorHAnsi" w:hAnsiTheme="minorHAnsi"/>
              </w:rPr>
            </w:pPr>
          </w:p>
        </w:tc>
        <w:tc>
          <w:tcPr>
            <w:tcW w:w="6105" w:type="dxa"/>
            <w:gridSpan w:val="3"/>
            <w:tcBorders>
              <w:top w:val="dotted" w:sz="4" w:space="0" w:color="000000"/>
              <w:left w:val="dotted" w:sz="4" w:space="0" w:color="000000"/>
              <w:bottom w:val="dotted" w:sz="4" w:space="0" w:color="000000"/>
              <w:right w:val="dotted" w:sz="4" w:space="0" w:color="000000"/>
            </w:tcBorders>
            <w:shd w:val="clear" w:color="auto" w:fill="auto"/>
          </w:tcPr>
          <w:p w:rsidR="002F7674" w:rsidRPr="005E18C6" w:rsidRDefault="002F7674" w:rsidP="002F7674">
            <w:pPr>
              <w:widowControl w:val="0"/>
              <w:spacing w:before="120"/>
              <w:jc w:val="center"/>
              <w:rPr>
                <w:rFonts w:asciiTheme="minorHAnsi" w:hAnsiTheme="minorHAnsi"/>
              </w:rPr>
            </w:pPr>
            <w:r w:rsidRPr="005E18C6">
              <w:rPr>
                <w:rFonts w:asciiTheme="minorHAnsi" w:hAnsiTheme="minorHAnsi"/>
              </w:rPr>
              <w:t>Majandus-joogivee tarbimine</w:t>
            </w:r>
          </w:p>
        </w:tc>
      </w:tr>
      <w:tr w:rsidR="002F7674" w:rsidRPr="005E18C6" w:rsidTr="002E3BEE">
        <w:trPr>
          <w:cantSplit/>
          <w:trHeight w:val="475"/>
        </w:trPr>
        <w:tc>
          <w:tcPr>
            <w:tcW w:w="3261" w:type="dxa"/>
            <w:vMerge/>
            <w:tcBorders>
              <w:top w:val="dotted" w:sz="4" w:space="0" w:color="000000"/>
              <w:left w:val="dotted" w:sz="4" w:space="0" w:color="000000"/>
              <w:bottom w:val="dotted" w:sz="4" w:space="0" w:color="000000"/>
            </w:tcBorders>
            <w:shd w:val="clear" w:color="auto" w:fill="auto"/>
            <w:vAlign w:val="center"/>
          </w:tcPr>
          <w:p w:rsidR="002F7674" w:rsidRPr="005E18C6" w:rsidRDefault="002F7674" w:rsidP="002F7674">
            <w:pPr>
              <w:widowControl w:val="0"/>
              <w:spacing w:before="120"/>
              <w:jc w:val="both"/>
              <w:rPr>
                <w:rFonts w:asciiTheme="minorHAnsi" w:hAnsiTheme="minorHAnsi"/>
              </w:rPr>
            </w:pPr>
          </w:p>
        </w:tc>
        <w:tc>
          <w:tcPr>
            <w:tcW w:w="1842" w:type="dxa"/>
            <w:tcBorders>
              <w:top w:val="dotted" w:sz="4" w:space="0" w:color="000000"/>
              <w:left w:val="dotted" w:sz="4" w:space="0" w:color="000000"/>
              <w:bottom w:val="dotted" w:sz="4" w:space="0" w:color="000000"/>
            </w:tcBorders>
            <w:shd w:val="clear" w:color="auto" w:fill="auto"/>
          </w:tcPr>
          <w:p w:rsidR="002F7674" w:rsidRPr="005E18C6" w:rsidRDefault="002F7674" w:rsidP="002F7674">
            <w:pPr>
              <w:widowControl w:val="0"/>
              <w:spacing w:before="120"/>
              <w:jc w:val="center"/>
              <w:rPr>
                <w:rFonts w:asciiTheme="minorHAnsi" w:hAnsiTheme="minorHAnsi"/>
              </w:rPr>
            </w:pPr>
            <w:r w:rsidRPr="005E18C6">
              <w:rPr>
                <w:rFonts w:asciiTheme="minorHAnsi" w:hAnsiTheme="minorHAnsi"/>
              </w:rPr>
              <w:t>(Q</w:t>
            </w:r>
            <w:r w:rsidRPr="005E18C6">
              <w:rPr>
                <w:rFonts w:asciiTheme="minorHAnsi" w:hAnsiTheme="minorHAnsi"/>
                <w:vertAlign w:val="subscript"/>
              </w:rPr>
              <w:t>a</w:t>
            </w:r>
            <w:r w:rsidRPr="005E18C6">
              <w:rPr>
                <w:rFonts w:asciiTheme="minorHAnsi" w:hAnsiTheme="minorHAnsi"/>
              </w:rPr>
              <w:t>) l/s (arvutuslik)</w:t>
            </w:r>
          </w:p>
        </w:tc>
        <w:tc>
          <w:tcPr>
            <w:tcW w:w="1985" w:type="dxa"/>
            <w:tcBorders>
              <w:top w:val="dotted" w:sz="4" w:space="0" w:color="000000"/>
              <w:left w:val="dotted" w:sz="4" w:space="0" w:color="000000"/>
              <w:bottom w:val="dotted" w:sz="4" w:space="0" w:color="000000"/>
            </w:tcBorders>
            <w:shd w:val="clear" w:color="auto" w:fill="auto"/>
          </w:tcPr>
          <w:p w:rsidR="002F7674" w:rsidRPr="005E18C6" w:rsidRDefault="002F7674" w:rsidP="002F7674">
            <w:pPr>
              <w:widowControl w:val="0"/>
              <w:spacing w:before="120"/>
              <w:jc w:val="center"/>
              <w:rPr>
                <w:rFonts w:asciiTheme="minorHAnsi" w:hAnsiTheme="minorHAnsi"/>
              </w:rPr>
            </w:pPr>
            <w:r w:rsidRPr="005E18C6">
              <w:rPr>
                <w:rFonts w:asciiTheme="minorHAnsi" w:hAnsiTheme="minorHAnsi"/>
              </w:rPr>
              <w:t>(Q</w:t>
            </w:r>
            <w:r w:rsidRPr="005E18C6">
              <w:rPr>
                <w:rFonts w:asciiTheme="minorHAnsi" w:hAnsiTheme="minorHAnsi"/>
                <w:vertAlign w:val="subscript"/>
              </w:rPr>
              <w:t>hm</w:t>
            </w:r>
            <w:r w:rsidRPr="005E18C6">
              <w:rPr>
                <w:rFonts w:asciiTheme="minorHAnsi" w:hAnsiTheme="minorHAnsi"/>
              </w:rPr>
              <w:t>) m³/h (max)</w:t>
            </w:r>
          </w:p>
        </w:tc>
        <w:tc>
          <w:tcPr>
            <w:tcW w:w="2278" w:type="dxa"/>
            <w:tcBorders>
              <w:top w:val="dotted" w:sz="4" w:space="0" w:color="000000"/>
              <w:left w:val="dotted" w:sz="4" w:space="0" w:color="000000"/>
              <w:bottom w:val="dotted" w:sz="4" w:space="0" w:color="000000"/>
              <w:right w:val="dotted" w:sz="4" w:space="0" w:color="000000"/>
            </w:tcBorders>
            <w:shd w:val="clear" w:color="auto" w:fill="auto"/>
          </w:tcPr>
          <w:p w:rsidR="002F7674" w:rsidRPr="005E18C6" w:rsidRDefault="002F7674" w:rsidP="002F7674">
            <w:pPr>
              <w:widowControl w:val="0"/>
              <w:spacing w:before="120"/>
              <w:jc w:val="center"/>
              <w:rPr>
                <w:rFonts w:asciiTheme="minorHAnsi" w:hAnsiTheme="minorHAnsi"/>
              </w:rPr>
            </w:pPr>
            <w:r w:rsidRPr="005E18C6">
              <w:rPr>
                <w:rFonts w:asciiTheme="minorHAnsi" w:hAnsiTheme="minorHAnsi"/>
              </w:rPr>
              <w:t>(Q</w:t>
            </w:r>
            <w:r w:rsidRPr="005E18C6">
              <w:rPr>
                <w:rFonts w:asciiTheme="minorHAnsi" w:hAnsiTheme="minorHAnsi"/>
                <w:vertAlign w:val="subscript"/>
              </w:rPr>
              <w:t>d</w:t>
            </w:r>
            <w:r w:rsidRPr="005E18C6">
              <w:rPr>
                <w:rFonts w:asciiTheme="minorHAnsi" w:hAnsiTheme="minorHAnsi"/>
              </w:rPr>
              <w:t>) m³/d</w:t>
            </w:r>
          </w:p>
        </w:tc>
      </w:tr>
      <w:tr w:rsidR="002F7674" w:rsidRPr="004D6A46" w:rsidTr="002E3BEE">
        <w:trPr>
          <w:cantSplit/>
          <w:trHeight w:val="278"/>
        </w:trPr>
        <w:tc>
          <w:tcPr>
            <w:tcW w:w="3261" w:type="dxa"/>
            <w:tcBorders>
              <w:top w:val="dotted" w:sz="4" w:space="0" w:color="000000"/>
              <w:left w:val="dotted" w:sz="4" w:space="0" w:color="000000"/>
              <w:bottom w:val="dotted" w:sz="4" w:space="0" w:color="000000"/>
            </w:tcBorders>
            <w:shd w:val="clear" w:color="auto" w:fill="auto"/>
          </w:tcPr>
          <w:p w:rsidR="002F7674" w:rsidRPr="005E18C6" w:rsidRDefault="004D6A46" w:rsidP="002F7674">
            <w:pPr>
              <w:widowControl w:val="0"/>
              <w:spacing w:before="120"/>
              <w:jc w:val="both"/>
              <w:rPr>
                <w:rFonts w:asciiTheme="minorHAnsi" w:hAnsiTheme="minorHAnsi"/>
              </w:rPr>
            </w:pPr>
            <w:r w:rsidRPr="005E18C6">
              <w:rPr>
                <w:rFonts w:asciiTheme="minorHAnsi" w:hAnsiTheme="minorHAnsi"/>
              </w:rPr>
              <w:t>Tarbevee arvutuslik vooluhulk</w:t>
            </w:r>
          </w:p>
        </w:tc>
        <w:tc>
          <w:tcPr>
            <w:tcW w:w="1842" w:type="dxa"/>
            <w:tcBorders>
              <w:top w:val="dotted" w:sz="4" w:space="0" w:color="000000"/>
              <w:left w:val="dotted" w:sz="4" w:space="0" w:color="000000"/>
              <w:bottom w:val="dotted" w:sz="4" w:space="0" w:color="000000"/>
            </w:tcBorders>
            <w:shd w:val="clear" w:color="auto" w:fill="auto"/>
          </w:tcPr>
          <w:p w:rsidR="002F7674" w:rsidRPr="005E18C6" w:rsidRDefault="008071BA" w:rsidP="002F7674">
            <w:pPr>
              <w:widowControl w:val="0"/>
              <w:spacing w:before="120"/>
              <w:jc w:val="center"/>
              <w:rPr>
                <w:rFonts w:asciiTheme="minorHAnsi" w:hAnsiTheme="minorHAnsi"/>
              </w:rPr>
            </w:pPr>
            <w:r>
              <w:rPr>
                <w:rFonts w:asciiTheme="minorHAnsi" w:hAnsiTheme="minorHAnsi"/>
              </w:rPr>
              <w:t>0,43</w:t>
            </w:r>
          </w:p>
        </w:tc>
        <w:tc>
          <w:tcPr>
            <w:tcW w:w="1985" w:type="dxa"/>
            <w:tcBorders>
              <w:top w:val="dotted" w:sz="4" w:space="0" w:color="000000"/>
              <w:left w:val="dotted" w:sz="4" w:space="0" w:color="000000"/>
              <w:bottom w:val="dotted" w:sz="4" w:space="0" w:color="000000"/>
            </w:tcBorders>
            <w:shd w:val="clear" w:color="auto" w:fill="auto"/>
          </w:tcPr>
          <w:p w:rsidR="002F7674" w:rsidRPr="005E18C6" w:rsidRDefault="005E18C6" w:rsidP="002F7674">
            <w:pPr>
              <w:widowControl w:val="0"/>
              <w:spacing w:before="120"/>
              <w:jc w:val="center"/>
              <w:rPr>
                <w:rFonts w:asciiTheme="minorHAnsi" w:hAnsiTheme="minorHAnsi"/>
              </w:rPr>
            </w:pPr>
            <w:r>
              <w:rPr>
                <w:rFonts w:asciiTheme="minorHAnsi" w:hAnsiTheme="minorHAnsi"/>
              </w:rPr>
              <w:t>0,</w:t>
            </w:r>
            <w:r w:rsidR="008071BA">
              <w:rPr>
                <w:rFonts w:asciiTheme="minorHAnsi" w:hAnsiTheme="minorHAnsi"/>
              </w:rPr>
              <w:t>15</w:t>
            </w:r>
          </w:p>
        </w:tc>
        <w:tc>
          <w:tcPr>
            <w:tcW w:w="2278" w:type="dxa"/>
            <w:tcBorders>
              <w:top w:val="dotted" w:sz="4" w:space="0" w:color="000000"/>
              <w:left w:val="dotted" w:sz="4" w:space="0" w:color="000000"/>
              <w:bottom w:val="dotted" w:sz="4" w:space="0" w:color="000000"/>
              <w:right w:val="dotted" w:sz="4" w:space="0" w:color="000000"/>
            </w:tcBorders>
            <w:shd w:val="clear" w:color="auto" w:fill="auto"/>
          </w:tcPr>
          <w:p w:rsidR="002F7674" w:rsidRPr="005E18C6" w:rsidRDefault="008071BA" w:rsidP="002F7674">
            <w:pPr>
              <w:widowControl w:val="0"/>
              <w:spacing w:before="120"/>
              <w:jc w:val="center"/>
              <w:rPr>
                <w:rFonts w:asciiTheme="minorHAnsi" w:hAnsiTheme="minorHAnsi"/>
              </w:rPr>
            </w:pPr>
            <w:r>
              <w:rPr>
                <w:rFonts w:asciiTheme="minorHAnsi" w:hAnsiTheme="minorHAnsi"/>
              </w:rPr>
              <w:t>0,6</w:t>
            </w:r>
          </w:p>
        </w:tc>
      </w:tr>
    </w:tbl>
    <w:p w:rsidR="00100915" w:rsidRDefault="002F7674" w:rsidP="002F7674">
      <w:pPr>
        <w:spacing w:before="120" w:after="120"/>
        <w:jc w:val="both"/>
      </w:pPr>
      <w:r w:rsidRPr="002F7674">
        <w:t>Veevajadus täpsustub järgmises projekteerimisstaadiumis.</w:t>
      </w:r>
    </w:p>
    <w:p w:rsidR="00100915" w:rsidRDefault="00100915">
      <w:r>
        <w:br w:type="page"/>
      </w:r>
    </w:p>
    <w:p w:rsidR="00C421A0" w:rsidRPr="00DA04E1"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13" w:name="_Toc389131954"/>
      <w:bookmarkStart w:id="14" w:name="_Toc408909616"/>
      <w:bookmarkStart w:id="15" w:name="_Toc768019"/>
      <w:r w:rsidRPr="00DA04E1">
        <w:rPr>
          <w:rFonts w:asciiTheme="minorHAnsi" w:hAnsiTheme="minorHAnsi" w:cs="Arial"/>
          <w:b/>
          <w:lang w:eastAsia="ar-SA"/>
        </w:rPr>
        <w:lastRenderedPageBreak/>
        <w:t>Veeallikas</w:t>
      </w:r>
      <w:bookmarkEnd w:id="13"/>
      <w:bookmarkEnd w:id="14"/>
      <w:bookmarkEnd w:id="15"/>
    </w:p>
    <w:p w:rsidR="00B224C5" w:rsidRPr="00CE3AAC" w:rsidRDefault="008071BA" w:rsidP="00B224C5">
      <w:pPr>
        <w:widowControl w:val="0"/>
        <w:spacing w:before="120"/>
        <w:jc w:val="both"/>
      </w:pPr>
      <w:r w:rsidRPr="006B3B53">
        <w:t>Projekteeritud tootmishoonele on ette nähtud magistraal veetorustik PE De32×3,0 PN16, mis hargneb kaheks toruks PE De25x2,3 PN16.</w:t>
      </w:r>
      <w:r w:rsidR="00B224C5" w:rsidRPr="00100915">
        <w:t xml:space="preserve"> Piirkonnas</w:t>
      </w:r>
      <w:r w:rsidR="00B224C5" w:rsidRPr="00CE3AAC">
        <w:t xml:space="preserve"> tavaolukorras vabasurve </w:t>
      </w:r>
      <w:r>
        <w:t>50</w:t>
      </w:r>
      <w:r w:rsidR="00CE3AAC" w:rsidRPr="00CE3AAC">
        <w:t>0</w:t>
      </w:r>
      <w:r w:rsidR="00B224C5" w:rsidRPr="00CE3AAC">
        <w:t xml:space="preserve"> </w:t>
      </w:r>
      <w:proofErr w:type="spellStart"/>
      <w:r w:rsidR="00B224C5" w:rsidRPr="00CE3AAC">
        <w:t>kPa</w:t>
      </w:r>
      <w:proofErr w:type="spellEnd"/>
      <w:r w:rsidR="00B224C5" w:rsidRPr="00CE3AAC">
        <w:t>.</w:t>
      </w:r>
    </w:p>
    <w:p w:rsidR="00B224C5" w:rsidRPr="00CE3AAC" w:rsidRDefault="00B224C5" w:rsidP="00B224C5">
      <w:pPr>
        <w:widowControl w:val="0"/>
        <w:spacing w:before="120"/>
        <w:jc w:val="both"/>
      </w:pPr>
      <w:r w:rsidRPr="00CE3AAC">
        <w:t xml:space="preserve">Väline tuletõrjeveevarustus </w:t>
      </w:r>
      <w:r w:rsidR="005E18C6">
        <w:t>2</w:t>
      </w:r>
      <w:r w:rsidRPr="00CE3AAC">
        <w:t>0</w:t>
      </w:r>
      <w:r w:rsidR="002A54AA">
        <w:t xml:space="preserve"> </w:t>
      </w:r>
      <w:r w:rsidRPr="00CE3AAC">
        <w:t xml:space="preserve">l/s on </w:t>
      </w:r>
      <w:r w:rsidR="00CE3AAC" w:rsidRPr="00CE3AAC">
        <w:t xml:space="preserve">tagatud </w:t>
      </w:r>
      <w:r w:rsidR="008071BA">
        <w:t>projekteeritava hoone</w:t>
      </w:r>
      <w:r w:rsidR="00CE3AAC" w:rsidRPr="00CE3AAC">
        <w:t xml:space="preserve"> kõrval</w:t>
      </w:r>
      <w:r w:rsidRPr="00CE3AAC">
        <w:t xml:space="preserve"> </w:t>
      </w:r>
      <w:proofErr w:type="spellStart"/>
      <w:r w:rsidRPr="00CE3AAC">
        <w:t>ühisveetorustikul</w:t>
      </w:r>
      <w:proofErr w:type="spellEnd"/>
      <w:r w:rsidRPr="00CE3AAC">
        <w:t xml:space="preserve"> olemasolevast hüdrandist.</w:t>
      </w:r>
    </w:p>
    <w:p w:rsidR="00751EF5" w:rsidRDefault="00B224C5" w:rsidP="00100915">
      <w:pPr>
        <w:widowControl w:val="0"/>
        <w:spacing w:before="120"/>
        <w:jc w:val="both"/>
      </w:pPr>
      <w:r w:rsidRPr="00CE3AAC">
        <w:t>Välisvõrgud lahendatakse omaette välisvõrkude projektiga.</w:t>
      </w:r>
    </w:p>
    <w:p w:rsidR="00C421A0" w:rsidRPr="00DE271F"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16" w:name="_Toc389131955"/>
      <w:bookmarkStart w:id="17" w:name="_Toc408909617"/>
      <w:bookmarkStart w:id="18" w:name="_Toc768020"/>
      <w:r w:rsidRPr="00DE271F">
        <w:rPr>
          <w:rFonts w:asciiTheme="minorHAnsi" w:hAnsiTheme="minorHAnsi" w:cs="Arial"/>
          <w:b/>
          <w:lang w:eastAsia="ar-SA"/>
        </w:rPr>
        <w:t>Veemõõdusõlm</w:t>
      </w:r>
      <w:bookmarkEnd w:id="16"/>
      <w:bookmarkEnd w:id="17"/>
      <w:bookmarkEnd w:id="18"/>
    </w:p>
    <w:p w:rsidR="00127182" w:rsidRPr="005D51BA" w:rsidRDefault="00127182" w:rsidP="00127182">
      <w:pPr>
        <w:pStyle w:val="BodyText"/>
        <w:spacing w:before="120"/>
        <w:jc w:val="both"/>
        <w:rPr>
          <w:highlight w:val="yellow"/>
        </w:rPr>
      </w:pPr>
      <w:r>
        <w:rPr>
          <w:rFonts w:asciiTheme="minorHAnsi" w:hAnsiTheme="minorHAnsi"/>
        </w:rPr>
        <w:t xml:space="preserve">Tsehhide </w:t>
      </w:r>
      <w:r w:rsidRPr="00F206FD">
        <w:rPr>
          <w:rFonts w:asciiTheme="minorHAnsi" w:hAnsiTheme="minorHAnsi"/>
        </w:rPr>
        <w:t>veemõõdusõlm</w:t>
      </w:r>
      <w:r>
        <w:rPr>
          <w:rFonts w:asciiTheme="minorHAnsi" w:hAnsiTheme="minorHAnsi"/>
        </w:rPr>
        <w:t>ed</w:t>
      </w:r>
      <w:r w:rsidRPr="00F206FD">
        <w:rPr>
          <w:rFonts w:asciiTheme="minorHAnsi" w:hAnsiTheme="minorHAnsi"/>
        </w:rPr>
        <w:t xml:space="preserve"> on ette nähtud paigaldada töökoda</w:t>
      </w:r>
      <w:r>
        <w:rPr>
          <w:rFonts w:asciiTheme="minorHAnsi" w:hAnsiTheme="minorHAnsi"/>
        </w:rPr>
        <w:t>de</w:t>
      </w:r>
      <w:r w:rsidRPr="00F206FD">
        <w:rPr>
          <w:rFonts w:asciiTheme="minorHAnsi" w:hAnsiTheme="minorHAnsi"/>
        </w:rPr>
        <w:t xml:space="preserve"> välisseina. </w:t>
      </w:r>
      <w:r>
        <w:rPr>
          <w:rFonts w:asciiTheme="minorHAnsi" w:hAnsiTheme="minorHAnsi"/>
        </w:rPr>
        <w:t>V</w:t>
      </w:r>
      <w:r w:rsidRPr="00F206FD">
        <w:rPr>
          <w:rFonts w:asciiTheme="minorHAnsi" w:hAnsiTheme="minorHAnsi"/>
        </w:rPr>
        <w:t>eemõõdusõlm on varustatud impulss väljundiga (</w:t>
      </w:r>
      <w:proofErr w:type="spellStart"/>
      <w:r w:rsidRPr="00F206FD">
        <w:rPr>
          <w:rFonts w:asciiTheme="minorHAnsi" w:hAnsiTheme="minorHAnsi"/>
        </w:rPr>
        <w:t>M-Bus</w:t>
      </w:r>
      <w:proofErr w:type="spellEnd"/>
      <w:r w:rsidRPr="00F206FD">
        <w:rPr>
          <w:rFonts w:asciiTheme="minorHAnsi" w:hAnsiTheme="minorHAnsi"/>
        </w:rPr>
        <w:t xml:space="preserve"> </w:t>
      </w:r>
      <w:proofErr w:type="spellStart"/>
      <w:r w:rsidRPr="00F206FD">
        <w:rPr>
          <w:rFonts w:asciiTheme="minorHAnsi" w:hAnsiTheme="minorHAnsi"/>
        </w:rPr>
        <w:t>kauglugemisega</w:t>
      </w:r>
      <w:proofErr w:type="spellEnd"/>
      <w:r w:rsidRPr="00F206FD">
        <w:rPr>
          <w:rFonts w:asciiTheme="minorHAnsi" w:hAnsiTheme="minorHAnsi"/>
        </w:rPr>
        <w:t xml:space="preserve">) veemõõtjaga DN20mm (laia mõõtepiirkonnaga veemõõtja). </w:t>
      </w:r>
    </w:p>
    <w:p w:rsidR="006846A0" w:rsidRPr="00127182" w:rsidRDefault="00127182" w:rsidP="00127182">
      <w:pPr>
        <w:pStyle w:val="BodyText"/>
        <w:spacing w:before="120"/>
        <w:jc w:val="both"/>
      </w:pPr>
      <w:bookmarkStart w:id="19" w:name="OLE_LINK5"/>
      <w:bookmarkStart w:id="20" w:name="OLE_LINK6"/>
      <w:r w:rsidRPr="00867DEE">
        <w:t>Ruum peab olema valgustatud. Veemõõdusõlm peab olema elektriliselt sillatud ja maandatud vastavalt elektriohutusnõuetele.</w:t>
      </w:r>
      <w:bookmarkEnd w:id="19"/>
      <w:bookmarkEnd w:id="20"/>
    </w:p>
    <w:p w:rsidR="00C421A0" w:rsidRPr="00D40C64"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21" w:name="_Toc389131956"/>
      <w:bookmarkStart w:id="22" w:name="_Toc408909618"/>
      <w:bookmarkStart w:id="23" w:name="_Toc768021"/>
      <w:r w:rsidRPr="00D40C64">
        <w:rPr>
          <w:rFonts w:asciiTheme="minorHAnsi" w:hAnsiTheme="minorHAnsi" w:cs="Arial"/>
          <w:b/>
          <w:lang w:eastAsia="ar-SA"/>
        </w:rPr>
        <w:t>Torustikud ja seadmed</w:t>
      </w:r>
      <w:bookmarkEnd w:id="21"/>
      <w:bookmarkEnd w:id="22"/>
      <w:bookmarkEnd w:id="23"/>
    </w:p>
    <w:p w:rsidR="006846A0" w:rsidRPr="00D40C64" w:rsidRDefault="006846A0" w:rsidP="006846A0">
      <w:pPr>
        <w:widowControl w:val="0"/>
        <w:spacing w:before="120"/>
        <w:jc w:val="both"/>
        <w:rPr>
          <w:rFonts w:asciiTheme="minorHAnsi" w:hAnsiTheme="minorHAnsi"/>
        </w:rPr>
      </w:pPr>
      <w:r w:rsidRPr="00D40C64">
        <w:rPr>
          <w:rFonts w:asciiTheme="minorHAnsi" w:hAnsiTheme="minorHAnsi"/>
        </w:rPr>
        <w:t>Hoone majandus-joogivee torustiku kõik materjalid, seadmed ja muud elemendid, mida kasutatakse hoone veevärgi ehitamisel ja paigaldamisel, peavad olema piisavalt vastupidavatest materjalidest ning vastama kehtivate normdokumentide nõuetele. Materjalide ja seadmete valikul tuleb jälgida vee omadusi ja süsteemi otstarvet. Mingil juhul ei tohi valitud materjalid halvendada joogivee kvaliteeti veevõrgus.</w:t>
      </w:r>
    </w:p>
    <w:p w:rsidR="009109C5" w:rsidRPr="00D40C64" w:rsidRDefault="009109C5" w:rsidP="006846A0">
      <w:pPr>
        <w:widowControl w:val="0"/>
        <w:spacing w:before="120"/>
        <w:jc w:val="both"/>
        <w:rPr>
          <w:rFonts w:asciiTheme="minorHAnsi" w:hAnsiTheme="minorHAnsi"/>
        </w:rPr>
      </w:pPr>
      <w:r w:rsidRPr="00D40C64">
        <w:t xml:space="preserve">Hoone majandus-joogivee torustik on ette nähtud </w:t>
      </w:r>
      <w:r w:rsidR="00D40C64" w:rsidRPr="00D40C64">
        <w:t xml:space="preserve">vastavalt </w:t>
      </w:r>
      <w:r w:rsidRPr="00D40C64">
        <w:t>komposiittorust  -  alumiiniumtoru, mille sise- ja välispind on kaetud polüetüleenist kihiga. Komposiittoru liitmikud peavad olema lekkeindiaktsiooni võimekusega.</w:t>
      </w:r>
    </w:p>
    <w:p w:rsidR="006846A0" w:rsidRPr="00D40C64" w:rsidRDefault="006846A0" w:rsidP="006846A0">
      <w:pPr>
        <w:widowControl w:val="0"/>
        <w:spacing w:before="120"/>
        <w:jc w:val="both"/>
        <w:rPr>
          <w:rFonts w:asciiTheme="minorHAnsi" w:hAnsiTheme="minorHAnsi"/>
        </w:rPr>
      </w:pPr>
      <w:r w:rsidRPr="00D40C64">
        <w:rPr>
          <w:rFonts w:asciiTheme="minorHAnsi" w:hAnsiTheme="minorHAnsi"/>
        </w:rPr>
        <w:t xml:space="preserve">Torustiku paigaldamisel peab jälgima torutootja ettekirjutusi ning juhiseid torude ladustamiseks, paigaldamiseks, kinnitamiseks, ühendamiseks, katsetamiseks jms. </w:t>
      </w:r>
    </w:p>
    <w:p w:rsidR="006846A0" w:rsidRPr="00D40C64" w:rsidRDefault="006846A0" w:rsidP="006846A0">
      <w:pPr>
        <w:widowControl w:val="0"/>
        <w:spacing w:before="120"/>
        <w:jc w:val="both"/>
        <w:rPr>
          <w:rFonts w:asciiTheme="minorHAnsi" w:hAnsiTheme="minorHAnsi"/>
        </w:rPr>
      </w:pPr>
      <w:r w:rsidRPr="005E18C6">
        <w:rPr>
          <w:rFonts w:asciiTheme="minorHAnsi" w:hAnsiTheme="minorHAnsi"/>
        </w:rPr>
        <w:t xml:space="preserve">Veevarustuse magistraaltorustik on </w:t>
      </w:r>
      <w:r w:rsidR="005C090F" w:rsidRPr="005E18C6">
        <w:rPr>
          <w:rFonts w:asciiTheme="minorHAnsi" w:hAnsiTheme="minorHAnsi"/>
        </w:rPr>
        <w:t xml:space="preserve">valdavas osas </w:t>
      </w:r>
      <w:r w:rsidRPr="005E18C6">
        <w:rPr>
          <w:rFonts w:asciiTheme="minorHAnsi" w:hAnsiTheme="minorHAnsi"/>
        </w:rPr>
        <w:t>ette nähtud</w:t>
      </w:r>
      <w:r w:rsidR="005C090F" w:rsidRPr="005E18C6">
        <w:rPr>
          <w:rFonts w:asciiTheme="minorHAnsi" w:hAnsiTheme="minorHAnsi"/>
        </w:rPr>
        <w:t xml:space="preserve"> </w:t>
      </w:r>
      <w:r w:rsidR="00FB6FD7" w:rsidRPr="001D3C2B">
        <w:rPr>
          <w:rFonts w:asciiTheme="minorHAnsi" w:hAnsiTheme="minorHAnsi"/>
        </w:rPr>
        <w:t>esimese korruse</w:t>
      </w:r>
      <w:r w:rsidRPr="001D3C2B">
        <w:rPr>
          <w:rFonts w:asciiTheme="minorHAnsi" w:hAnsiTheme="minorHAnsi"/>
        </w:rPr>
        <w:t xml:space="preserve"> lagede alla.</w:t>
      </w:r>
      <w:r w:rsidRPr="005E18C6">
        <w:rPr>
          <w:rFonts w:asciiTheme="minorHAnsi" w:hAnsiTheme="minorHAnsi"/>
        </w:rPr>
        <w:t xml:space="preserve"> Veevarustuse püstikud on ette nähtud peamiselt vertikaalselt šahtidesse.</w:t>
      </w:r>
    </w:p>
    <w:p w:rsidR="00D223FB" w:rsidRPr="005E18C6" w:rsidRDefault="00D223FB" w:rsidP="006846A0">
      <w:pPr>
        <w:widowControl w:val="0"/>
        <w:spacing w:before="120"/>
        <w:jc w:val="both"/>
        <w:rPr>
          <w:rFonts w:asciiTheme="minorHAnsi" w:hAnsiTheme="minorHAnsi"/>
        </w:rPr>
      </w:pPr>
      <w:r w:rsidRPr="005E18C6">
        <w:rPr>
          <w:rFonts w:asciiTheme="minorHAnsi" w:hAnsiTheme="minorHAnsi"/>
        </w:rPr>
        <w:t>EL-AU ruumidesse</w:t>
      </w:r>
      <w:r w:rsidR="00B81DBA" w:rsidRPr="005E18C6">
        <w:rPr>
          <w:rFonts w:asciiTheme="minorHAnsi" w:hAnsiTheme="minorHAnsi"/>
        </w:rPr>
        <w:t xml:space="preserve"> </w:t>
      </w:r>
      <w:r w:rsidR="00D40C64" w:rsidRPr="005E18C6">
        <w:rPr>
          <w:rFonts w:asciiTheme="minorHAnsi" w:hAnsiTheme="minorHAnsi"/>
        </w:rPr>
        <w:t xml:space="preserve">jm sarnastesse ruumidesse, sh valveruumidesse </w:t>
      </w:r>
      <w:r w:rsidR="00D6431D" w:rsidRPr="005E18C6">
        <w:rPr>
          <w:rFonts w:asciiTheme="minorHAnsi" w:hAnsiTheme="minorHAnsi"/>
        </w:rPr>
        <w:t xml:space="preserve">ei ole lubatud läbivate </w:t>
      </w:r>
      <w:r w:rsidRPr="005E18C6">
        <w:rPr>
          <w:rFonts w:asciiTheme="minorHAnsi" w:hAnsiTheme="minorHAnsi"/>
        </w:rPr>
        <w:t>vee- ja kanalisatsioonitorustik</w:t>
      </w:r>
      <w:r w:rsidR="00D6431D" w:rsidRPr="005E18C6">
        <w:rPr>
          <w:rFonts w:asciiTheme="minorHAnsi" w:hAnsiTheme="minorHAnsi"/>
        </w:rPr>
        <w:t xml:space="preserve">e </w:t>
      </w:r>
      <w:r w:rsidRPr="005E18C6">
        <w:rPr>
          <w:rFonts w:asciiTheme="minorHAnsi" w:hAnsiTheme="minorHAnsi"/>
        </w:rPr>
        <w:t>paigaldamine.</w:t>
      </w:r>
      <w:r w:rsidR="00F25842" w:rsidRPr="005E18C6">
        <w:rPr>
          <w:rFonts w:asciiTheme="minorHAnsi" w:hAnsiTheme="minorHAnsi"/>
        </w:rPr>
        <w:t xml:space="preserve"> Vajadusel tuleb ette näha eriabinõud veelekete vältimiseks.</w:t>
      </w:r>
    </w:p>
    <w:p w:rsidR="006846A0" w:rsidRPr="00171646" w:rsidRDefault="006846A0" w:rsidP="006846A0">
      <w:pPr>
        <w:widowControl w:val="0"/>
        <w:spacing w:before="120"/>
        <w:jc w:val="both"/>
        <w:rPr>
          <w:rFonts w:asciiTheme="minorHAnsi" w:hAnsiTheme="minorHAnsi"/>
          <w:lang w:eastAsia="et-EE"/>
        </w:rPr>
      </w:pPr>
      <w:r w:rsidRPr="005E18C6">
        <w:rPr>
          <w:rFonts w:asciiTheme="minorHAnsi" w:hAnsiTheme="minorHAnsi"/>
          <w:lang w:eastAsia="et-EE"/>
        </w:rPr>
        <w:t>Torustikud tuleb kavandada nii, et nende tehniline seisukord oleks hõlpsasti jälgitav ning nende</w:t>
      </w:r>
      <w:r w:rsidRPr="00171646">
        <w:rPr>
          <w:rFonts w:asciiTheme="minorHAnsi" w:hAnsiTheme="minorHAnsi"/>
          <w:lang w:eastAsia="et-EE"/>
        </w:rPr>
        <w:t xml:space="preserve"> väljavahetamine ei tingiks konstruktsioonide lõhkumist. Konstruktsiooni sees olevale torustiku osale ei tohi kavandada liitmikke.</w:t>
      </w:r>
    </w:p>
    <w:p w:rsidR="006846A0" w:rsidRPr="00171646" w:rsidRDefault="006846A0" w:rsidP="006846A0">
      <w:pPr>
        <w:widowControl w:val="0"/>
        <w:spacing w:before="120"/>
        <w:jc w:val="both"/>
        <w:rPr>
          <w:rFonts w:asciiTheme="minorHAnsi" w:hAnsiTheme="minorHAnsi"/>
          <w:lang w:eastAsia="et-EE"/>
        </w:rPr>
      </w:pPr>
      <w:r w:rsidRPr="00171646">
        <w:rPr>
          <w:rFonts w:asciiTheme="minorHAnsi" w:hAnsiTheme="minorHAnsi"/>
        </w:rPr>
        <w:t>Veejaotustorustikele näha ette sulgemisarmatuurid, et vajadusel oleks san.ruume võimalik veevõrgust eraldi välja lülitada</w:t>
      </w:r>
      <w:r w:rsidR="00135001" w:rsidRPr="00171646">
        <w:rPr>
          <w:rFonts w:asciiTheme="minorHAnsi" w:hAnsiTheme="minorHAnsi"/>
        </w:rPr>
        <w:t>.</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 xml:space="preserve">Seintest ja põrandast läbiminekul ei või torud puutuda vahetult kokku konstruktsiooniga, selleks varustada läbiminekud kaitsehülsiga. </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 xml:space="preserve">Hoone kapitaalsete konstruktsioonide sisse jäävas osas asuv torustik (st mittevahetatav) näha ette </w:t>
      </w:r>
      <w:r w:rsidRPr="00171646">
        <w:rPr>
          <w:rFonts w:asciiTheme="minorHAnsi" w:hAnsiTheme="minorHAnsi"/>
        </w:rPr>
        <w:lastRenderedPageBreak/>
        <w:t>monteerida liitmiketa ja kasutada hülsstoru (erandjuhtudel võib kasutada mittelahtivõetavaid liitmikke).</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Torude hoone konstruktsiooniosadest läbiminekud peavad olema teostatud nii, et need ei kahjustaks läbitavaid konstruktsioone ja ei vähendaks nende tulepüsivust. Nõue käib eriti hoonekonstruktsiooni niiskus- ja helitiheduse kohta. Täidetud peab olema niiskus-ja helitiheduse nõuded.</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Torustiku läbiminekud tuletõkketarinditest tuleb varustada tuletõkkemansettide, -mähiste või spetsiaalse paisuva silikooniga. Torustiku tarinditest läbiminekul kasutada hülsse. Olmevee magistraal-</w:t>
      </w:r>
      <w:r w:rsidR="00180E7D" w:rsidRPr="00703F5D">
        <w:rPr>
          <w:rFonts w:asciiTheme="minorHAnsi" w:hAnsiTheme="minorHAnsi"/>
          <w:lang w:val="en-GB"/>
        </w:rPr>
        <w:t xml:space="preserve"> </w:t>
      </w:r>
      <w:r w:rsidR="00180E7D">
        <w:rPr>
          <w:rFonts w:asciiTheme="minorHAnsi" w:hAnsiTheme="minorHAnsi"/>
        </w:rPr>
        <w:t xml:space="preserve">ja </w:t>
      </w:r>
      <w:r w:rsidRPr="00171646">
        <w:rPr>
          <w:rFonts w:asciiTheme="minorHAnsi" w:hAnsiTheme="minorHAnsi"/>
        </w:rPr>
        <w:t>jaotustorustik paigaldada isoleeritult. Ühendustorusid ei isoleerita.</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 xml:space="preserve">Torustik tuleb isoleerida kuni </w:t>
      </w:r>
      <w:r w:rsidR="00CE3AAC">
        <w:rPr>
          <w:rFonts w:asciiTheme="minorHAnsi" w:hAnsiTheme="minorHAnsi"/>
        </w:rPr>
        <w:t>veevõtuseadmete</w:t>
      </w:r>
      <w:r w:rsidRPr="00171646">
        <w:rPr>
          <w:rFonts w:asciiTheme="minorHAnsi" w:hAnsiTheme="minorHAnsi"/>
        </w:rPr>
        <w:t xml:space="preserve"> ühendustorustikuni. Külma- ja sooja</w:t>
      </w:r>
      <w:r w:rsidR="00DA3EF5" w:rsidRPr="00171646">
        <w:rPr>
          <w:rFonts w:asciiTheme="minorHAnsi" w:hAnsiTheme="minorHAnsi"/>
        </w:rPr>
        <w:t xml:space="preserve"> </w:t>
      </w:r>
      <w:r w:rsidRPr="00171646">
        <w:rPr>
          <w:rFonts w:asciiTheme="minorHAnsi" w:hAnsiTheme="minorHAnsi"/>
        </w:rPr>
        <w:t>vee torude lahtisel paigaldamisel isoleeritakse torustikud mineraalvillast isolatsiooniga.</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Nähtavale jääv isolatsioon katta PVC-katte või plekiga vastavalt sisekujunduse lahendusele, varjatud torustike isolatsioon katta fooliumkattega.</w:t>
      </w:r>
    </w:p>
    <w:p w:rsidR="006846A0" w:rsidRPr="00171646" w:rsidRDefault="00266CB3" w:rsidP="006846A0">
      <w:pPr>
        <w:widowControl w:val="0"/>
        <w:spacing w:before="120"/>
        <w:jc w:val="both"/>
        <w:rPr>
          <w:rFonts w:asciiTheme="minorHAnsi" w:hAnsiTheme="minorHAnsi"/>
        </w:rPr>
      </w:pPr>
      <w:r w:rsidRPr="00171646">
        <w:rPr>
          <w:rFonts w:asciiTheme="minorHAnsi" w:hAnsiTheme="minorHAnsi"/>
        </w:rPr>
        <w:t>Juhul kui torustik</w:t>
      </w:r>
      <w:r w:rsidR="006846A0" w:rsidRPr="00171646">
        <w:rPr>
          <w:rFonts w:asciiTheme="minorHAnsi" w:hAnsiTheme="minorHAnsi"/>
        </w:rPr>
        <w:t xml:space="preserve"> kulgeb ruumis, kus temperatuur võib langeda alla 0°C, tuleb torustik isoleerida nii et torustiku külmakahjustused oleks välistatud, vajadusel tuleb kasutada isereguleerivat elektriküttekaablit. </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Veevõtuseadmete ühendustorustikud paigaldada kaitsehülsis. Seintes ja põrandates olevad ühendustorud isoleerida vajadusel.</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 xml:space="preserve">Külma- ja soojaveetorustike isoleerimiseks kasutatavad materjalid ja isolatsiooni kattematerjalid peavad vastama konkreetse ruumi tulepüsivusklassile, st. need ei tohi “nõrgestada” hoone ruumide süttivtundlikkuse ja tuleleviku klassi. </w:t>
      </w:r>
    </w:p>
    <w:p w:rsidR="006846A0" w:rsidRPr="00757A1A" w:rsidRDefault="006846A0" w:rsidP="006846A0">
      <w:pPr>
        <w:widowControl w:val="0"/>
        <w:spacing w:before="120"/>
        <w:jc w:val="both"/>
        <w:rPr>
          <w:rFonts w:asciiTheme="minorHAnsi" w:hAnsiTheme="minorHAnsi"/>
        </w:rPr>
      </w:pPr>
      <w:r w:rsidRPr="00171646">
        <w:rPr>
          <w:rFonts w:asciiTheme="minorHAnsi" w:hAnsiTheme="minorHAnsi"/>
        </w:rPr>
        <w:t xml:space="preserve">Veevarustustorustik isoleerida vastavalt EVS 835 ja RYL 2002 esitatud juhistele. Vt. ka peatükk </w:t>
      </w:r>
      <w:r w:rsidRPr="00757A1A">
        <w:rPr>
          <w:rFonts w:asciiTheme="minorHAnsi" w:hAnsiTheme="minorHAnsi"/>
        </w:rPr>
        <w:t>Tulekaitsemeetmed.</w:t>
      </w:r>
    </w:p>
    <w:p w:rsidR="006846A0" w:rsidRPr="00757A1A" w:rsidRDefault="006846A0" w:rsidP="006846A0">
      <w:pPr>
        <w:widowControl w:val="0"/>
        <w:spacing w:before="120"/>
        <w:jc w:val="both"/>
        <w:rPr>
          <w:rFonts w:asciiTheme="minorHAnsi" w:hAnsiTheme="minorHAnsi"/>
        </w:rPr>
      </w:pPr>
      <w:r w:rsidRPr="00757A1A">
        <w:rPr>
          <w:rFonts w:asciiTheme="minorHAnsi" w:hAnsiTheme="minorHAnsi"/>
        </w:rPr>
        <w:t>Veevarustuse armatuur peab olema vastupidav vähemalt rõhule 1000 kPa.</w:t>
      </w:r>
    </w:p>
    <w:p w:rsidR="006846A0" w:rsidRPr="00757A1A" w:rsidRDefault="006846A0" w:rsidP="006846A0">
      <w:pPr>
        <w:widowControl w:val="0"/>
        <w:spacing w:before="120"/>
        <w:jc w:val="both"/>
        <w:rPr>
          <w:rFonts w:asciiTheme="minorHAnsi" w:hAnsiTheme="minorHAnsi"/>
        </w:rPr>
      </w:pPr>
      <w:r w:rsidRPr="00757A1A">
        <w:rPr>
          <w:rFonts w:asciiTheme="minorHAnsi" w:hAnsiTheme="minorHAnsi"/>
        </w:rPr>
        <w:t>Veesüsteemis kasutatavad materjalid, st torud, sulgemisarmatuurid, ühendusosad, tihendid jne. peavad omama Tervisekaitse Inspektsiooni ja Standardiameti vastavat sertifikaati või kasutusluba.</w:t>
      </w:r>
    </w:p>
    <w:p w:rsidR="006846A0" w:rsidRPr="00757A1A" w:rsidRDefault="006846A0" w:rsidP="006846A0">
      <w:pPr>
        <w:widowControl w:val="0"/>
        <w:spacing w:before="120"/>
        <w:jc w:val="both"/>
        <w:rPr>
          <w:rFonts w:asciiTheme="minorHAnsi" w:hAnsiTheme="minorHAnsi"/>
        </w:rPr>
      </w:pPr>
      <w:r w:rsidRPr="00757A1A">
        <w:rPr>
          <w:rFonts w:asciiTheme="minorHAnsi" w:hAnsiTheme="minorHAnsi"/>
        </w:rPr>
        <w:t>Tarbeveele ette nähtud rõhutõsteseadmed on ette nähtud komplektina (sh komplekt</w:t>
      </w:r>
      <w:r w:rsidR="00D6129E" w:rsidRPr="00757A1A">
        <w:rPr>
          <w:rFonts w:asciiTheme="minorHAnsi" w:hAnsiTheme="minorHAnsi"/>
        </w:rPr>
        <w:t>i kuulub vajalik armatuur, pumb</w:t>
      </w:r>
      <w:r w:rsidRPr="00757A1A">
        <w:rPr>
          <w:rFonts w:asciiTheme="minorHAnsi" w:hAnsiTheme="minorHAnsi"/>
        </w:rPr>
        <w:t>a</w:t>
      </w:r>
      <w:r w:rsidR="00D6129E" w:rsidRPr="00757A1A">
        <w:rPr>
          <w:rFonts w:asciiTheme="minorHAnsi" w:hAnsiTheme="minorHAnsi"/>
        </w:rPr>
        <w:t>d</w:t>
      </w:r>
      <w:r w:rsidRPr="00757A1A">
        <w:rPr>
          <w:rFonts w:asciiTheme="minorHAnsi" w:hAnsiTheme="minorHAnsi"/>
        </w:rPr>
        <w:t>, sagedusmuundur, hüdrofoor, rõhuandurid jms).</w:t>
      </w:r>
    </w:p>
    <w:p w:rsidR="006846A0" w:rsidRPr="00171646" w:rsidRDefault="006846A0" w:rsidP="006846A0">
      <w:pPr>
        <w:widowControl w:val="0"/>
        <w:spacing w:before="120"/>
        <w:jc w:val="both"/>
        <w:rPr>
          <w:rFonts w:asciiTheme="minorHAnsi" w:hAnsiTheme="minorHAnsi"/>
        </w:rPr>
      </w:pPr>
      <w:r w:rsidRPr="00171646">
        <w:rPr>
          <w:rFonts w:asciiTheme="minorHAnsi" w:hAnsiTheme="minorHAnsi"/>
        </w:rPr>
        <w:t xml:space="preserve">Kõik </w:t>
      </w:r>
      <w:r w:rsidR="00CE3AAC">
        <w:rPr>
          <w:rFonts w:asciiTheme="minorHAnsi" w:hAnsiTheme="minorHAnsi"/>
        </w:rPr>
        <w:t>san.ruumides ja töökodades</w:t>
      </w:r>
      <w:r w:rsidR="00171646" w:rsidRPr="00171646">
        <w:rPr>
          <w:rFonts w:asciiTheme="minorHAnsi" w:hAnsiTheme="minorHAnsi"/>
        </w:rPr>
        <w:t xml:space="preserve"> olevad</w:t>
      </w:r>
      <w:r w:rsidRPr="00171646">
        <w:rPr>
          <w:rFonts w:asciiTheme="minorHAnsi" w:hAnsiTheme="minorHAnsi"/>
        </w:rPr>
        <w:t xml:space="preserve"> segistid näha ette kangsegistitena.</w:t>
      </w:r>
    </w:p>
    <w:p w:rsidR="006846A0" w:rsidRPr="00813AA8" w:rsidRDefault="006846A0" w:rsidP="006846A0">
      <w:pPr>
        <w:widowControl w:val="0"/>
        <w:spacing w:before="120"/>
        <w:jc w:val="both"/>
        <w:rPr>
          <w:rFonts w:asciiTheme="minorHAnsi" w:hAnsiTheme="minorHAnsi"/>
        </w:rPr>
      </w:pPr>
      <w:r w:rsidRPr="00813AA8">
        <w:rPr>
          <w:rFonts w:asciiTheme="minorHAnsi" w:hAnsiTheme="minorHAnsi"/>
        </w:rPr>
        <w:t>Sulgarmatuurina on veetorustikul ette nähtud täisavaga kuulventiilid.</w:t>
      </w:r>
    </w:p>
    <w:p w:rsidR="006846A0" w:rsidRPr="00813AA8" w:rsidRDefault="006846A0" w:rsidP="006846A0">
      <w:pPr>
        <w:widowControl w:val="0"/>
        <w:spacing w:before="120"/>
        <w:jc w:val="both"/>
        <w:rPr>
          <w:rFonts w:asciiTheme="minorHAnsi" w:hAnsiTheme="minorHAnsi"/>
        </w:rPr>
      </w:pPr>
      <w:r w:rsidRPr="00813AA8">
        <w:rPr>
          <w:rFonts w:asciiTheme="minorHAnsi" w:hAnsiTheme="minorHAnsi"/>
        </w:rPr>
        <w:t>Igale san.seadmele näha ette eraldi väljalülitamise (sulgemise) võimalus.</w:t>
      </w:r>
    </w:p>
    <w:p w:rsidR="006846A0" w:rsidRPr="00813AA8" w:rsidRDefault="006846A0" w:rsidP="006846A0">
      <w:pPr>
        <w:spacing w:before="120" w:after="120"/>
        <w:jc w:val="both"/>
        <w:rPr>
          <w:rFonts w:asciiTheme="minorHAnsi" w:hAnsiTheme="minorHAnsi"/>
          <w:noProof/>
        </w:rPr>
      </w:pPr>
      <w:r w:rsidRPr="00813AA8">
        <w:rPr>
          <w:rFonts w:asciiTheme="minorHAnsi" w:hAnsiTheme="minorHAnsi"/>
          <w:noProof/>
        </w:rPr>
        <w:t>Veevarustussüsteemi alumistesse punktidesse paigaldada tühjendusventiilid.</w:t>
      </w:r>
    </w:p>
    <w:p w:rsidR="00E63AB1" w:rsidRDefault="006846A0" w:rsidP="00FB6FD7">
      <w:pPr>
        <w:widowControl w:val="0"/>
        <w:spacing w:before="120"/>
        <w:jc w:val="both"/>
        <w:rPr>
          <w:rFonts w:asciiTheme="minorHAnsi" w:hAnsiTheme="minorHAnsi"/>
        </w:rPr>
      </w:pPr>
      <w:r w:rsidRPr="00813AA8">
        <w:rPr>
          <w:rFonts w:asciiTheme="minorHAnsi" w:hAnsiTheme="minorHAnsi"/>
        </w:rPr>
        <w:t xml:space="preserve">San.seadmete valikul jälgida veesäästu põhimõtteid. </w:t>
      </w:r>
      <w:r w:rsidR="00813AA8">
        <w:rPr>
          <w:rFonts w:asciiTheme="minorHAnsi" w:hAnsiTheme="minorHAnsi"/>
        </w:rPr>
        <w:t xml:space="preserve">Majandus-joogivee </w:t>
      </w:r>
      <w:proofErr w:type="spellStart"/>
      <w:r w:rsidR="00813AA8">
        <w:rPr>
          <w:rFonts w:asciiTheme="minorHAnsi" w:hAnsiTheme="minorHAnsi"/>
        </w:rPr>
        <w:t>s</w:t>
      </w:r>
      <w:r w:rsidRPr="00813AA8">
        <w:rPr>
          <w:rFonts w:asciiTheme="minorHAnsi" w:hAnsiTheme="minorHAnsi"/>
        </w:rPr>
        <w:t>an.seadmed</w:t>
      </w:r>
      <w:proofErr w:type="spellEnd"/>
      <w:r w:rsidRPr="00813AA8">
        <w:rPr>
          <w:rFonts w:asciiTheme="minorHAnsi" w:hAnsiTheme="minorHAnsi"/>
        </w:rPr>
        <w:t xml:space="preserve"> valib sisekujundaja</w:t>
      </w:r>
      <w:r w:rsidR="00813AA8">
        <w:rPr>
          <w:rFonts w:asciiTheme="minorHAnsi" w:hAnsiTheme="minorHAnsi"/>
        </w:rPr>
        <w:t>/arhitekt</w:t>
      </w:r>
      <w:r w:rsidRPr="00813AA8">
        <w:rPr>
          <w:rFonts w:asciiTheme="minorHAnsi" w:hAnsiTheme="minorHAnsi"/>
        </w:rPr>
        <w:t>.</w:t>
      </w:r>
      <w:r w:rsidR="00D6129E" w:rsidRPr="00813AA8">
        <w:rPr>
          <w:rFonts w:asciiTheme="minorHAnsi" w:hAnsiTheme="minorHAnsi"/>
        </w:rPr>
        <w:t xml:space="preserve"> </w:t>
      </w:r>
    </w:p>
    <w:p w:rsidR="00171646" w:rsidRDefault="00171646" w:rsidP="00FB6FD7">
      <w:pPr>
        <w:widowControl w:val="0"/>
        <w:spacing w:before="120"/>
        <w:jc w:val="both"/>
        <w:rPr>
          <w:rFonts w:asciiTheme="minorHAnsi" w:hAnsiTheme="minorHAnsi"/>
        </w:rPr>
      </w:pPr>
      <w:r w:rsidRPr="00171646">
        <w:rPr>
          <w:rFonts w:asciiTheme="minorHAnsi" w:hAnsiTheme="minorHAnsi"/>
        </w:rPr>
        <w:t xml:space="preserve">Konkreetsed san.seadmete tüübid määratakse põhiprojektis. </w:t>
      </w:r>
    </w:p>
    <w:p w:rsidR="00C421A0" w:rsidRPr="00C8583B"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24" w:name="_Toc389131957"/>
      <w:bookmarkStart w:id="25" w:name="_Toc408909619"/>
      <w:bookmarkStart w:id="26" w:name="_Toc768022"/>
      <w:r w:rsidRPr="00C8583B">
        <w:rPr>
          <w:rFonts w:asciiTheme="minorHAnsi" w:hAnsiTheme="minorHAnsi" w:cs="Arial"/>
          <w:b/>
          <w:lang w:eastAsia="ar-SA"/>
        </w:rPr>
        <w:t>Soojaveevarustus</w:t>
      </w:r>
      <w:bookmarkEnd w:id="24"/>
      <w:bookmarkEnd w:id="25"/>
      <w:bookmarkEnd w:id="26"/>
    </w:p>
    <w:p w:rsidR="00E143E2" w:rsidRPr="00E143E2" w:rsidRDefault="00E143E2" w:rsidP="00E143E2">
      <w:pPr>
        <w:widowControl w:val="0"/>
        <w:spacing w:before="120"/>
        <w:jc w:val="both"/>
        <w:rPr>
          <w:rFonts w:cs="Calibri"/>
        </w:rPr>
      </w:pPr>
      <w:r w:rsidRPr="00E143E2">
        <w:rPr>
          <w:rFonts w:cs="Calibri"/>
        </w:rPr>
        <w:t>Hoone sooja vee vooluhulgad on järgmised:</w:t>
      </w:r>
    </w:p>
    <w:tbl>
      <w:tblPr>
        <w:tblW w:w="9366" w:type="dxa"/>
        <w:tblInd w:w="108" w:type="dxa"/>
        <w:tblLayout w:type="fixed"/>
        <w:tblLook w:val="0000" w:firstRow="0" w:lastRow="0" w:firstColumn="0" w:lastColumn="0" w:noHBand="0" w:noVBand="0"/>
      </w:tblPr>
      <w:tblGrid>
        <w:gridCol w:w="3969"/>
        <w:gridCol w:w="1843"/>
        <w:gridCol w:w="1843"/>
        <w:gridCol w:w="1711"/>
      </w:tblGrid>
      <w:tr w:rsidR="00E143E2" w:rsidRPr="005E18C6" w:rsidTr="00703F5D">
        <w:trPr>
          <w:cantSplit/>
          <w:trHeight w:val="278"/>
        </w:trPr>
        <w:tc>
          <w:tcPr>
            <w:tcW w:w="3969" w:type="dxa"/>
            <w:vMerge w:val="restart"/>
            <w:tcBorders>
              <w:top w:val="dotted" w:sz="4" w:space="0" w:color="000000"/>
              <w:left w:val="dotted" w:sz="4" w:space="0" w:color="000000"/>
              <w:bottom w:val="dotted" w:sz="4" w:space="0" w:color="000000"/>
            </w:tcBorders>
          </w:tcPr>
          <w:p w:rsidR="00E143E2" w:rsidRPr="005E18C6" w:rsidRDefault="00E143E2" w:rsidP="00E143E2">
            <w:pPr>
              <w:widowControl w:val="0"/>
              <w:spacing w:before="120"/>
              <w:jc w:val="both"/>
              <w:rPr>
                <w:rFonts w:cs="Calibri"/>
              </w:rPr>
            </w:pPr>
          </w:p>
        </w:tc>
        <w:tc>
          <w:tcPr>
            <w:tcW w:w="5397" w:type="dxa"/>
            <w:gridSpan w:val="3"/>
            <w:tcBorders>
              <w:top w:val="dotted" w:sz="4" w:space="0" w:color="000000"/>
              <w:left w:val="dotted" w:sz="4" w:space="0" w:color="000000"/>
              <w:bottom w:val="dotted" w:sz="4" w:space="0" w:color="000000"/>
              <w:right w:val="dotted" w:sz="4" w:space="0" w:color="000000"/>
            </w:tcBorders>
          </w:tcPr>
          <w:p w:rsidR="00E143E2" w:rsidRPr="005E18C6" w:rsidRDefault="00E143E2" w:rsidP="00E143E2">
            <w:pPr>
              <w:widowControl w:val="0"/>
              <w:spacing w:before="120"/>
              <w:jc w:val="center"/>
              <w:rPr>
                <w:rFonts w:cs="Calibri"/>
              </w:rPr>
            </w:pPr>
            <w:r w:rsidRPr="005E18C6">
              <w:rPr>
                <w:rFonts w:cs="Calibri"/>
              </w:rPr>
              <w:t>Sooja vee tarbimine</w:t>
            </w:r>
          </w:p>
        </w:tc>
      </w:tr>
      <w:tr w:rsidR="00E143E2" w:rsidRPr="005E18C6" w:rsidTr="00703F5D">
        <w:trPr>
          <w:cantSplit/>
          <w:trHeight w:val="273"/>
        </w:trPr>
        <w:tc>
          <w:tcPr>
            <w:tcW w:w="3969" w:type="dxa"/>
            <w:vMerge/>
            <w:tcBorders>
              <w:top w:val="dotted" w:sz="4" w:space="0" w:color="000000"/>
              <w:left w:val="dotted" w:sz="4" w:space="0" w:color="000000"/>
              <w:bottom w:val="dotted" w:sz="4" w:space="0" w:color="000000"/>
            </w:tcBorders>
            <w:vAlign w:val="center"/>
          </w:tcPr>
          <w:p w:rsidR="00E143E2" w:rsidRPr="005E18C6" w:rsidRDefault="00E143E2" w:rsidP="00E143E2">
            <w:pPr>
              <w:widowControl w:val="0"/>
              <w:spacing w:before="120"/>
              <w:jc w:val="both"/>
              <w:rPr>
                <w:rFonts w:cs="Calibri"/>
              </w:rPr>
            </w:pPr>
          </w:p>
        </w:tc>
        <w:tc>
          <w:tcPr>
            <w:tcW w:w="1843" w:type="dxa"/>
            <w:tcBorders>
              <w:top w:val="dotted" w:sz="4" w:space="0" w:color="000000"/>
              <w:left w:val="dotted" w:sz="4" w:space="0" w:color="000000"/>
              <w:bottom w:val="dotted" w:sz="4" w:space="0" w:color="000000"/>
            </w:tcBorders>
          </w:tcPr>
          <w:p w:rsidR="00E143E2" w:rsidRPr="005E18C6" w:rsidRDefault="00E143E2" w:rsidP="00E143E2">
            <w:pPr>
              <w:widowControl w:val="0"/>
              <w:spacing w:before="120"/>
              <w:jc w:val="center"/>
              <w:rPr>
                <w:rFonts w:cs="Calibri"/>
              </w:rPr>
            </w:pPr>
            <w:r w:rsidRPr="005E18C6">
              <w:rPr>
                <w:rFonts w:cs="Calibri"/>
              </w:rPr>
              <w:t>(Q</w:t>
            </w:r>
            <w:r w:rsidRPr="005E18C6">
              <w:rPr>
                <w:rFonts w:cs="Calibri"/>
                <w:vertAlign w:val="subscript"/>
              </w:rPr>
              <w:t>a</w:t>
            </w:r>
            <w:r w:rsidRPr="005E18C6">
              <w:rPr>
                <w:rFonts w:cs="Calibri"/>
              </w:rPr>
              <w:t>) l/s (arvutuslik)</w:t>
            </w:r>
          </w:p>
        </w:tc>
        <w:tc>
          <w:tcPr>
            <w:tcW w:w="1843" w:type="dxa"/>
            <w:tcBorders>
              <w:top w:val="dotted" w:sz="4" w:space="0" w:color="000000"/>
              <w:left w:val="dotted" w:sz="4" w:space="0" w:color="000000"/>
              <w:bottom w:val="dotted" w:sz="4" w:space="0" w:color="000000"/>
            </w:tcBorders>
          </w:tcPr>
          <w:p w:rsidR="00E143E2" w:rsidRPr="005E18C6" w:rsidRDefault="00E143E2" w:rsidP="00E143E2">
            <w:pPr>
              <w:widowControl w:val="0"/>
              <w:spacing w:before="120"/>
              <w:jc w:val="center"/>
              <w:rPr>
                <w:rFonts w:cs="Calibri"/>
              </w:rPr>
            </w:pPr>
            <w:r w:rsidRPr="005E18C6">
              <w:rPr>
                <w:rFonts w:cs="Calibri"/>
              </w:rPr>
              <w:t>(Q</w:t>
            </w:r>
            <w:r w:rsidRPr="005E18C6">
              <w:rPr>
                <w:rFonts w:cs="Calibri"/>
                <w:vertAlign w:val="subscript"/>
              </w:rPr>
              <w:t>hm</w:t>
            </w:r>
            <w:r w:rsidRPr="005E18C6">
              <w:rPr>
                <w:rFonts w:cs="Calibri"/>
              </w:rPr>
              <w:t>) m³/h (max)</w:t>
            </w:r>
          </w:p>
        </w:tc>
        <w:tc>
          <w:tcPr>
            <w:tcW w:w="1711" w:type="dxa"/>
            <w:tcBorders>
              <w:top w:val="dotted" w:sz="4" w:space="0" w:color="000000"/>
              <w:left w:val="dotted" w:sz="4" w:space="0" w:color="000000"/>
              <w:bottom w:val="dotted" w:sz="4" w:space="0" w:color="000000"/>
              <w:right w:val="dotted" w:sz="4" w:space="0" w:color="000000"/>
            </w:tcBorders>
          </w:tcPr>
          <w:p w:rsidR="00E143E2" w:rsidRPr="005E18C6" w:rsidRDefault="00E143E2" w:rsidP="00E143E2">
            <w:pPr>
              <w:widowControl w:val="0"/>
              <w:spacing w:before="120"/>
              <w:jc w:val="center"/>
              <w:rPr>
                <w:rFonts w:cs="Calibri"/>
              </w:rPr>
            </w:pPr>
            <w:r w:rsidRPr="005E18C6">
              <w:rPr>
                <w:rFonts w:cs="Calibri"/>
              </w:rPr>
              <w:t>(Q</w:t>
            </w:r>
            <w:r w:rsidRPr="005E18C6">
              <w:rPr>
                <w:rFonts w:cs="Calibri"/>
                <w:vertAlign w:val="subscript"/>
              </w:rPr>
              <w:t>d</w:t>
            </w:r>
            <w:r w:rsidRPr="005E18C6">
              <w:rPr>
                <w:rFonts w:cs="Calibri"/>
              </w:rPr>
              <w:t>) m³/d</w:t>
            </w:r>
          </w:p>
        </w:tc>
      </w:tr>
      <w:tr w:rsidR="00E143E2" w:rsidRPr="005E18C6" w:rsidTr="00703F5D">
        <w:trPr>
          <w:trHeight w:val="278"/>
        </w:trPr>
        <w:tc>
          <w:tcPr>
            <w:tcW w:w="3969" w:type="dxa"/>
            <w:tcBorders>
              <w:top w:val="dotted" w:sz="4" w:space="0" w:color="000000"/>
              <w:left w:val="dotted" w:sz="4" w:space="0" w:color="000000"/>
              <w:bottom w:val="dotted" w:sz="4" w:space="0" w:color="000000"/>
            </w:tcBorders>
          </w:tcPr>
          <w:p w:rsidR="00E143E2" w:rsidRPr="005E18C6" w:rsidRDefault="00E143E2" w:rsidP="00E143E2">
            <w:pPr>
              <w:widowControl w:val="0"/>
              <w:spacing w:before="120"/>
              <w:jc w:val="both"/>
              <w:rPr>
                <w:rFonts w:cs="Calibri"/>
                <w:bCs/>
              </w:rPr>
            </w:pPr>
            <w:r w:rsidRPr="005E18C6">
              <w:rPr>
                <w:rFonts w:cs="Calibri"/>
              </w:rPr>
              <w:t>Sooja vee tarbijad kokku:</w:t>
            </w:r>
          </w:p>
        </w:tc>
        <w:tc>
          <w:tcPr>
            <w:tcW w:w="1843" w:type="dxa"/>
            <w:tcBorders>
              <w:top w:val="dotted" w:sz="4" w:space="0" w:color="000000"/>
              <w:left w:val="dotted" w:sz="4" w:space="0" w:color="000000"/>
              <w:bottom w:val="dotted" w:sz="4" w:space="0" w:color="000000"/>
            </w:tcBorders>
          </w:tcPr>
          <w:p w:rsidR="00E143E2" w:rsidRPr="005E18C6" w:rsidRDefault="005E18C6" w:rsidP="00E143E2">
            <w:pPr>
              <w:widowControl w:val="0"/>
              <w:spacing w:before="120"/>
              <w:jc w:val="center"/>
              <w:rPr>
                <w:rFonts w:cs="Calibri"/>
                <w:bCs/>
              </w:rPr>
            </w:pPr>
            <w:r w:rsidRPr="005E18C6">
              <w:rPr>
                <w:rFonts w:cs="Calibri"/>
                <w:bCs/>
              </w:rPr>
              <w:t>0,</w:t>
            </w:r>
            <w:r w:rsidR="00F237E9">
              <w:rPr>
                <w:rFonts w:cs="Calibri"/>
                <w:bCs/>
              </w:rPr>
              <w:t>31</w:t>
            </w:r>
          </w:p>
        </w:tc>
        <w:tc>
          <w:tcPr>
            <w:tcW w:w="1843" w:type="dxa"/>
            <w:tcBorders>
              <w:top w:val="dotted" w:sz="4" w:space="0" w:color="000000"/>
              <w:left w:val="dotted" w:sz="4" w:space="0" w:color="000000"/>
              <w:bottom w:val="dotted" w:sz="4" w:space="0" w:color="000000"/>
            </w:tcBorders>
          </w:tcPr>
          <w:p w:rsidR="00E143E2" w:rsidRPr="005E18C6" w:rsidRDefault="005E18C6" w:rsidP="00E143E2">
            <w:pPr>
              <w:widowControl w:val="0"/>
              <w:spacing w:before="120"/>
              <w:jc w:val="center"/>
              <w:rPr>
                <w:rFonts w:cs="Calibri"/>
                <w:bCs/>
              </w:rPr>
            </w:pPr>
            <w:r w:rsidRPr="005E18C6">
              <w:rPr>
                <w:rFonts w:cs="Calibri"/>
                <w:bCs/>
              </w:rPr>
              <w:t>0,</w:t>
            </w:r>
            <w:r w:rsidR="00F237E9">
              <w:rPr>
                <w:rFonts w:cs="Calibri"/>
                <w:bCs/>
              </w:rPr>
              <w:t>05</w:t>
            </w:r>
          </w:p>
        </w:tc>
        <w:tc>
          <w:tcPr>
            <w:tcW w:w="1711" w:type="dxa"/>
            <w:tcBorders>
              <w:top w:val="dotted" w:sz="4" w:space="0" w:color="000000"/>
              <w:left w:val="dotted" w:sz="4" w:space="0" w:color="000000"/>
              <w:bottom w:val="dotted" w:sz="4" w:space="0" w:color="000000"/>
              <w:right w:val="dotted" w:sz="4" w:space="0" w:color="000000"/>
            </w:tcBorders>
          </w:tcPr>
          <w:p w:rsidR="00E143E2" w:rsidRPr="005E18C6" w:rsidRDefault="00F237E9" w:rsidP="00E143E2">
            <w:pPr>
              <w:widowControl w:val="0"/>
              <w:spacing w:before="120"/>
              <w:jc w:val="center"/>
              <w:rPr>
                <w:rFonts w:cs="Calibri"/>
                <w:shd w:val="clear" w:color="auto" w:fill="C0C0C0"/>
              </w:rPr>
            </w:pPr>
            <w:r>
              <w:rPr>
                <w:rFonts w:cs="Calibri"/>
                <w:bCs/>
              </w:rPr>
              <w:t>0,15</w:t>
            </w:r>
          </w:p>
        </w:tc>
      </w:tr>
    </w:tbl>
    <w:p w:rsidR="00E143E2" w:rsidRPr="00E143E2" w:rsidRDefault="00E143E2" w:rsidP="00E143E2">
      <w:pPr>
        <w:widowControl w:val="0"/>
        <w:spacing w:before="120"/>
        <w:jc w:val="both"/>
        <w:rPr>
          <w:rFonts w:cs="Calibri"/>
        </w:rPr>
      </w:pPr>
      <w:r w:rsidRPr="005E18C6">
        <w:rPr>
          <w:rFonts w:cs="Calibri"/>
        </w:rPr>
        <w:t xml:space="preserve">Soe tarbevesi valmistada </w:t>
      </w:r>
      <w:proofErr w:type="spellStart"/>
      <w:r w:rsidR="00F237E9">
        <w:rPr>
          <w:rFonts w:cs="Calibri"/>
        </w:rPr>
        <w:t>el.boileridega</w:t>
      </w:r>
      <w:proofErr w:type="spellEnd"/>
      <w:r w:rsidRPr="005E18C6">
        <w:rPr>
          <w:rFonts w:cs="Calibri"/>
        </w:rPr>
        <w:t>.</w:t>
      </w:r>
      <w:r w:rsidRPr="00E143E2">
        <w:rPr>
          <w:rFonts w:cs="Calibri"/>
        </w:rPr>
        <w:t xml:space="preserve"> </w:t>
      </w:r>
    </w:p>
    <w:p w:rsidR="00E143E2" w:rsidRPr="00E143E2" w:rsidRDefault="00E143E2" w:rsidP="00E143E2">
      <w:pPr>
        <w:widowControl w:val="0"/>
        <w:spacing w:before="120"/>
        <w:jc w:val="both"/>
        <w:rPr>
          <w:rFonts w:cs="Calibri"/>
        </w:rPr>
      </w:pPr>
      <w:r w:rsidRPr="00E143E2">
        <w:rPr>
          <w:rFonts w:cs="Calibri"/>
        </w:rPr>
        <w:t>Sadestuste, korrosiooni ja energiakulu vähendamiseks pole sooja vee temperatuuri soovitatav hoida kestvalt üle 55 °C. Isikliku hügieeni seadmetest tuleva vee temperatuur ei tohi ületada 65 °C.</w:t>
      </w:r>
    </w:p>
    <w:p w:rsidR="007F04AC" w:rsidRPr="00554274" w:rsidRDefault="007F04AC" w:rsidP="007F04AC">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27" w:name="_Toc768023"/>
      <w:r w:rsidRPr="00554274">
        <w:rPr>
          <w:rFonts w:asciiTheme="minorHAnsi" w:hAnsiTheme="minorHAnsi" w:cs="Arial"/>
          <w:b/>
          <w:lang w:eastAsia="ar-SA"/>
        </w:rPr>
        <w:t>Tuletõrjeveevarustus</w:t>
      </w:r>
      <w:bookmarkEnd w:id="27"/>
    </w:p>
    <w:p w:rsidR="00DE11E3" w:rsidRPr="0034087F" w:rsidRDefault="00DE11E3" w:rsidP="00DE11E3">
      <w:pPr>
        <w:jc w:val="both"/>
      </w:pPr>
      <w:bookmarkStart w:id="28" w:name="_Toc389131962"/>
      <w:bookmarkStart w:id="29" w:name="_Toc408909625"/>
      <w:r w:rsidRPr="0034087F">
        <w:t>Projekteeritava hoone tulepüsivus klass on TP</w:t>
      </w:r>
      <w:r w:rsidR="00F237E9">
        <w:t>2</w:t>
      </w:r>
      <w:r w:rsidRPr="0034087F">
        <w:t>. Hoones on järgmine kasutusviis:</w:t>
      </w:r>
    </w:p>
    <w:p w:rsidR="00DE11E3" w:rsidRPr="0034087F" w:rsidRDefault="00DE11E3" w:rsidP="00DE11E3">
      <w:pPr>
        <w:numPr>
          <w:ilvl w:val="0"/>
          <w:numId w:val="30"/>
        </w:numPr>
        <w:suppressAutoHyphens/>
        <w:spacing w:before="120" w:after="120"/>
        <w:jc w:val="both"/>
      </w:pPr>
      <w:r w:rsidRPr="0034087F">
        <w:t>kasutusviis V</w:t>
      </w:r>
      <w:r w:rsidR="0034087F" w:rsidRPr="0034087F">
        <w:t>I</w:t>
      </w:r>
      <w:r w:rsidRPr="0034087F">
        <w:t xml:space="preserve"> </w:t>
      </w:r>
      <w:r w:rsidR="0034087F" w:rsidRPr="0034087F">
        <w:t>–</w:t>
      </w:r>
      <w:r w:rsidRPr="0034087F">
        <w:t xml:space="preserve"> </w:t>
      </w:r>
      <w:r w:rsidR="0034087F" w:rsidRPr="0034087F">
        <w:t>tööstus</w:t>
      </w:r>
      <w:r w:rsidRPr="0034087F">
        <w:t>hoone</w:t>
      </w:r>
    </w:p>
    <w:p w:rsidR="00DE11E3" w:rsidRPr="0034087F" w:rsidRDefault="00DE11E3" w:rsidP="00DE11E3">
      <w:pPr>
        <w:jc w:val="both"/>
      </w:pPr>
      <w:r w:rsidRPr="0034087F">
        <w:t xml:space="preserve">Tulekahju kustutamiseks </w:t>
      </w:r>
      <w:r w:rsidRPr="001D3C2B">
        <w:t xml:space="preserve">projekteeritavas </w:t>
      </w:r>
      <w:r w:rsidR="001D3C2B" w:rsidRPr="001D3C2B">
        <w:t>hoones</w:t>
      </w:r>
      <w:r w:rsidRPr="001D3C2B">
        <w:t xml:space="preserve"> paigaldatakse</w:t>
      </w:r>
      <w:r w:rsidRPr="0034087F">
        <w:t xml:space="preserve"> järgmised tuleohutuspaigaldised: </w:t>
      </w:r>
    </w:p>
    <w:p w:rsidR="00DE11E3" w:rsidRPr="0034087F" w:rsidRDefault="00DE11E3" w:rsidP="00DE11E3">
      <w:pPr>
        <w:numPr>
          <w:ilvl w:val="0"/>
          <w:numId w:val="30"/>
        </w:numPr>
        <w:suppressAutoHyphens/>
        <w:spacing w:before="120" w:after="120"/>
        <w:jc w:val="both"/>
      </w:pPr>
      <w:r w:rsidRPr="0034087F">
        <w:t>kantavad käsikustutid</w:t>
      </w:r>
    </w:p>
    <w:p w:rsidR="00100915" w:rsidRPr="005E18C6" w:rsidRDefault="0034087F" w:rsidP="00100915">
      <w:pPr>
        <w:jc w:val="both"/>
        <w:rPr>
          <w:rFonts w:ascii="Times New Roman" w:hAnsi="Times New Roman"/>
          <w:sz w:val="24"/>
          <w:szCs w:val="24"/>
          <w:lang w:eastAsia="zh-CN"/>
        </w:rPr>
      </w:pPr>
      <w:r w:rsidRPr="0034087F">
        <w:rPr>
          <w:rFonts w:ascii="Times New Roman" w:hAnsi="Times New Roman"/>
          <w:sz w:val="24"/>
          <w:szCs w:val="24"/>
          <w:lang w:eastAsia="zh-CN"/>
        </w:rPr>
        <w:t xml:space="preserve"> </w:t>
      </w:r>
    </w:p>
    <w:p w:rsidR="00053BE9" w:rsidRPr="00100915" w:rsidRDefault="00053BE9" w:rsidP="00100915">
      <w:pPr>
        <w:pStyle w:val="Heading4"/>
        <w:rPr>
          <w:rFonts w:ascii="Times New Roman" w:hAnsi="Times New Roman"/>
          <w:sz w:val="24"/>
          <w:szCs w:val="24"/>
          <w:lang w:eastAsia="zh-CN"/>
        </w:rPr>
      </w:pPr>
      <w:bookmarkStart w:id="30" w:name="_Toc768024"/>
      <w:r w:rsidRPr="00100915">
        <w:rPr>
          <w:rFonts w:asciiTheme="minorHAnsi" w:hAnsiTheme="minorHAnsi"/>
        </w:rPr>
        <w:t>Välimine tuletõrjeveevärk</w:t>
      </w:r>
      <w:bookmarkEnd w:id="30"/>
    </w:p>
    <w:p w:rsidR="00053BE9" w:rsidRPr="0034087F" w:rsidRDefault="00F237E9" w:rsidP="00100915">
      <w:pPr>
        <w:jc w:val="both"/>
        <w:rPr>
          <w:rFonts w:ascii="Times New Roman" w:hAnsi="Times New Roman"/>
          <w:sz w:val="24"/>
          <w:szCs w:val="24"/>
          <w:lang w:eastAsia="zh-CN"/>
        </w:rPr>
      </w:pPr>
      <w:r w:rsidRPr="00C70060">
        <w:t xml:space="preserve">Väline tulekustutus on tagatud </w:t>
      </w:r>
      <w:r>
        <w:t>projekteeritava hoone</w:t>
      </w:r>
      <w:r w:rsidRPr="00C70060">
        <w:t xml:space="preserve"> lähedal asuva olemasoleva hüdran</w:t>
      </w:r>
      <w:r>
        <w:t>d</w:t>
      </w:r>
      <w:r w:rsidRPr="00C70060">
        <w:t xml:space="preserve">i kaudu. Välimise tulekustutusvee vooluhulk on </w:t>
      </w:r>
      <w:r>
        <w:t>2</w:t>
      </w:r>
      <w:r w:rsidRPr="00C70060">
        <w:t>0 l/s, mis peab olema tagatud kahe tunni jooksul.</w:t>
      </w:r>
    </w:p>
    <w:p w:rsidR="00C421A0" w:rsidRPr="00D40C64"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31" w:name="_Hlk517357353"/>
      <w:bookmarkStart w:id="32" w:name="_Toc768025"/>
      <w:r w:rsidRPr="00D40C64">
        <w:rPr>
          <w:rFonts w:asciiTheme="minorHAnsi" w:hAnsiTheme="minorHAnsi" w:cs="Arial"/>
          <w:b/>
          <w:lang w:eastAsia="ar-SA"/>
        </w:rPr>
        <w:t>Tulekaitse</w:t>
      </w:r>
      <w:bookmarkEnd w:id="28"/>
      <w:bookmarkEnd w:id="29"/>
      <w:bookmarkEnd w:id="32"/>
    </w:p>
    <w:bookmarkEnd w:id="31"/>
    <w:p w:rsidR="00911485" w:rsidRPr="00D40C64" w:rsidRDefault="00911485" w:rsidP="00911485">
      <w:pPr>
        <w:widowControl w:val="0"/>
        <w:spacing w:before="120"/>
        <w:jc w:val="both"/>
        <w:rPr>
          <w:rFonts w:asciiTheme="minorHAnsi" w:hAnsiTheme="minorHAnsi"/>
        </w:rPr>
      </w:pPr>
      <w:r w:rsidRPr="00D40C64">
        <w:rPr>
          <w:rFonts w:asciiTheme="minorHAnsi" w:hAnsiTheme="minorHAnsi"/>
        </w:rPr>
        <w:t>Külma- ja soojavee torude lahtisel paigaldamisel isoleeritakse torustikud mineraalvillast isolatsiooniga. Nähtavale jääv isolatsioon tuleb katta PVC-kattega või plekiga vastavalt sisekujunduse lahendusele, varjatud torustike isolatsioon on fooliumkattega.</w:t>
      </w:r>
    </w:p>
    <w:p w:rsidR="00911485" w:rsidRPr="00D40C64" w:rsidRDefault="00911485" w:rsidP="00911485">
      <w:pPr>
        <w:widowControl w:val="0"/>
        <w:spacing w:before="120"/>
        <w:jc w:val="both"/>
        <w:rPr>
          <w:rFonts w:asciiTheme="minorHAnsi" w:hAnsiTheme="minorHAnsi"/>
        </w:rPr>
      </w:pPr>
      <w:r w:rsidRPr="00D40C64">
        <w:rPr>
          <w:rFonts w:asciiTheme="minorHAnsi" w:hAnsiTheme="minorHAnsi"/>
        </w:rPr>
        <w:t xml:space="preserve">Isolatsiooni katete pinnakihtide süttivus tundlikkus peab üldjuhul vastama klassile Bs1,d0, tehnoruumides, koridorides Bs1,d0 ja evakuatsioonitrepikodades A2s1,d0. Kui isoleeritav toru läbib tarindit, siis peab isolatsioon ulatuma terviklikult läbi tarindi. Tuletõkke tarindist läbiminekul peab läbiviigu tihendama nii, et läbiviik ei vähendaks tarindi tule ja suitsu leviku tõkestamise võimet, kasutades selleks vähemalt klassi A2 sertifitseeritud tihendusmaterjale. </w:t>
      </w:r>
    </w:p>
    <w:p w:rsidR="00911485" w:rsidRPr="00D40C64" w:rsidRDefault="00911485" w:rsidP="00911485">
      <w:pPr>
        <w:widowControl w:val="0"/>
        <w:spacing w:before="120"/>
        <w:jc w:val="both"/>
        <w:rPr>
          <w:rFonts w:asciiTheme="minorHAnsi" w:hAnsiTheme="minorHAnsi"/>
        </w:rPr>
      </w:pPr>
      <w:r w:rsidRPr="00D40C64">
        <w:rPr>
          <w:rFonts w:asciiTheme="minorHAnsi" w:hAnsiTheme="minorHAnsi"/>
        </w:rPr>
        <w:t>Torustikega tuletõkkesektsioo</w:t>
      </w:r>
      <w:bookmarkStart w:id="33" w:name="_GoBack"/>
      <w:bookmarkEnd w:id="33"/>
      <w:r w:rsidRPr="00D40C64">
        <w:rPr>
          <w:rFonts w:asciiTheme="minorHAnsi" w:hAnsiTheme="minorHAnsi"/>
        </w:rPr>
        <w:t>nide piirist läbiminekul kasutada:</w:t>
      </w:r>
    </w:p>
    <w:p w:rsidR="00911485" w:rsidRPr="00D40C64" w:rsidRDefault="00911485" w:rsidP="000F7647">
      <w:pPr>
        <w:pStyle w:val="BodyText"/>
        <w:numPr>
          <w:ilvl w:val="0"/>
          <w:numId w:val="7"/>
        </w:numPr>
        <w:spacing w:before="120"/>
        <w:jc w:val="both"/>
        <w:rPr>
          <w:rFonts w:asciiTheme="minorHAnsi" w:hAnsiTheme="minorHAnsi"/>
        </w:rPr>
      </w:pPr>
      <w:r w:rsidRPr="00D40C64">
        <w:rPr>
          <w:rFonts w:asciiTheme="minorHAnsi" w:hAnsiTheme="minorHAnsi"/>
        </w:rPr>
        <w:t>torud, läbimõõduga alates 40 mm ja suuremad - kasutada tuletõkkemansette või –mähiseid</w:t>
      </w:r>
    </w:p>
    <w:p w:rsidR="00911485" w:rsidRPr="00D40C64" w:rsidRDefault="00911485" w:rsidP="000F7647">
      <w:pPr>
        <w:pStyle w:val="BodyText"/>
        <w:numPr>
          <w:ilvl w:val="0"/>
          <w:numId w:val="7"/>
        </w:numPr>
        <w:spacing w:before="120"/>
        <w:jc w:val="both"/>
        <w:rPr>
          <w:rFonts w:asciiTheme="minorHAnsi" w:hAnsiTheme="minorHAnsi"/>
        </w:rPr>
      </w:pPr>
      <w:r w:rsidRPr="00D40C64">
        <w:rPr>
          <w:rFonts w:asciiTheme="minorHAnsi" w:hAnsiTheme="minorHAnsi"/>
        </w:rPr>
        <w:t>torud, mis on läbimõõduga alla 40 mm - kasutada tuletõkkemähiseid, -laminaate või paisuva omadusega tuletõkkesilikooni.</w:t>
      </w:r>
    </w:p>
    <w:p w:rsidR="00911485" w:rsidRPr="00D40C64" w:rsidRDefault="00911485" w:rsidP="00911485">
      <w:pPr>
        <w:widowControl w:val="0"/>
        <w:spacing w:before="120"/>
        <w:jc w:val="both"/>
        <w:rPr>
          <w:rFonts w:asciiTheme="minorHAnsi" w:hAnsiTheme="minorHAnsi"/>
        </w:rPr>
      </w:pPr>
      <w:r w:rsidRPr="00D40C64">
        <w:rPr>
          <w:rFonts w:asciiTheme="minorHAnsi" w:hAnsiTheme="minorHAnsi"/>
        </w:rPr>
        <w:t>Kõik plasttorude läbiminekud tuletõkke tarinditest varustada tuletõkkemansettidega, tuletõkkemähistega või torudele kuni Ø40 mm spetsiaalse paisuva tuletõkkesilikooniga.</w:t>
      </w:r>
    </w:p>
    <w:p w:rsidR="00C421A0" w:rsidRPr="00D40C64" w:rsidRDefault="007B5D58" w:rsidP="00C421A0">
      <w:pPr>
        <w:keepNext/>
        <w:numPr>
          <w:ilvl w:val="0"/>
          <w:numId w:val="1"/>
        </w:numPr>
        <w:tabs>
          <w:tab w:val="left" w:pos="454"/>
        </w:tabs>
        <w:spacing w:before="720" w:after="240"/>
        <w:outlineLvl w:val="0"/>
        <w:rPr>
          <w:rFonts w:asciiTheme="minorHAnsi" w:hAnsiTheme="minorHAnsi"/>
          <w:b/>
        </w:rPr>
      </w:pPr>
      <w:bookmarkStart w:id="34" w:name="_Toc389131963"/>
      <w:bookmarkStart w:id="35" w:name="_Toc408909626"/>
      <w:bookmarkStart w:id="36" w:name="_Toc768026"/>
      <w:r>
        <w:rPr>
          <w:rFonts w:asciiTheme="minorHAnsi" w:hAnsiTheme="minorHAnsi"/>
          <w:b/>
        </w:rPr>
        <w:lastRenderedPageBreak/>
        <w:t xml:space="preserve">HOONE </w:t>
      </w:r>
      <w:r w:rsidR="00C421A0" w:rsidRPr="00D40C64">
        <w:rPr>
          <w:rFonts w:asciiTheme="minorHAnsi" w:hAnsiTheme="minorHAnsi"/>
          <w:b/>
        </w:rPr>
        <w:t>KANALISATSIOON</w:t>
      </w:r>
      <w:bookmarkEnd w:id="34"/>
      <w:bookmarkEnd w:id="35"/>
      <w:bookmarkEnd w:id="36"/>
    </w:p>
    <w:p w:rsidR="008C2A4B" w:rsidRPr="008C2A4B" w:rsidRDefault="008C2A4B" w:rsidP="008C2A4B">
      <w:pPr>
        <w:widowControl w:val="0"/>
        <w:spacing w:before="120"/>
        <w:jc w:val="both"/>
        <w:rPr>
          <w:rFonts w:asciiTheme="minorHAnsi" w:hAnsiTheme="minorHAnsi"/>
        </w:rPr>
      </w:pPr>
      <w:r w:rsidRPr="008C2A4B">
        <w:rPr>
          <w:rFonts w:asciiTheme="minorHAnsi" w:hAnsiTheme="minorHAnsi"/>
        </w:rPr>
        <w:t xml:space="preserve">Kinnistu olmereovee kanaliseerimine on </w:t>
      </w:r>
      <w:r w:rsidRPr="008F0F92">
        <w:rPr>
          <w:rFonts w:asciiTheme="minorHAnsi" w:hAnsiTheme="minorHAnsi"/>
        </w:rPr>
        <w:t>lahendatud lahkvoolsena.</w:t>
      </w:r>
    </w:p>
    <w:p w:rsidR="008C2A4B" w:rsidRPr="008C2A4B" w:rsidRDefault="008C2A4B" w:rsidP="008C2A4B">
      <w:pPr>
        <w:widowControl w:val="0"/>
        <w:spacing w:before="120"/>
        <w:jc w:val="both"/>
        <w:rPr>
          <w:rFonts w:asciiTheme="minorHAnsi" w:hAnsiTheme="minorHAnsi"/>
        </w:rPr>
      </w:pPr>
      <w:r w:rsidRPr="008C2A4B">
        <w:rPr>
          <w:rFonts w:asciiTheme="minorHAnsi" w:hAnsiTheme="minorHAnsi"/>
        </w:rPr>
        <w:t xml:space="preserve">Hoonesisesed kanalisatsioonisüsteemid on järgmised: </w:t>
      </w:r>
    </w:p>
    <w:p w:rsidR="008C2A4B" w:rsidRPr="008C2A4B" w:rsidRDefault="008C2A4B" w:rsidP="008C2A4B">
      <w:pPr>
        <w:widowControl w:val="0"/>
        <w:spacing w:before="120"/>
        <w:jc w:val="both"/>
        <w:rPr>
          <w:rFonts w:asciiTheme="minorHAnsi" w:hAnsiTheme="minorHAnsi"/>
        </w:rPr>
      </w:pPr>
      <w:r w:rsidRPr="008C2A4B">
        <w:rPr>
          <w:rFonts w:asciiTheme="minorHAnsi" w:hAnsiTheme="minorHAnsi"/>
        </w:rPr>
        <w:t>•</w:t>
      </w:r>
      <w:r w:rsidRPr="008C2A4B">
        <w:rPr>
          <w:rFonts w:asciiTheme="minorHAnsi" w:hAnsiTheme="minorHAnsi"/>
        </w:rPr>
        <w:tab/>
        <w:t>Olmereovee kanalisatsioon (K1)</w:t>
      </w:r>
    </w:p>
    <w:p w:rsidR="008C2A4B" w:rsidRPr="008C2A4B" w:rsidRDefault="008C2A4B" w:rsidP="008C2A4B">
      <w:pPr>
        <w:widowControl w:val="0"/>
        <w:spacing w:before="120"/>
        <w:jc w:val="both"/>
        <w:rPr>
          <w:rFonts w:asciiTheme="minorHAnsi" w:hAnsiTheme="minorHAnsi"/>
        </w:rPr>
      </w:pPr>
      <w:r w:rsidRPr="008C2A4B">
        <w:rPr>
          <w:rFonts w:asciiTheme="minorHAnsi" w:hAnsiTheme="minorHAnsi"/>
        </w:rPr>
        <w:t>•</w:t>
      </w:r>
      <w:r w:rsidRPr="008C2A4B">
        <w:rPr>
          <w:rFonts w:asciiTheme="minorHAnsi" w:hAnsiTheme="minorHAnsi"/>
        </w:rPr>
        <w:tab/>
        <w:t>Sademevee</w:t>
      </w:r>
      <w:r w:rsidR="00AD2E9E">
        <w:rPr>
          <w:rFonts w:asciiTheme="minorHAnsi" w:hAnsiTheme="minorHAnsi"/>
        </w:rPr>
        <w:t xml:space="preserve"> </w:t>
      </w:r>
      <w:r w:rsidRPr="008C2A4B">
        <w:rPr>
          <w:rFonts w:asciiTheme="minorHAnsi" w:hAnsiTheme="minorHAnsi"/>
        </w:rPr>
        <w:t>kanalisatsioon (K2)</w:t>
      </w:r>
    </w:p>
    <w:p w:rsidR="008C2A4B" w:rsidRPr="008C2A4B" w:rsidRDefault="008C2A4B" w:rsidP="008C2A4B">
      <w:pPr>
        <w:widowControl w:val="0"/>
        <w:spacing w:before="120"/>
        <w:jc w:val="both"/>
        <w:rPr>
          <w:rFonts w:asciiTheme="minorHAnsi" w:hAnsiTheme="minorHAnsi"/>
        </w:rPr>
      </w:pPr>
      <w:r w:rsidRPr="008F0F92">
        <w:rPr>
          <w:rFonts w:asciiTheme="minorHAnsi" w:hAnsiTheme="minorHAnsi"/>
        </w:rPr>
        <w:t>Eraldi väljaviigud on ette nähtud olmereoveele ja katuse sademeveele.</w:t>
      </w:r>
    </w:p>
    <w:p w:rsidR="008C2A4B" w:rsidRPr="008C2A4B" w:rsidRDefault="008C2A4B" w:rsidP="008C2A4B">
      <w:pPr>
        <w:widowControl w:val="0"/>
        <w:spacing w:before="120"/>
        <w:jc w:val="both"/>
        <w:rPr>
          <w:rFonts w:asciiTheme="minorHAnsi" w:hAnsiTheme="minorHAnsi"/>
        </w:rPr>
      </w:pPr>
      <w:r w:rsidRPr="008C2A4B">
        <w:rPr>
          <w:rFonts w:asciiTheme="minorHAnsi" w:hAnsiTheme="minorHAnsi"/>
        </w:rPr>
        <w:t>Kanalisatsiooni paisutuskõrguseks on maapinna kõrgusarv kanalisatsiooni liitumiskaevu juures +10cm.</w:t>
      </w:r>
    </w:p>
    <w:p w:rsidR="00EC3FB2" w:rsidRPr="00FA5B66" w:rsidRDefault="008C2A4B" w:rsidP="008C2A4B">
      <w:pPr>
        <w:widowControl w:val="0"/>
        <w:spacing w:before="120"/>
        <w:jc w:val="both"/>
        <w:rPr>
          <w:rFonts w:asciiTheme="minorHAnsi" w:hAnsiTheme="minorHAnsi"/>
          <w:highlight w:val="yellow"/>
        </w:rPr>
      </w:pPr>
      <w:r w:rsidRPr="008C2A4B">
        <w:rPr>
          <w:rFonts w:asciiTheme="minorHAnsi" w:hAnsiTheme="minorHAnsi"/>
        </w:rPr>
        <w:t>Heitvete koosseis peab vastama Tallinna kanalisatsioonisüsteemi juhitud heitvete proovide võtmise, saasteastme ja hinnalisandite määramise juhendile.</w:t>
      </w:r>
      <w:r w:rsidR="00C628B4">
        <w:rPr>
          <w:rFonts w:asciiTheme="minorHAnsi" w:hAnsiTheme="minorHAnsi"/>
        </w:rPr>
        <w:t xml:space="preserve"> </w:t>
      </w:r>
    </w:p>
    <w:p w:rsidR="00C421A0" w:rsidRPr="00FC160D"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37" w:name="_Toc389131964"/>
      <w:bookmarkStart w:id="38" w:name="_Toc408909627"/>
      <w:bookmarkStart w:id="39" w:name="_Toc768027"/>
      <w:r w:rsidRPr="00FC160D">
        <w:rPr>
          <w:rFonts w:asciiTheme="minorHAnsi" w:hAnsiTheme="minorHAnsi" w:cs="Arial"/>
          <w:b/>
          <w:lang w:eastAsia="ar-SA"/>
        </w:rPr>
        <w:t>Kanalisatsiooni arvutuslik vooluhulk</w:t>
      </w:r>
      <w:bookmarkEnd w:id="37"/>
      <w:bookmarkEnd w:id="38"/>
      <w:bookmarkEnd w:id="39"/>
    </w:p>
    <w:p w:rsidR="00FC160D" w:rsidRDefault="00FC160D" w:rsidP="00FC160D">
      <w:pPr>
        <w:widowControl w:val="0"/>
        <w:spacing w:before="120"/>
        <w:jc w:val="both"/>
        <w:rPr>
          <w:rFonts w:asciiTheme="minorHAnsi" w:hAnsiTheme="minorHAnsi"/>
        </w:rPr>
      </w:pPr>
      <w:bookmarkStart w:id="40" w:name="_Toc389131965"/>
      <w:bookmarkStart w:id="41" w:name="_Toc408909628"/>
      <w:r w:rsidRPr="00AE6037">
        <w:rPr>
          <w:rFonts w:asciiTheme="minorHAnsi" w:hAnsiTheme="minorHAnsi"/>
        </w:rPr>
        <w:t xml:space="preserve">Olmereovee kanalisatsioonitorustike projekteerimise aluseks on EVS 846. </w:t>
      </w:r>
    </w:p>
    <w:p w:rsidR="00FC160D" w:rsidRPr="00AE6037" w:rsidRDefault="00FC160D" w:rsidP="00FC160D">
      <w:pPr>
        <w:widowControl w:val="0"/>
        <w:spacing w:before="120"/>
        <w:jc w:val="both"/>
        <w:rPr>
          <w:rFonts w:asciiTheme="minorHAnsi" w:hAnsiTheme="minorHAnsi"/>
        </w:rPr>
      </w:pPr>
      <w:r w:rsidRPr="00AE6037">
        <w:rPr>
          <w:rFonts w:asciiTheme="minorHAnsi" w:hAnsiTheme="minorHAnsi"/>
        </w:rPr>
        <w:t>Kinnistu kanaliseeritava reovee kogus kokku:</w:t>
      </w:r>
    </w:p>
    <w:tbl>
      <w:tblPr>
        <w:tblW w:w="8676" w:type="dxa"/>
        <w:tblInd w:w="108" w:type="dxa"/>
        <w:tblLayout w:type="fixed"/>
        <w:tblLook w:val="0000" w:firstRow="0" w:lastRow="0" w:firstColumn="0" w:lastColumn="0" w:noHBand="0" w:noVBand="0"/>
      </w:tblPr>
      <w:tblGrid>
        <w:gridCol w:w="4707"/>
        <w:gridCol w:w="1418"/>
        <w:gridCol w:w="1417"/>
        <w:gridCol w:w="1134"/>
      </w:tblGrid>
      <w:tr w:rsidR="00FC160D" w:rsidRPr="00AE6037" w:rsidTr="00506639">
        <w:trPr>
          <w:cantSplit/>
          <w:trHeight w:val="278"/>
        </w:trPr>
        <w:tc>
          <w:tcPr>
            <w:tcW w:w="4707" w:type="dxa"/>
            <w:vMerge w:val="restart"/>
            <w:tcBorders>
              <w:top w:val="dotted" w:sz="4" w:space="0" w:color="000000"/>
              <w:left w:val="dotted" w:sz="4" w:space="0" w:color="000000"/>
              <w:bottom w:val="dotted" w:sz="4" w:space="0" w:color="000000"/>
            </w:tcBorders>
            <w:shd w:val="clear" w:color="auto" w:fill="auto"/>
          </w:tcPr>
          <w:p w:rsidR="00FC160D" w:rsidRPr="00AE6037" w:rsidRDefault="00FC160D" w:rsidP="00506639">
            <w:pPr>
              <w:widowControl w:val="0"/>
              <w:spacing w:before="120"/>
              <w:jc w:val="both"/>
              <w:rPr>
                <w:rFonts w:asciiTheme="minorHAnsi" w:hAnsiTheme="minorHAnsi"/>
              </w:rPr>
            </w:pPr>
          </w:p>
        </w:tc>
        <w:tc>
          <w:tcPr>
            <w:tcW w:w="3969" w:type="dxa"/>
            <w:gridSpan w:val="3"/>
            <w:tcBorders>
              <w:top w:val="dotted" w:sz="4" w:space="0" w:color="000000"/>
              <w:left w:val="dotted" w:sz="4" w:space="0" w:color="000000"/>
              <w:bottom w:val="dotted" w:sz="4" w:space="0" w:color="000000"/>
              <w:right w:val="dotted" w:sz="4" w:space="0" w:color="000000"/>
            </w:tcBorders>
            <w:shd w:val="clear" w:color="auto" w:fill="auto"/>
          </w:tcPr>
          <w:p w:rsidR="00FC160D" w:rsidRPr="00AE6037" w:rsidRDefault="00FC160D" w:rsidP="00506639">
            <w:pPr>
              <w:widowControl w:val="0"/>
              <w:spacing w:before="120"/>
              <w:jc w:val="both"/>
              <w:rPr>
                <w:rFonts w:asciiTheme="minorHAnsi" w:hAnsiTheme="minorHAnsi"/>
              </w:rPr>
            </w:pPr>
            <w:r>
              <w:rPr>
                <w:rFonts w:asciiTheme="minorHAnsi" w:hAnsiTheme="minorHAnsi"/>
              </w:rPr>
              <w:t xml:space="preserve">          </w:t>
            </w:r>
            <w:r w:rsidRPr="00AE6037">
              <w:rPr>
                <w:rFonts w:asciiTheme="minorHAnsi" w:hAnsiTheme="minorHAnsi"/>
              </w:rPr>
              <w:t>Kanalisatsiooni äravooluhulk</w:t>
            </w:r>
          </w:p>
        </w:tc>
      </w:tr>
      <w:tr w:rsidR="00FC160D" w:rsidRPr="00AE6037" w:rsidTr="00506639">
        <w:trPr>
          <w:cantSplit/>
          <w:trHeight w:val="337"/>
        </w:trPr>
        <w:tc>
          <w:tcPr>
            <w:tcW w:w="4707" w:type="dxa"/>
            <w:vMerge/>
            <w:tcBorders>
              <w:top w:val="dotted" w:sz="4" w:space="0" w:color="000000"/>
              <w:left w:val="dotted" w:sz="4" w:space="0" w:color="000000"/>
              <w:bottom w:val="dotted" w:sz="4" w:space="0" w:color="000000"/>
            </w:tcBorders>
            <w:shd w:val="clear" w:color="auto" w:fill="auto"/>
            <w:vAlign w:val="center"/>
          </w:tcPr>
          <w:p w:rsidR="00FC160D" w:rsidRPr="00AE6037" w:rsidRDefault="00FC160D" w:rsidP="00506639">
            <w:pPr>
              <w:widowControl w:val="0"/>
              <w:spacing w:before="120"/>
              <w:jc w:val="both"/>
              <w:rPr>
                <w:rFonts w:asciiTheme="minorHAnsi" w:hAnsiTheme="minorHAnsi"/>
              </w:rPr>
            </w:pPr>
          </w:p>
        </w:tc>
        <w:tc>
          <w:tcPr>
            <w:tcW w:w="1418" w:type="dxa"/>
            <w:tcBorders>
              <w:top w:val="dotted" w:sz="4" w:space="0" w:color="000000"/>
              <w:left w:val="dotted" w:sz="4" w:space="0" w:color="000000"/>
              <w:bottom w:val="dotted" w:sz="4" w:space="0" w:color="000000"/>
            </w:tcBorders>
            <w:shd w:val="clear" w:color="auto" w:fill="auto"/>
          </w:tcPr>
          <w:p w:rsidR="00FC160D" w:rsidRPr="00AE6037" w:rsidRDefault="00FC160D" w:rsidP="00506639">
            <w:pPr>
              <w:widowControl w:val="0"/>
              <w:spacing w:before="120"/>
              <w:jc w:val="center"/>
              <w:rPr>
                <w:rFonts w:asciiTheme="minorHAnsi" w:hAnsiTheme="minorHAnsi"/>
              </w:rPr>
            </w:pPr>
            <w:r w:rsidRPr="00AE6037">
              <w:rPr>
                <w:rFonts w:asciiTheme="minorHAnsi" w:hAnsiTheme="minorHAnsi"/>
              </w:rPr>
              <w:t>l/s</w:t>
            </w:r>
          </w:p>
        </w:tc>
        <w:tc>
          <w:tcPr>
            <w:tcW w:w="1417" w:type="dxa"/>
            <w:tcBorders>
              <w:top w:val="dotted" w:sz="4" w:space="0" w:color="000000"/>
              <w:left w:val="dotted" w:sz="4" w:space="0" w:color="000000"/>
              <w:bottom w:val="dotted" w:sz="4" w:space="0" w:color="000000"/>
            </w:tcBorders>
            <w:shd w:val="clear" w:color="auto" w:fill="auto"/>
          </w:tcPr>
          <w:p w:rsidR="00FC160D" w:rsidRPr="00AE6037" w:rsidRDefault="00FC160D" w:rsidP="00506639">
            <w:pPr>
              <w:widowControl w:val="0"/>
              <w:spacing w:before="120"/>
              <w:jc w:val="center"/>
              <w:rPr>
                <w:rFonts w:asciiTheme="minorHAnsi" w:hAnsiTheme="minorHAnsi"/>
              </w:rPr>
            </w:pPr>
            <w:r w:rsidRPr="00AE6037">
              <w:rPr>
                <w:rFonts w:asciiTheme="minorHAnsi" w:hAnsiTheme="minorHAnsi"/>
              </w:rPr>
              <w:t>m³/h (max)</w:t>
            </w:r>
          </w:p>
        </w:tc>
        <w:tc>
          <w:tcPr>
            <w:tcW w:w="1134" w:type="dxa"/>
            <w:tcBorders>
              <w:top w:val="dotted" w:sz="4" w:space="0" w:color="000000"/>
              <w:left w:val="dotted" w:sz="4" w:space="0" w:color="000000"/>
              <w:bottom w:val="dotted" w:sz="4" w:space="0" w:color="000000"/>
              <w:right w:val="dotted" w:sz="4" w:space="0" w:color="000000"/>
            </w:tcBorders>
            <w:shd w:val="clear" w:color="auto" w:fill="auto"/>
          </w:tcPr>
          <w:p w:rsidR="00FC160D" w:rsidRPr="00AE6037" w:rsidRDefault="00FC160D" w:rsidP="00506639">
            <w:pPr>
              <w:widowControl w:val="0"/>
              <w:spacing w:before="120"/>
              <w:jc w:val="center"/>
              <w:rPr>
                <w:rFonts w:asciiTheme="minorHAnsi" w:hAnsiTheme="minorHAnsi"/>
              </w:rPr>
            </w:pPr>
            <w:r w:rsidRPr="00AE6037">
              <w:rPr>
                <w:rFonts w:asciiTheme="minorHAnsi" w:hAnsiTheme="minorHAnsi"/>
              </w:rPr>
              <w:t>m³/d</w:t>
            </w:r>
          </w:p>
        </w:tc>
      </w:tr>
      <w:tr w:rsidR="00FC160D" w:rsidRPr="00AE6037" w:rsidTr="00506639">
        <w:trPr>
          <w:trHeight w:val="278"/>
        </w:trPr>
        <w:tc>
          <w:tcPr>
            <w:tcW w:w="4707" w:type="dxa"/>
            <w:tcBorders>
              <w:top w:val="dotted" w:sz="4" w:space="0" w:color="000000"/>
              <w:left w:val="dotted" w:sz="4" w:space="0" w:color="000000"/>
              <w:bottom w:val="dotted" w:sz="4" w:space="0" w:color="000000"/>
            </w:tcBorders>
            <w:shd w:val="clear" w:color="auto" w:fill="auto"/>
          </w:tcPr>
          <w:p w:rsidR="00FC160D" w:rsidRPr="00E21989" w:rsidRDefault="008C2A4B" w:rsidP="00506639">
            <w:pPr>
              <w:widowControl w:val="0"/>
              <w:spacing w:before="120"/>
              <w:jc w:val="both"/>
              <w:rPr>
                <w:rFonts w:asciiTheme="minorHAnsi" w:hAnsiTheme="minorHAnsi"/>
                <w:b/>
              </w:rPr>
            </w:pPr>
            <w:r w:rsidRPr="002D30F5">
              <w:t>Olmereovee kanalisatsioon:</w:t>
            </w:r>
          </w:p>
        </w:tc>
        <w:tc>
          <w:tcPr>
            <w:tcW w:w="1418" w:type="dxa"/>
            <w:tcBorders>
              <w:top w:val="dotted" w:sz="4" w:space="0" w:color="000000"/>
              <w:left w:val="dotted" w:sz="4" w:space="0" w:color="000000"/>
              <w:bottom w:val="dotted" w:sz="4" w:space="0" w:color="000000"/>
            </w:tcBorders>
            <w:shd w:val="clear" w:color="auto" w:fill="auto"/>
          </w:tcPr>
          <w:p w:rsidR="00FC160D" w:rsidRPr="00756852" w:rsidRDefault="00F237E9" w:rsidP="00506639">
            <w:pPr>
              <w:widowControl w:val="0"/>
              <w:spacing w:before="120"/>
              <w:jc w:val="center"/>
              <w:rPr>
                <w:rFonts w:asciiTheme="minorHAnsi" w:hAnsiTheme="minorHAnsi"/>
              </w:rPr>
            </w:pPr>
            <w:r>
              <w:rPr>
                <w:rFonts w:asciiTheme="minorHAnsi" w:hAnsiTheme="minorHAnsi"/>
              </w:rPr>
              <w:t>2,67</w:t>
            </w:r>
          </w:p>
        </w:tc>
        <w:tc>
          <w:tcPr>
            <w:tcW w:w="1417" w:type="dxa"/>
            <w:tcBorders>
              <w:top w:val="dotted" w:sz="4" w:space="0" w:color="000000"/>
              <w:left w:val="dotted" w:sz="4" w:space="0" w:color="000000"/>
              <w:bottom w:val="dotted" w:sz="4" w:space="0" w:color="000000"/>
            </w:tcBorders>
            <w:shd w:val="clear" w:color="auto" w:fill="auto"/>
          </w:tcPr>
          <w:p w:rsidR="00FC160D" w:rsidRPr="00756852" w:rsidRDefault="00F237E9" w:rsidP="00506639">
            <w:pPr>
              <w:widowControl w:val="0"/>
              <w:spacing w:before="120"/>
              <w:jc w:val="center"/>
              <w:rPr>
                <w:rFonts w:asciiTheme="minorHAnsi" w:hAnsiTheme="minorHAnsi"/>
              </w:rPr>
            </w:pPr>
            <w:r>
              <w:rPr>
                <w:rFonts w:asciiTheme="minorHAnsi" w:hAnsiTheme="minorHAnsi"/>
              </w:rPr>
              <w:t>0,15</w:t>
            </w:r>
          </w:p>
        </w:tc>
        <w:tc>
          <w:tcPr>
            <w:tcW w:w="1134" w:type="dxa"/>
            <w:tcBorders>
              <w:top w:val="dotted" w:sz="4" w:space="0" w:color="000000"/>
              <w:left w:val="dotted" w:sz="4" w:space="0" w:color="000000"/>
              <w:bottom w:val="dotted" w:sz="4" w:space="0" w:color="000000"/>
              <w:right w:val="dotted" w:sz="4" w:space="0" w:color="000000"/>
            </w:tcBorders>
            <w:shd w:val="clear" w:color="auto" w:fill="auto"/>
          </w:tcPr>
          <w:p w:rsidR="00FC160D" w:rsidRPr="00756852" w:rsidRDefault="00F237E9" w:rsidP="00506639">
            <w:pPr>
              <w:widowControl w:val="0"/>
              <w:spacing w:before="120"/>
              <w:rPr>
                <w:rFonts w:asciiTheme="minorHAnsi" w:hAnsiTheme="minorHAnsi"/>
              </w:rPr>
            </w:pPr>
            <w:r>
              <w:rPr>
                <w:rFonts w:asciiTheme="minorHAnsi" w:hAnsiTheme="minorHAnsi"/>
              </w:rPr>
              <w:t>0,6</w:t>
            </w:r>
          </w:p>
        </w:tc>
      </w:tr>
    </w:tbl>
    <w:p w:rsidR="007463A4" w:rsidRPr="009A0643" w:rsidRDefault="00C421A0" w:rsidP="00911485">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42" w:name="_Toc768028"/>
      <w:r w:rsidRPr="009A0643">
        <w:rPr>
          <w:rFonts w:asciiTheme="minorHAnsi" w:hAnsiTheme="minorHAnsi" w:cs="Arial"/>
          <w:b/>
          <w:lang w:eastAsia="ar-SA"/>
        </w:rPr>
        <w:t>Kanalisatsiooni eelvool</w:t>
      </w:r>
      <w:bookmarkEnd w:id="40"/>
      <w:bookmarkEnd w:id="41"/>
      <w:bookmarkEnd w:id="42"/>
    </w:p>
    <w:p w:rsidR="0036447A" w:rsidRPr="008F0F92" w:rsidRDefault="0036447A" w:rsidP="0009453B">
      <w:pPr>
        <w:widowControl w:val="0"/>
        <w:spacing w:before="120"/>
        <w:jc w:val="both"/>
        <w:rPr>
          <w:rFonts w:asciiTheme="minorHAnsi" w:hAnsiTheme="minorHAnsi"/>
        </w:rPr>
      </w:pPr>
      <w:r w:rsidRPr="008F0F92">
        <w:rPr>
          <w:rFonts w:asciiTheme="minorHAnsi" w:hAnsiTheme="minorHAnsi"/>
        </w:rPr>
        <w:t xml:space="preserve">Piirkonna kanalisatsioonisüsteem on </w:t>
      </w:r>
      <w:r w:rsidR="009A0643" w:rsidRPr="008F0F92">
        <w:rPr>
          <w:rFonts w:asciiTheme="minorHAnsi" w:hAnsiTheme="minorHAnsi"/>
        </w:rPr>
        <w:t>lahk</w:t>
      </w:r>
      <w:r w:rsidRPr="008F0F92">
        <w:rPr>
          <w:rFonts w:asciiTheme="minorHAnsi" w:hAnsiTheme="minorHAnsi"/>
        </w:rPr>
        <w:t>voolne.</w:t>
      </w:r>
    </w:p>
    <w:p w:rsidR="0036447A" w:rsidRDefault="00F237E9" w:rsidP="0036447A">
      <w:pPr>
        <w:pStyle w:val="BodyText"/>
        <w:spacing w:before="120"/>
        <w:jc w:val="both"/>
      </w:pPr>
      <w:r>
        <w:t>Hoone</w:t>
      </w:r>
      <w:r w:rsidRPr="00F91D74">
        <w:t xml:space="preserve"> reovee kanalisatsiooniga liitumiseks on </w:t>
      </w:r>
      <w:r>
        <w:t>ette nähtud</w:t>
      </w:r>
      <w:r w:rsidRPr="00F91D74">
        <w:t xml:space="preserve"> kanalisatsiooni</w:t>
      </w:r>
      <w:r>
        <w:t xml:space="preserve"> kaev</w:t>
      </w:r>
      <w:r w:rsidRPr="00F91D74">
        <w:t xml:space="preserve"> </w:t>
      </w:r>
      <w:r>
        <w:t>KK-2 (Keskkonnaprojekt töö nr. 1813.01)</w:t>
      </w:r>
      <w:r w:rsidRPr="00F91D74">
        <w:t>.</w:t>
      </w:r>
    </w:p>
    <w:p w:rsidR="008F0F92" w:rsidRPr="009A0643" w:rsidRDefault="008F0F92" w:rsidP="0036447A">
      <w:pPr>
        <w:pStyle w:val="BodyText"/>
        <w:spacing w:before="120"/>
        <w:jc w:val="both"/>
      </w:pPr>
      <w:proofErr w:type="spellStart"/>
      <w:r>
        <w:t>Välisvõrgu</w:t>
      </w:r>
      <w:r w:rsidR="00F237E9">
        <w:t>d</w:t>
      </w:r>
      <w:proofErr w:type="spellEnd"/>
      <w:r>
        <w:t xml:space="preserve"> lahendatakse eraldi projektina.</w:t>
      </w:r>
    </w:p>
    <w:p w:rsidR="00C421A0" w:rsidRPr="00043783"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43" w:name="_Toc389131966"/>
      <w:bookmarkStart w:id="44" w:name="_Toc408909629"/>
      <w:bookmarkStart w:id="45" w:name="_Toc768029"/>
      <w:r w:rsidRPr="00043783">
        <w:rPr>
          <w:rFonts w:asciiTheme="minorHAnsi" w:hAnsiTheme="minorHAnsi" w:cs="Arial"/>
          <w:b/>
          <w:lang w:eastAsia="ar-SA"/>
        </w:rPr>
        <w:t>Torustikud ja materjalid</w:t>
      </w:r>
      <w:bookmarkEnd w:id="43"/>
      <w:bookmarkEnd w:id="44"/>
      <w:bookmarkEnd w:id="45"/>
    </w:p>
    <w:p w:rsidR="00335025" w:rsidRPr="00C421A0" w:rsidRDefault="00335025" w:rsidP="00335025">
      <w:pPr>
        <w:widowControl w:val="0"/>
        <w:spacing w:before="120"/>
        <w:jc w:val="both"/>
      </w:pPr>
      <w:r w:rsidRPr="00C421A0">
        <w:t>Hoonesisene olmekanalisatsioonisüsteem projekteerida plasttorudest SN</w:t>
      </w:r>
      <w:r w:rsidR="008F0F92">
        <w:t>4 ja SN</w:t>
      </w:r>
      <w:r w:rsidRPr="00C421A0">
        <w:t xml:space="preserve">8 PP ja PVC lehtservaga ja kummitihendiga. Plastist kanalisatsioonitorustikud isoleerida vastavalt vajadusele müra, tulepüsivuse ja kondensaadi vastu mineraalvillaga. </w:t>
      </w:r>
    </w:p>
    <w:p w:rsidR="00335025" w:rsidRPr="00C421A0" w:rsidRDefault="00335025" w:rsidP="00335025">
      <w:pPr>
        <w:widowControl w:val="0"/>
        <w:spacing w:before="120"/>
        <w:jc w:val="both"/>
      </w:pPr>
      <w:r w:rsidRPr="00C421A0">
        <w:t>Hoone kanalisatsiooni projekteerimisel ja paigaldamisel tuleb arvestada hoone konstruktsiooni ja ruumides tehnosüsteemidele lubatud müratasemeid ning lähtuda sellest, et kanalisatsioon toimiks võimalikult müratult.</w:t>
      </w:r>
    </w:p>
    <w:p w:rsidR="00335025" w:rsidRPr="00C421A0" w:rsidRDefault="00335025" w:rsidP="00335025">
      <w:pPr>
        <w:widowControl w:val="0"/>
        <w:spacing w:before="120"/>
        <w:jc w:val="both"/>
      </w:pPr>
      <w:r w:rsidRPr="00C421A0">
        <w:t xml:space="preserve">Juhul kui torustiku kulgeb </w:t>
      </w:r>
      <w:r>
        <w:t>alal/</w:t>
      </w:r>
      <w:r w:rsidRPr="00C421A0">
        <w:t>ruumis, kus temperatuur võib langeda alla 0°C, tuleb torustik isoleerida nii et torustiku külmakahjustused oleks välistatud, vajadusel tuleb kasutada iseregulleerivat elektriküttekaablit.</w:t>
      </w:r>
    </w:p>
    <w:p w:rsidR="00335025" w:rsidRPr="00C421A0" w:rsidRDefault="00335025" w:rsidP="00335025">
      <w:pPr>
        <w:widowControl w:val="0"/>
        <w:spacing w:before="120"/>
        <w:jc w:val="both"/>
      </w:pPr>
      <w:r w:rsidRPr="00C421A0">
        <w:t xml:space="preserve">Torustike projekteerimisel arvestada torude soojuspaisumisega. </w:t>
      </w:r>
    </w:p>
    <w:p w:rsidR="00335025" w:rsidRPr="00C421A0" w:rsidRDefault="00335025" w:rsidP="00335025">
      <w:pPr>
        <w:widowControl w:val="0"/>
        <w:spacing w:before="120"/>
        <w:jc w:val="both"/>
      </w:pPr>
      <w:r w:rsidRPr="00C421A0">
        <w:lastRenderedPageBreak/>
        <w:t>Hoonesisene torustik rõngasjäikusega vähemalt SN4, konstruktsiooni ja põranda alla paigalduse puhul SN8.</w:t>
      </w:r>
    </w:p>
    <w:p w:rsidR="00335025" w:rsidRPr="00C421A0" w:rsidRDefault="00335025" w:rsidP="00335025">
      <w:pPr>
        <w:widowControl w:val="0"/>
        <w:spacing w:before="120"/>
        <w:jc w:val="both"/>
      </w:pPr>
      <w:r w:rsidRPr="00B45E87">
        <w:t>Hoone kanalisatsioonitorustik paigaldada lae alla</w:t>
      </w:r>
      <w:r>
        <w:t>, põranda peale,</w:t>
      </w:r>
      <w:r w:rsidRPr="00B45E87">
        <w:t xml:space="preserve"> nähtavalt ja peidetult vastavalt san.seadmete</w:t>
      </w:r>
      <w:r w:rsidRPr="00C421A0">
        <w:t xml:space="preserve"> paigutusele ja arhitektuursele lahendusele. </w:t>
      </w:r>
    </w:p>
    <w:p w:rsidR="00335025" w:rsidRPr="00335025" w:rsidRDefault="00335025" w:rsidP="00335025">
      <w:pPr>
        <w:widowControl w:val="0"/>
        <w:spacing w:before="120"/>
        <w:jc w:val="both"/>
      </w:pPr>
      <w:r w:rsidRPr="00C421A0">
        <w:t>Hoonesisene kanalisatsioonitorustik on ette nähtud õhustada katusepinnast 0,50 m kõrgemale viidavate õhustustorudega.</w:t>
      </w:r>
    </w:p>
    <w:p w:rsidR="00335025" w:rsidRPr="00335025" w:rsidRDefault="00335025" w:rsidP="00335025">
      <w:pPr>
        <w:widowControl w:val="0"/>
        <w:spacing w:before="120"/>
        <w:jc w:val="both"/>
      </w:pPr>
      <w:r w:rsidRPr="00335025">
        <w:t>Reoveeneelud tuleb ühendada kanalisatsioonitorustikuga läbi haisulukkude. Kui paigaldatakse sanitaarseade, millel puudub oma haisulukk, siis tuleb see kanaliseerida läbi teise reoveeneelu haisuluku.</w:t>
      </w:r>
    </w:p>
    <w:p w:rsidR="00335025" w:rsidRPr="00C421A0" w:rsidRDefault="00335025" w:rsidP="00335025">
      <w:pPr>
        <w:widowControl w:val="0"/>
        <w:spacing w:before="120"/>
        <w:jc w:val="both"/>
      </w:pPr>
      <w:r w:rsidRPr="00C421A0">
        <w:t>Kanalisatsioonitorustiku puhastamiseks tuleb ette näha puhastuskorgid. Vastavalt nende asetusele tuleb seina ja põrandale ette näha vajalikus suuruses luugid, mis peavad vastama nõutavale tulekaitse astmele. Plasttorude läbiminekud tuletõkketarinditest varustada tuletõkkemansettide, -mähiste või spetsiaalse paisuva silikooniga.</w:t>
      </w:r>
    </w:p>
    <w:p w:rsidR="00335025" w:rsidRPr="00C421A0" w:rsidRDefault="00335025" w:rsidP="00335025">
      <w:pPr>
        <w:widowControl w:val="0"/>
        <w:spacing w:before="120"/>
        <w:jc w:val="both"/>
      </w:pPr>
      <w:r w:rsidRPr="00C421A0">
        <w:t>Konkreetsed san.seadmete tüübid määratakse põhiprojektis.</w:t>
      </w:r>
    </w:p>
    <w:p w:rsidR="00335025" w:rsidRPr="00C421A0" w:rsidRDefault="00335025" w:rsidP="00335025">
      <w:pPr>
        <w:widowControl w:val="0"/>
        <w:spacing w:before="120"/>
        <w:jc w:val="both"/>
      </w:pPr>
      <w:r w:rsidRPr="00C421A0">
        <w:t>Hoones kasutatavate kõikide trappide kaaned on ette nähtud roostevabast terasest.</w:t>
      </w:r>
    </w:p>
    <w:p w:rsidR="00335025" w:rsidRPr="00C421A0" w:rsidRDefault="00335025" w:rsidP="00335025">
      <w:pPr>
        <w:widowControl w:val="0"/>
        <w:spacing w:before="120"/>
        <w:jc w:val="both"/>
      </w:pPr>
      <w:r w:rsidRPr="00C421A0">
        <w:t>Torude hoone konstruktsiooniosadest läbiminekud peavad olema teostatud nii (kasutades nt kaitsehülsse), et need ei kahjustaks läbitavaid konstruktsioone ja ei vähendaks nende tulepüsivust. Nõue käib eriti hoonekonstruktsiooni niiskus- ja helitiheduse kohta.</w:t>
      </w:r>
    </w:p>
    <w:p w:rsidR="00911485" w:rsidRPr="008F0F92" w:rsidRDefault="00335025" w:rsidP="00335025">
      <w:pPr>
        <w:widowControl w:val="0"/>
        <w:spacing w:before="120"/>
        <w:jc w:val="both"/>
      </w:pPr>
      <w:r w:rsidRPr="008F0F92">
        <w:t>Kanalisatsioonitorustiku läbiviigud kandvatest konstruktsioonidest teha hülsis.</w:t>
      </w:r>
    </w:p>
    <w:p w:rsidR="00465DB8" w:rsidRPr="002E5C04" w:rsidRDefault="00465DB8" w:rsidP="00C421A0">
      <w:pPr>
        <w:widowControl w:val="0"/>
        <w:spacing w:before="120"/>
        <w:jc w:val="both"/>
      </w:pPr>
      <w:r w:rsidRPr="00AD2E9E">
        <w:t xml:space="preserve">Kuna hoone asub </w:t>
      </w:r>
      <w:r w:rsidR="002E5C04" w:rsidRPr="00AD2E9E">
        <w:t>suure</w:t>
      </w:r>
      <w:r w:rsidRPr="00AD2E9E">
        <w:t xml:space="preserve"> radoonisisaldusega alal, siis tuleb kasutusele võtta abinõud radooniohu vähendamiseks.</w:t>
      </w:r>
    </w:p>
    <w:p w:rsidR="00C421A0" w:rsidRPr="00D76500"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46" w:name="_Toc389131967"/>
      <w:bookmarkStart w:id="47" w:name="_Toc408909630"/>
      <w:bookmarkStart w:id="48" w:name="_Toc768030"/>
      <w:r w:rsidRPr="00D76500">
        <w:rPr>
          <w:rFonts w:asciiTheme="minorHAnsi" w:hAnsiTheme="minorHAnsi" w:cs="Arial"/>
          <w:b/>
          <w:lang w:eastAsia="ar-SA"/>
        </w:rPr>
        <w:t>Pumpla</w:t>
      </w:r>
      <w:bookmarkEnd w:id="46"/>
      <w:bookmarkEnd w:id="47"/>
      <w:bookmarkEnd w:id="48"/>
    </w:p>
    <w:p w:rsidR="00335025" w:rsidRPr="0052794E" w:rsidRDefault="00335025" w:rsidP="00335025">
      <w:pPr>
        <w:widowControl w:val="0"/>
        <w:spacing w:before="120"/>
        <w:jc w:val="both"/>
      </w:pPr>
      <w:bookmarkStart w:id="49" w:name="_Hlk516218780"/>
      <w:r w:rsidRPr="0052794E">
        <w:t>Pumpla vajadust ei ole.</w:t>
      </w:r>
    </w:p>
    <w:p w:rsidR="003F546D" w:rsidRPr="00CF1286" w:rsidRDefault="003F546D" w:rsidP="00911485">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50" w:name="_Toc768031"/>
      <w:bookmarkEnd w:id="49"/>
      <w:r w:rsidRPr="00CF1286">
        <w:rPr>
          <w:rFonts w:asciiTheme="minorHAnsi" w:hAnsiTheme="minorHAnsi" w:cs="Arial"/>
          <w:b/>
          <w:lang w:eastAsia="ar-SA"/>
        </w:rPr>
        <w:t>Kohtpuhastid</w:t>
      </w:r>
      <w:bookmarkEnd w:id="50"/>
    </w:p>
    <w:p w:rsidR="00E327DC" w:rsidRPr="007248D4" w:rsidRDefault="00E327DC" w:rsidP="00E327DC">
      <w:pPr>
        <w:widowControl w:val="0"/>
        <w:spacing w:before="120"/>
        <w:jc w:val="both"/>
      </w:pPr>
      <w:r w:rsidRPr="007248D4">
        <w:t>Hoonest kanaliseeritavale reoveele ei ole ette nähtud täiendavaid puhastusseadmeid.</w:t>
      </w:r>
    </w:p>
    <w:p w:rsidR="00C421A0" w:rsidRPr="00BE3C73"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51" w:name="_Toc389131968"/>
      <w:bookmarkStart w:id="52" w:name="_Toc408909632"/>
      <w:bookmarkStart w:id="53" w:name="_Toc768032"/>
      <w:r w:rsidRPr="00BE3C73">
        <w:rPr>
          <w:rFonts w:asciiTheme="minorHAnsi" w:hAnsiTheme="minorHAnsi" w:cs="Arial"/>
          <w:b/>
          <w:lang w:eastAsia="ar-SA"/>
        </w:rPr>
        <w:t>Tulekaitse</w:t>
      </w:r>
      <w:bookmarkEnd w:id="51"/>
      <w:bookmarkEnd w:id="52"/>
      <w:bookmarkEnd w:id="53"/>
    </w:p>
    <w:p w:rsidR="00911485" w:rsidRPr="00BE3C73" w:rsidRDefault="00911485" w:rsidP="00911485">
      <w:pPr>
        <w:widowControl w:val="0"/>
        <w:spacing w:before="120"/>
        <w:jc w:val="both"/>
      </w:pPr>
      <w:r w:rsidRPr="00BE3C73">
        <w:t>Kanalisatsioonitorustike isoleerimiseks kasutatavad materjalid ja isolatsiooni kattematerjalid peavad vastama konkreetse ruumi tulepüsivusklassile, st. need ei tohi “nõrgestada” hoone ruumide süttivtundlikkuse ja tuleleviku klassi. Kanalisatsioonitorustik isoleerida vastavalt EVS ja RYL 2002 esitatud juhistele.</w:t>
      </w:r>
    </w:p>
    <w:p w:rsidR="00911485" w:rsidRPr="00BE3C73" w:rsidRDefault="00911485" w:rsidP="00911485">
      <w:pPr>
        <w:widowControl w:val="0"/>
        <w:spacing w:before="120"/>
        <w:jc w:val="both"/>
      </w:pPr>
      <w:r w:rsidRPr="00BE3C73">
        <w:t>Nähtavale jääv isolatsioon näha ette katta PVC-katte või plekiga vastavalt sisekujunduse lahendusele, varjatud torustike isolatsioon on ette nähtud fooliumkattega.</w:t>
      </w:r>
    </w:p>
    <w:p w:rsidR="00911485" w:rsidRPr="00BE3C73" w:rsidRDefault="00911485" w:rsidP="00911485">
      <w:pPr>
        <w:widowControl w:val="0"/>
        <w:spacing w:before="120"/>
        <w:jc w:val="both"/>
      </w:pPr>
      <w:r w:rsidRPr="00BE3C73">
        <w:t>Seintes ja põrandates olevad ühendustoru</w:t>
      </w:r>
      <w:r w:rsidR="00E84B23" w:rsidRPr="00BE3C73">
        <w:t>d</w:t>
      </w:r>
      <w:r w:rsidRPr="00BE3C73">
        <w:t xml:space="preserve"> isoleerida vajadusel.</w:t>
      </w:r>
    </w:p>
    <w:p w:rsidR="00911485" w:rsidRPr="00BE3C73" w:rsidRDefault="00911485" w:rsidP="00911485">
      <w:pPr>
        <w:widowControl w:val="0"/>
        <w:spacing w:before="120"/>
        <w:jc w:val="both"/>
      </w:pPr>
      <w:r w:rsidRPr="00BE3C73">
        <w:lastRenderedPageBreak/>
        <w:t>Isolatsiooni katete pinnakihtide süttivus tundlikkus peab üldjuhul vastama klassile B-s1-d0, tehnoruumides, koridorides B-s1,d0 ja evakuatsioonitrepikodades A2-s1,d0. Tuletõkke tarindist läbiminekul peab läbiviigu tihendama nii, et läbiviik ei vähendaks tarindi tule ja suitsu leviku tõkestamise võimet, kasutades selleks vähemalt klassi A2 sertifitseeritud tihendusmaterjale.</w:t>
      </w:r>
    </w:p>
    <w:p w:rsidR="00911485" w:rsidRPr="00BE3C73" w:rsidRDefault="00911485" w:rsidP="00911485">
      <w:pPr>
        <w:widowControl w:val="0"/>
        <w:spacing w:before="120"/>
        <w:jc w:val="both"/>
      </w:pPr>
      <w:r w:rsidRPr="00BE3C73">
        <w:t>Kanalisatsioonitorustiku kaitseks tule eest on ette nähtud kasutada järgmisi võimalusi:</w:t>
      </w:r>
    </w:p>
    <w:p w:rsidR="00911485" w:rsidRPr="00BE3C73" w:rsidRDefault="00911485" w:rsidP="000F7647">
      <w:pPr>
        <w:widowControl w:val="0"/>
        <w:numPr>
          <w:ilvl w:val="0"/>
          <w:numId w:val="12"/>
        </w:numPr>
        <w:spacing w:before="120"/>
        <w:jc w:val="both"/>
      </w:pPr>
      <w:r w:rsidRPr="00BE3C73">
        <w:t>Kanalisatsioon isoleerida vastava tulepüsiva mineraalvillaga (min. tihedus 100kg/m³). Käänakud/kaared teostada kaarelementidega.</w:t>
      </w:r>
    </w:p>
    <w:p w:rsidR="00911485" w:rsidRPr="00BE3C73" w:rsidRDefault="00911485" w:rsidP="000F7647">
      <w:pPr>
        <w:widowControl w:val="0"/>
        <w:numPr>
          <w:ilvl w:val="0"/>
          <w:numId w:val="12"/>
        </w:numPr>
        <w:spacing w:before="120"/>
        <w:jc w:val="both"/>
      </w:pPr>
      <w:r w:rsidRPr="00BE3C73">
        <w:t>Kanalisatsioon kaitsta struktuurselt ehk kaitsta piisavat tulekaitset andvate materjalidega või paigaldada kanalisatsioon mitte põlevasse konstruktsiooni (nt. betoon)</w:t>
      </w:r>
    </w:p>
    <w:p w:rsidR="00911485" w:rsidRPr="00BE3C73" w:rsidRDefault="00911485" w:rsidP="000F7647">
      <w:pPr>
        <w:widowControl w:val="0"/>
        <w:numPr>
          <w:ilvl w:val="0"/>
          <w:numId w:val="12"/>
        </w:numPr>
        <w:spacing w:before="120"/>
        <w:jc w:val="both"/>
      </w:pPr>
      <w:r w:rsidRPr="00BE3C73">
        <w:t>Tuletõkke tsoonist läbiviigule paigaldatakse spetsiaalne tuletõkkemansett, vastavalt tootja paigaldusjuhistele.</w:t>
      </w:r>
    </w:p>
    <w:p w:rsidR="00751EF5" w:rsidRDefault="00911485" w:rsidP="00911485">
      <w:pPr>
        <w:widowControl w:val="0"/>
        <w:spacing w:before="120"/>
        <w:jc w:val="both"/>
      </w:pPr>
      <w:r w:rsidRPr="00BE3C73">
        <w:t>Kõik plasttorude läbiminekud tuletõkke tarinditest varustada tuletõkkemansettidega, tuletõkkemähistega või torudele kuni Ø40 mm spetsiaalse paisuva tuletõkkesilikooniga.</w:t>
      </w:r>
    </w:p>
    <w:p w:rsidR="00C421A0" w:rsidRPr="00BE3C73" w:rsidRDefault="00C421A0" w:rsidP="00C421A0">
      <w:pPr>
        <w:keepNext/>
        <w:numPr>
          <w:ilvl w:val="0"/>
          <w:numId w:val="1"/>
        </w:numPr>
        <w:tabs>
          <w:tab w:val="left" w:pos="454"/>
        </w:tabs>
        <w:spacing w:before="720" w:after="240"/>
        <w:outlineLvl w:val="0"/>
        <w:rPr>
          <w:rFonts w:asciiTheme="minorHAnsi" w:hAnsiTheme="minorHAnsi"/>
          <w:b/>
        </w:rPr>
      </w:pPr>
      <w:bookmarkStart w:id="54" w:name="_Toc389131969"/>
      <w:bookmarkStart w:id="55" w:name="_Toc408909633"/>
      <w:bookmarkStart w:id="56" w:name="_Toc768033"/>
      <w:r w:rsidRPr="00BE3C73">
        <w:rPr>
          <w:rFonts w:asciiTheme="minorHAnsi" w:hAnsiTheme="minorHAnsi"/>
          <w:b/>
        </w:rPr>
        <w:t>HOONE SADEMEVEEKANALISATSIOON</w:t>
      </w:r>
      <w:bookmarkEnd w:id="54"/>
      <w:bookmarkEnd w:id="55"/>
      <w:bookmarkEnd w:id="56"/>
    </w:p>
    <w:p w:rsidR="00F83273" w:rsidRPr="00F83273" w:rsidRDefault="00F83273" w:rsidP="00F83273">
      <w:pPr>
        <w:widowControl w:val="0"/>
        <w:spacing w:before="120"/>
        <w:jc w:val="both"/>
        <w:rPr>
          <w:rFonts w:asciiTheme="minorHAnsi" w:hAnsiTheme="minorHAnsi"/>
        </w:rPr>
      </w:pPr>
      <w:r w:rsidRPr="00F83273">
        <w:rPr>
          <w:rFonts w:asciiTheme="minorHAnsi" w:hAnsiTheme="minorHAnsi"/>
        </w:rPr>
        <w:t xml:space="preserve">Sademevesi hoone katuselt on lahendatud sisemise sademeveekanalisatsiooniga. </w:t>
      </w:r>
    </w:p>
    <w:p w:rsidR="00F83273" w:rsidRPr="00F83273" w:rsidRDefault="00F83273" w:rsidP="00F83273">
      <w:pPr>
        <w:widowControl w:val="0"/>
        <w:spacing w:before="120"/>
        <w:jc w:val="both"/>
        <w:rPr>
          <w:rFonts w:asciiTheme="minorHAnsi" w:hAnsiTheme="minorHAnsi"/>
        </w:rPr>
      </w:pPr>
      <w:r w:rsidRPr="00F83273">
        <w:rPr>
          <w:rFonts w:asciiTheme="minorHAnsi" w:hAnsiTheme="minorHAnsi"/>
        </w:rPr>
        <w:t xml:space="preserve">Hoone sademevesi jaguneb süsteemideks: </w:t>
      </w:r>
    </w:p>
    <w:p w:rsidR="00F83273" w:rsidRPr="00F83273" w:rsidRDefault="00F83273" w:rsidP="00F83273">
      <w:pPr>
        <w:widowControl w:val="0"/>
        <w:spacing w:before="120"/>
        <w:jc w:val="both"/>
        <w:rPr>
          <w:rFonts w:asciiTheme="minorHAnsi" w:hAnsiTheme="minorHAnsi"/>
        </w:rPr>
      </w:pPr>
      <w:r w:rsidRPr="00F83273">
        <w:rPr>
          <w:rFonts w:asciiTheme="minorHAnsi" w:hAnsiTheme="minorHAnsi"/>
        </w:rPr>
        <w:t>•</w:t>
      </w:r>
      <w:r w:rsidRPr="00F83273">
        <w:rPr>
          <w:rFonts w:asciiTheme="minorHAnsi" w:hAnsiTheme="minorHAnsi"/>
        </w:rPr>
        <w:tab/>
        <w:t>Sademeveekanalisatsioon (K2)</w:t>
      </w:r>
    </w:p>
    <w:p w:rsidR="00F83273" w:rsidRPr="00F83273" w:rsidRDefault="00F83273" w:rsidP="00F83273">
      <w:pPr>
        <w:widowControl w:val="0"/>
        <w:spacing w:before="120"/>
        <w:jc w:val="both"/>
        <w:rPr>
          <w:rFonts w:asciiTheme="minorHAnsi" w:hAnsiTheme="minorHAnsi"/>
        </w:rPr>
      </w:pPr>
      <w:r w:rsidRPr="00F83273">
        <w:rPr>
          <w:rFonts w:asciiTheme="minorHAnsi" w:hAnsiTheme="minorHAnsi"/>
        </w:rPr>
        <w:t>Hoone katuselt juhitakse sademevesi ära sademeveelehtritega.</w:t>
      </w:r>
    </w:p>
    <w:p w:rsidR="004D11C6" w:rsidRDefault="00F83273" w:rsidP="00F83273">
      <w:pPr>
        <w:widowControl w:val="0"/>
        <w:spacing w:before="120"/>
        <w:jc w:val="both"/>
        <w:rPr>
          <w:rFonts w:asciiTheme="minorHAnsi" w:hAnsiTheme="minorHAnsi"/>
        </w:rPr>
      </w:pPr>
      <w:r w:rsidRPr="00F83273">
        <w:rPr>
          <w:rFonts w:asciiTheme="minorHAnsi" w:hAnsiTheme="minorHAnsi"/>
        </w:rPr>
        <w:t>Hoone katuselt kanaliseeritavale sademeveele puhastusseadmeid vaja ei ole</w:t>
      </w:r>
      <w:r w:rsidR="009B6833" w:rsidRPr="00AD769E">
        <w:rPr>
          <w:rFonts w:asciiTheme="minorHAnsi" w:hAnsiTheme="minorHAnsi"/>
        </w:rPr>
        <w:t>.</w:t>
      </w:r>
    </w:p>
    <w:p w:rsidR="00C421A0" w:rsidRPr="007654F5" w:rsidRDefault="00100915" w:rsidP="00555ED8">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r>
        <w:rPr>
          <w:rFonts w:asciiTheme="minorHAnsi" w:hAnsiTheme="minorHAnsi"/>
        </w:rPr>
        <w:br w:type="page"/>
      </w:r>
      <w:bookmarkStart w:id="57" w:name="_Toc389131970"/>
      <w:bookmarkStart w:id="58" w:name="_Toc408909634"/>
      <w:bookmarkStart w:id="59" w:name="_Toc768034"/>
      <w:r w:rsidR="00C421A0" w:rsidRPr="007654F5">
        <w:rPr>
          <w:rFonts w:asciiTheme="minorHAnsi" w:hAnsiTheme="minorHAnsi" w:cs="Arial"/>
          <w:b/>
          <w:lang w:eastAsia="ar-SA"/>
        </w:rPr>
        <w:lastRenderedPageBreak/>
        <w:t>Sademeveekanalisatsiooni arvutuslik vooluhulk</w:t>
      </w:r>
      <w:bookmarkEnd w:id="57"/>
      <w:bookmarkEnd w:id="58"/>
      <w:bookmarkEnd w:id="59"/>
    </w:p>
    <w:p w:rsidR="004D46F6" w:rsidRPr="00017CB5" w:rsidRDefault="004D46F6" w:rsidP="004D46F6">
      <w:pPr>
        <w:widowControl w:val="0"/>
        <w:spacing w:before="120"/>
        <w:jc w:val="both"/>
      </w:pPr>
      <w:r w:rsidRPr="00017CB5">
        <w:t xml:space="preserve">Sademevee arvutustes on aluseks võetud EVS 846 . </w:t>
      </w:r>
    </w:p>
    <w:p w:rsidR="004D46F6" w:rsidRPr="00017CB5" w:rsidRDefault="004D46F6" w:rsidP="004D46F6">
      <w:pPr>
        <w:widowControl w:val="0"/>
        <w:spacing w:before="120"/>
        <w:jc w:val="both"/>
      </w:pPr>
      <w:r w:rsidRPr="00283993">
        <w:t xml:space="preserve">Kinnistul on arvestatud vihma intensiivsus 97 l/s ha kohta (arvutusvihma korduvus on </w:t>
      </w:r>
      <w:r w:rsidR="00283993" w:rsidRPr="00283993">
        <w:t xml:space="preserve">3 </w:t>
      </w:r>
      <w:r w:rsidRPr="00283993">
        <w:t>aasta</w:t>
      </w:r>
      <w:r w:rsidR="00283993" w:rsidRPr="00283993">
        <w:t>t</w:t>
      </w:r>
      <w:r w:rsidRPr="00283993">
        <w:t>).</w:t>
      </w:r>
      <w:r w:rsidRPr="00017CB5">
        <w:t xml:space="preserve"> </w:t>
      </w:r>
    </w:p>
    <w:p w:rsidR="004D46F6" w:rsidRDefault="004D46F6" w:rsidP="004D46F6">
      <w:pPr>
        <w:widowControl w:val="0"/>
        <w:spacing w:before="120"/>
        <w:jc w:val="both"/>
      </w:pPr>
      <w:r w:rsidRPr="00017CB5">
        <w:t>Sademevee arvutuslik</w:t>
      </w:r>
      <w:r w:rsidR="00283993">
        <w:t xml:space="preserve"> vooluhulk</w:t>
      </w:r>
      <w:r w:rsidRPr="00017CB5">
        <w:t xml:space="preserve">: </w:t>
      </w:r>
    </w:p>
    <w:tbl>
      <w:tblPr>
        <w:tblW w:w="6521" w:type="dxa"/>
        <w:tblInd w:w="108" w:type="dxa"/>
        <w:tblBorders>
          <w:top w:val="single" w:sz="4" w:space="0" w:color="auto"/>
          <w:left w:val="single" w:sz="4" w:space="0" w:color="auto"/>
          <w:bottom w:val="single" w:sz="4" w:space="0" w:color="auto"/>
          <w:right w:val="single" w:sz="4" w:space="0" w:color="auto"/>
          <w:insideH w:val="dotted" w:sz="4" w:space="0" w:color="000000"/>
          <w:insideV w:val="dotted" w:sz="4" w:space="0" w:color="000000"/>
        </w:tblBorders>
        <w:tblLayout w:type="fixed"/>
        <w:tblLook w:val="0000" w:firstRow="0" w:lastRow="0" w:firstColumn="0" w:lastColumn="0" w:noHBand="0" w:noVBand="0"/>
      </w:tblPr>
      <w:tblGrid>
        <w:gridCol w:w="3715"/>
        <w:gridCol w:w="1388"/>
        <w:gridCol w:w="1418"/>
      </w:tblGrid>
      <w:tr w:rsidR="00327E9E" w:rsidRPr="00284D2F" w:rsidTr="00327E9E">
        <w:trPr>
          <w:cantSplit/>
          <w:trHeight w:val="475"/>
        </w:trPr>
        <w:tc>
          <w:tcPr>
            <w:tcW w:w="3715" w:type="dxa"/>
            <w:shd w:val="clear" w:color="auto" w:fill="auto"/>
          </w:tcPr>
          <w:p w:rsidR="00327E9E" w:rsidRPr="00284D2F" w:rsidRDefault="00327E9E" w:rsidP="002837DB">
            <w:pPr>
              <w:pStyle w:val="Normal-text"/>
              <w:rPr>
                <w:rFonts w:asciiTheme="minorHAnsi" w:hAnsiTheme="minorHAnsi"/>
                <w:sz w:val="22"/>
                <w:szCs w:val="22"/>
              </w:rPr>
            </w:pPr>
          </w:p>
        </w:tc>
        <w:tc>
          <w:tcPr>
            <w:tcW w:w="1388" w:type="dxa"/>
            <w:shd w:val="clear" w:color="auto" w:fill="auto"/>
          </w:tcPr>
          <w:p w:rsidR="00327E9E" w:rsidRPr="00284D2F" w:rsidRDefault="00327E9E" w:rsidP="002837DB">
            <w:pPr>
              <w:pStyle w:val="Normal-text"/>
              <w:jc w:val="center"/>
              <w:rPr>
                <w:rFonts w:asciiTheme="minorHAnsi" w:hAnsiTheme="minorHAnsi"/>
                <w:sz w:val="22"/>
                <w:szCs w:val="22"/>
              </w:rPr>
            </w:pPr>
            <w:r w:rsidRPr="00284D2F">
              <w:rPr>
                <w:rFonts w:asciiTheme="minorHAnsi" w:hAnsiTheme="minorHAnsi"/>
                <w:sz w:val="22"/>
                <w:szCs w:val="22"/>
              </w:rPr>
              <w:t>m</w:t>
            </w:r>
            <w:r w:rsidRPr="00E9552E">
              <w:rPr>
                <w:rFonts w:asciiTheme="minorHAnsi" w:hAnsiTheme="minorHAnsi"/>
                <w:sz w:val="22"/>
                <w:szCs w:val="22"/>
                <w:vertAlign w:val="superscript"/>
              </w:rPr>
              <w:t>2</w:t>
            </w:r>
          </w:p>
        </w:tc>
        <w:tc>
          <w:tcPr>
            <w:tcW w:w="1418" w:type="dxa"/>
            <w:shd w:val="clear" w:color="auto" w:fill="auto"/>
          </w:tcPr>
          <w:p w:rsidR="00327E9E" w:rsidRPr="00284D2F" w:rsidRDefault="00327E9E" w:rsidP="002837DB">
            <w:pPr>
              <w:pStyle w:val="Normal-text"/>
              <w:jc w:val="center"/>
              <w:rPr>
                <w:rFonts w:asciiTheme="minorHAnsi" w:hAnsiTheme="minorHAnsi"/>
                <w:sz w:val="22"/>
                <w:szCs w:val="22"/>
              </w:rPr>
            </w:pPr>
            <w:proofErr w:type="spellStart"/>
            <w:r>
              <w:rPr>
                <w:rFonts w:asciiTheme="minorHAnsi" w:hAnsiTheme="minorHAnsi"/>
                <w:sz w:val="22"/>
                <w:szCs w:val="22"/>
              </w:rPr>
              <w:t>Q</w:t>
            </w:r>
            <w:r w:rsidRPr="00284D2F">
              <w:rPr>
                <w:rFonts w:asciiTheme="minorHAnsi" w:hAnsiTheme="minorHAnsi"/>
                <w:sz w:val="22"/>
                <w:szCs w:val="22"/>
              </w:rPr>
              <w:t>a</w:t>
            </w:r>
            <w:proofErr w:type="spellEnd"/>
            <w:r w:rsidRPr="00284D2F">
              <w:rPr>
                <w:rFonts w:asciiTheme="minorHAnsi" w:hAnsiTheme="minorHAnsi"/>
                <w:sz w:val="22"/>
                <w:szCs w:val="22"/>
              </w:rPr>
              <w:t xml:space="preserve"> l/s</w:t>
            </w:r>
          </w:p>
        </w:tc>
      </w:tr>
      <w:tr w:rsidR="00327E9E" w:rsidRPr="00284D2F" w:rsidTr="00327E9E">
        <w:trPr>
          <w:cantSplit/>
          <w:trHeight w:val="278"/>
        </w:trPr>
        <w:tc>
          <w:tcPr>
            <w:tcW w:w="3715" w:type="dxa"/>
            <w:shd w:val="clear" w:color="auto" w:fill="auto"/>
          </w:tcPr>
          <w:p w:rsidR="00327E9E" w:rsidRPr="00284D2F" w:rsidRDefault="00327E9E" w:rsidP="002837DB">
            <w:pPr>
              <w:rPr>
                <w:bCs/>
              </w:rPr>
            </w:pPr>
            <w:r>
              <w:rPr>
                <w:bCs/>
              </w:rPr>
              <w:t>Katus (sademevee võrku)</w:t>
            </w:r>
          </w:p>
        </w:tc>
        <w:tc>
          <w:tcPr>
            <w:tcW w:w="1388" w:type="dxa"/>
            <w:shd w:val="clear" w:color="auto" w:fill="auto"/>
          </w:tcPr>
          <w:p w:rsidR="00327E9E" w:rsidRPr="00284D2F" w:rsidRDefault="00327E9E" w:rsidP="002837DB">
            <w:pPr>
              <w:pStyle w:val="Normal-text"/>
              <w:jc w:val="center"/>
              <w:rPr>
                <w:rFonts w:asciiTheme="minorHAnsi" w:hAnsiTheme="minorHAnsi"/>
                <w:sz w:val="22"/>
                <w:szCs w:val="22"/>
              </w:rPr>
            </w:pPr>
            <w:r>
              <w:rPr>
                <w:rFonts w:asciiTheme="minorHAnsi" w:hAnsiTheme="minorHAnsi"/>
                <w:sz w:val="22"/>
                <w:szCs w:val="22"/>
              </w:rPr>
              <w:t>3400</w:t>
            </w:r>
          </w:p>
        </w:tc>
        <w:tc>
          <w:tcPr>
            <w:tcW w:w="1418" w:type="dxa"/>
            <w:shd w:val="clear" w:color="auto" w:fill="auto"/>
          </w:tcPr>
          <w:p w:rsidR="00327E9E" w:rsidRPr="00284D2F" w:rsidRDefault="00327E9E" w:rsidP="002837DB">
            <w:pPr>
              <w:pStyle w:val="Normal-text"/>
              <w:jc w:val="center"/>
              <w:rPr>
                <w:rFonts w:asciiTheme="minorHAnsi" w:hAnsiTheme="minorHAnsi"/>
                <w:sz w:val="22"/>
                <w:szCs w:val="22"/>
              </w:rPr>
            </w:pPr>
            <w:r>
              <w:rPr>
                <w:rFonts w:asciiTheme="minorHAnsi" w:hAnsiTheme="minorHAnsi"/>
                <w:sz w:val="22"/>
                <w:szCs w:val="22"/>
              </w:rPr>
              <w:t>32,6</w:t>
            </w:r>
          </w:p>
        </w:tc>
      </w:tr>
      <w:tr w:rsidR="00327E9E" w:rsidRPr="00284D2F" w:rsidTr="00327E9E">
        <w:trPr>
          <w:cantSplit/>
          <w:trHeight w:val="278"/>
        </w:trPr>
        <w:tc>
          <w:tcPr>
            <w:tcW w:w="3715" w:type="dxa"/>
            <w:shd w:val="clear" w:color="auto" w:fill="auto"/>
          </w:tcPr>
          <w:p w:rsidR="00327E9E" w:rsidRDefault="00327E9E" w:rsidP="002837DB">
            <w:pPr>
              <w:rPr>
                <w:bCs/>
              </w:rPr>
            </w:pPr>
            <w:r>
              <w:rPr>
                <w:bCs/>
              </w:rPr>
              <w:t>Katus (murule)</w:t>
            </w:r>
          </w:p>
        </w:tc>
        <w:tc>
          <w:tcPr>
            <w:tcW w:w="1388" w:type="dxa"/>
            <w:shd w:val="clear" w:color="auto" w:fill="auto"/>
          </w:tcPr>
          <w:p w:rsidR="00327E9E" w:rsidRDefault="00327E9E" w:rsidP="002837DB">
            <w:pPr>
              <w:pStyle w:val="Normal-text"/>
              <w:jc w:val="center"/>
              <w:rPr>
                <w:rFonts w:asciiTheme="minorHAnsi" w:hAnsiTheme="minorHAnsi"/>
                <w:sz w:val="22"/>
                <w:szCs w:val="22"/>
              </w:rPr>
            </w:pPr>
            <w:r>
              <w:rPr>
                <w:rFonts w:asciiTheme="minorHAnsi" w:hAnsiTheme="minorHAnsi"/>
                <w:sz w:val="22"/>
                <w:szCs w:val="22"/>
              </w:rPr>
              <w:t>1100</w:t>
            </w:r>
          </w:p>
        </w:tc>
        <w:tc>
          <w:tcPr>
            <w:tcW w:w="1418" w:type="dxa"/>
            <w:shd w:val="clear" w:color="auto" w:fill="auto"/>
          </w:tcPr>
          <w:p w:rsidR="00327E9E" w:rsidRDefault="00327E9E" w:rsidP="002837DB">
            <w:pPr>
              <w:pStyle w:val="Normal-text"/>
              <w:jc w:val="center"/>
              <w:rPr>
                <w:rFonts w:asciiTheme="minorHAnsi" w:hAnsiTheme="minorHAnsi"/>
                <w:sz w:val="22"/>
                <w:szCs w:val="22"/>
              </w:rPr>
            </w:pPr>
            <w:r>
              <w:rPr>
                <w:rFonts w:asciiTheme="minorHAnsi" w:hAnsiTheme="minorHAnsi"/>
                <w:sz w:val="22"/>
                <w:szCs w:val="22"/>
              </w:rPr>
              <w:t>10,4</w:t>
            </w:r>
          </w:p>
        </w:tc>
      </w:tr>
      <w:tr w:rsidR="00327E9E" w:rsidRPr="00284D2F" w:rsidTr="00327E9E">
        <w:trPr>
          <w:cantSplit/>
          <w:trHeight w:val="278"/>
        </w:trPr>
        <w:tc>
          <w:tcPr>
            <w:tcW w:w="3715" w:type="dxa"/>
            <w:shd w:val="clear" w:color="auto" w:fill="auto"/>
          </w:tcPr>
          <w:p w:rsidR="00327E9E" w:rsidRPr="00284D2F" w:rsidRDefault="00327E9E" w:rsidP="002837DB">
            <w:pPr>
              <w:rPr>
                <w:bCs/>
              </w:rPr>
            </w:pPr>
            <w:r>
              <w:rPr>
                <w:bCs/>
              </w:rPr>
              <w:t>Asfalteeritud  ala (sademevee võrku)</w:t>
            </w:r>
          </w:p>
        </w:tc>
        <w:tc>
          <w:tcPr>
            <w:tcW w:w="1388" w:type="dxa"/>
            <w:shd w:val="clear" w:color="auto" w:fill="auto"/>
          </w:tcPr>
          <w:p w:rsidR="00327E9E" w:rsidRPr="00284D2F" w:rsidRDefault="00327E9E" w:rsidP="002837DB">
            <w:pPr>
              <w:pStyle w:val="Normal-text"/>
              <w:jc w:val="center"/>
              <w:rPr>
                <w:rFonts w:asciiTheme="minorHAnsi" w:hAnsiTheme="minorHAnsi"/>
                <w:sz w:val="22"/>
                <w:szCs w:val="22"/>
              </w:rPr>
            </w:pPr>
            <w:r>
              <w:rPr>
                <w:rFonts w:asciiTheme="minorHAnsi" w:hAnsiTheme="minorHAnsi"/>
                <w:sz w:val="22"/>
                <w:szCs w:val="22"/>
              </w:rPr>
              <w:t>6450</w:t>
            </w:r>
          </w:p>
        </w:tc>
        <w:tc>
          <w:tcPr>
            <w:tcW w:w="1418" w:type="dxa"/>
            <w:shd w:val="clear" w:color="auto" w:fill="auto"/>
          </w:tcPr>
          <w:p w:rsidR="00327E9E" w:rsidRPr="00284D2F" w:rsidRDefault="00327E9E" w:rsidP="002837DB">
            <w:pPr>
              <w:pStyle w:val="Normal-text"/>
              <w:jc w:val="center"/>
              <w:rPr>
                <w:rFonts w:asciiTheme="minorHAnsi" w:hAnsiTheme="minorHAnsi"/>
                <w:sz w:val="22"/>
                <w:szCs w:val="22"/>
              </w:rPr>
            </w:pPr>
            <w:r>
              <w:rPr>
                <w:rFonts w:asciiTheme="minorHAnsi" w:hAnsiTheme="minorHAnsi"/>
                <w:sz w:val="22"/>
                <w:szCs w:val="22"/>
              </w:rPr>
              <w:t>62,0</w:t>
            </w:r>
          </w:p>
        </w:tc>
      </w:tr>
      <w:tr w:rsidR="00327E9E" w:rsidRPr="00FB24FC" w:rsidTr="00327E9E">
        <w:trPr>
          <w:cantSplit/>
          <w:trHeight w:val="278"/>
        </w:trPr>
        <w:tc>
          <w:tcPr>
            <w:tcW w:w="3715" w:type="dxa"/>
            <w:shd w:val="clear" w:color="auto" w:fill="auto"/>
          </w:tcPr>
          <w:p w:rsidR="00327E9E" w:rsidRPr="00284D2F" w:rsidRDefault="00327E9E" w:rsidP="002837DB">
            <w:pPr>
              <w:rPr>
                <w:bCs/>
              </w:rPr>
            </w:pPr>
            <w:r w:rsidRPr="00284D2F">
              <w:rPr>
                <w:b/>
                <w:bCs/>
              </w:rPr>
              <w:t>Kokku :</w:t>
            </w:r>
          </w:p>
        </w:tc>
        <w:tc>
          <w:tcPr>
            <w:tcW w:w="1388" w:type="dxa"/>
            <w:shd w:val="clear" w:color="auto" w:fill="auto"/>
          </w:tcPr>
          <w:p w:rsidR="00327E9E" w:rsidRPr="00284D2F" w:rsidRDefault="00327E9E" w:rsidP="002837DB">
            <w:pPr>
              <w:pStyle w:val="Normal-text"/>
              <w:jc w:val="center"/>
              <w:rPr>
                <w:rFonts w:asciiTheme="minorHAnsi" w:hAnsiTheme="minorHAnsi"/>
                <w:sz w:val="22"/>
                <w:szCs w:val="22"/>
              </w:rPr>
            </w:pPr>
          </w:p>
        </w:tc>
        <w:tc>
          <w:tcPr>
            <w:tcW w:w="1418" w:type="dxa"/>
            <w:shd w:val="clear" w:color="auto" w:fill="auto"/>
          </w:tcPr>
          <w:p w:rsidR="00327E9E" w:rsidRPr="00800C47" w:rsidRDefault="00327E9E" w:rsidP="002837DB">
            <w:pPr>
              <w:pStyle w:val="Normal-text"/>
              <w:jc w:val="center"/>
              <w:rPr>
                <w:rFonts w:asciiTheme="minorHAnsi" w:hAnsiTheme="minorHAnsi"/>
                <w:b/>
                <w:sz w:val="22"/>
                <w:szCs w:val="22"/>
              </w:rPr>
            </w:pPr>
            <w:r>
              <w:rPr>
                <w:rFonts w:asciiTheme="minorHAnsi" w:hAnsiTheme="minorHAnsi"/>
                <w:b/>
                <w:sz w:val="22"/>
                <w:szCs w:val="22"/>
              </w:rPr>
              <w:t>105,0</w:t>
            </w:r>
          </w:p>
        </w:tc>
      </w:tr>
    </w:tbl>
    <w:p w:rsidR="00C421A0" w:rsidRPr="00017CB5" w:rsidRDefault="00C421A0" w:rsidP="00ED5996">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60" w:name="_Toc389131971"/>
      <w:bookmarkStart w:id="61" w:name="_Toc408909635"/>
      <w:bookmarkStart w:id="62" w:name="_Toc768035"/>
      <w:r w:rsidRPr="00017CB5">
        <w:rPr>
          <w:rFonts w:asciiTheme="minorHAnsi" w:hAnsiTheme="minorHAnsi" w:cs="Arial"/>
          <w:b/>
          <w:lang w:eastAsia="ar-SA"/>
        </w:rPr>
        <w:t>Sademeveekanalisatsiooni eelvool</w:t>
      </w:r>
      <w:bookmarkEnd w:id="60"/>
      <w:bookmarkEnd w:id="61"/>
      <w:bookmarkEnd w:id="62"/>
    </w:p>
    <w:p w:rsidR="00327E9E" w:rsidRDefault="00D656CC" w:rsidP="00D656CC">
      <w:pPr>
        <w:widowControl w:val="0"/>
        <w:spacing w:before="120"/>
        <w:jc w:val="both"/>
        <w:rPr>
          <w:rFonts w:asciiTheme="minorHAnsi" w:hAnsiTheme="minorHAnsi"/>
        </w:rPr>
      </w:pPr>
      <w:r w:rsidRPr="00D76500">
        <w:rPr>
          <w:rFonts w:asciiTheme="minorHAnsi" w:hAnsiTheme="minorHAnsi"/>
        </w:rPr>
        <w:t xml:space="preserve">Piirkonna kanalisatsioonisüsteem on </w:t>
      </w:r>
      <w:r w:rsidR="00D76500" w:rsidRPr="00D76500">
        <w:rPr>
          <w:rFonts w:asciiTheme="minorHAnsi" w:hAnsiTheme="minorHAnsi"/>
        </w:rPr>
        <w:t>lahk</w:t>
      </w:r>
      <w:r w:rsidRPr="00D76500">
        <w:rPr>
          <w:rFonts w:asciiTheme="minorHAnsi" w:hAnsiTheme="minorHAnsi"/>
        </w:rPr>
        <w:t>voolne.</w:t>
      </w:r>
    </w:p>
    <w:p w:rsidR="00D656CC" w:rsidRPr="00283993" w:rsidRDefault="00327E9E" w:rsidP="00D656CC">
      <w:pPr>
        <w:widowControl w:val="0"/>
        <w:spacing w:before="120"/>
        <w:jc w:val="both"/>
        <w:rPr>
          <w:rFonts w:asciiTheme="minorHAnsi" w:hAnsiTheme="minorHAnsi"/>
        </w:rPr>
      </w:pPr>
      <w:bookmarkStart w:id="63" w:name="_Hlk516219070"/>
      <w:r>
        <w:rPr>
          <w:rFonts w:asciiTheme="minorHAnsi" w:hAnsiTheme="minorHAnsi"/>
        </w:rPr>
        <w:t xml:space="preserve">Projekteeritava hoone ja ümbritsevate platside </w:t>
      </w:r>
      <w:r w:rsidR="00D76500" w:rsidRPr="00283993">
        <w:rPr>
          <w:rFonts w:asciiTheme="minorHAnsi" w:hAnsiTheme="minorHAnsi"/>
        </w:rPr>
        <w:t>sademevee kanaliseerimisel on eelvooluks</w:t>
      </w:r>
      <w:r w:rsidR="00283993" w:rsidRPr="00283993">
        <w:rPr>
          <w:rFonts w:asciiTheme="minorHAnsi" w:hAnsiTheme="minorHAnsi"/>
        </w:rPr>
        <w:t xml:space="preserve"> </w:t>
      </w:r>
      <w:r>
        <w:rPr>
          <w:rFonts w:asciiTheme="minorHAnsi" w:hAnsiTheme="minorHAnsi"/>
        </w:rPr>
        <w:t>Keskkonnaprojekti (töö nr. 1813.01)</w:t>
      </w:r>
      <w:r w:rsidR="00283993" w:rsidRPr="00283993">
        <w:rPr>
          <w:rFonts w:asciiTheme="minorHAnsi" w:hAnsiTheme="minorHAnsi"/>
        </w:rPr>
        <w:t xml:space="preserve"> </w:t>
      </w:r>
      <w:r>
        <w:rPr>
          <w:rFonts w:asciiTheme="minorHAnsi" w:hAnsiTheme="minorHAnsi"/>
        </w:rPr>
        <w:t>rekonstrueeritav</w:t>
      </w:r>
      <w:r w:rsidR="00283993" w:rsidRPr="00283993">
        <w:rPr>
          <w:rFonts w:asciiTheme="minorHAnsi" w:hAnsiTheme="minorHAnsi"/>
        </w:rPr>
        <w:t xml:space="preserve"> </w:t>
      </w:r>
      <w:proofErr w:type="spellStart"/>
      <w:r w:rsidR="00283993" w:rsidRPr="00283993">
        <w:rPr>
          <w:rFonts w:asciiTheme="minorHAnsi" w:hAnsiTheme="minorHAnsi"/>
        </w:rPr>
        <w:t>sademevetorustik</w:t>
      </w:r>
      <w:proofErr w:type="spellEnd"/>
      <w:r w:rsidR="00D76500" w:rsidRPr="00283993">
        <w:rPr>
          <w:rFonts w:asciiTheme="minorHAnsi" w:hAnsiTheme="minorHAnsi"/>
        </w:rPr>
        <w:t>.</w:t>
      </w:r>
      <w:r>
        <w:rPr>
          <w:rFonts w:asciiTheme="minorHAnsi" w:hAnsiTheme="minorHAnsi"/>
        </w:rPr>
        <w:t xml:space="preserve"> </w:t>
      </w:r>
      <w:r>
        <w:t>Sademeveekanalisatsiooni liitumispunkt on kaev SK-32.</w:t>
      </w:r>
    </w:p>
    <w:bookmarkEnd w:id="63"/>
    <w:p w:rsidR="00EE0811" w:rsidRPr="00D76500" w:rsidRDefault="00EE0811" w:rsidP="00EE0811">
      <w:pPr>
        <w:widowControl w:val="0"/>
        <w:spacing w:before="120"/>
        <w:jc w:val="both"/>
        <w:rPr>
          <w:rFonts w:asciiTheme="minorHAnsi" w:hAnsiTheme="minorHAnsi"/>
        </w:rPr>
      </w:pPr>
      <w:proofErr w:type="spellStart"/>
      <w:r w:rsidRPr="00283993">
        <w:rPr>
          <w:rFonts w:asciiTheme="minorHAnsi" w:hAnsiTheme="minorHAnsi"/>
        </w:rPr>
        <w:t>Välisvõrgud</w:t>
      </w:r>
      <w:proofErr w:type="spellEnd"/>
      <w:r w:rsidRPr="00283993">
        <w:rPr>
          <w:rFonts w:asciiTheme="minorHAnsi" w:hAnsiTheme="minorHAnsi"/>
        </w:rPr>
        <w:t xml:space="preserve"> lahendatakse omaette projektiga.</w:t>
      </w:r>
    </w:p>
    <w:p w:rsidR="00C421A0" w:rsidRPr="007C1298" w:rsidRDefault="00C421A0" w:rsidP="000F7647">
      <w:pPr>
        <w:keepNext/>
        <w:numPr>
          <w:ilvl w:val="1"/>
          <w:numId w:val="13"/>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64" w:name="_Toc389131972"/>
      <w:bookmarkStart w:id="65" w:name="_Toc408909636"/>
      <w:bookmarkStart w:id="66" w:name="_Toc768036"/>
      <w:r w:rsidRPr="007C1298">
        <w:rPr>
          <w:rFonts w:asciiTheme="minorHAnsi" w:hAnsiTheme="minorHAnsi" w:cs="Arial"/>
          <w:b/>
          <w:lang w:eastAsia="ar-SA"/>
        </w:rPr>
        <w:t>Torustikud ja materjalid</w:t>
      </w:r>
      <w:bookmarkEnd w:id="64"/>
      <w:bookmarkEnd w:id="65"/>
      <w:bookmarkEnd w:id="66"/>
    </w:p>
    <w:p w:rsidR="007D75BE" w:rsidRPr="007C1298" w:rsidRDefault="00EE0811" w:rsidP="00EE0811">
      <w:pPr>
        <w:widowControl w:val="0"/>
        <w:spacing w:before="120"/>
        <w:jc w:val="both"/>
      </w:pPr>
      <w:r w:rsidRPr="007C1298">
        <w:t>Sademevesi katuselt on ette nähtud koguda hoone</w:t>
      </w:r>
      <w:r w:rsidR="00F83FCA" w:rsidRPr="007C1298">
        <w:t>siseste</w:t>
      </w:r>
      <w:r w:rsidRPr="007C1298">
        <w:t xml:space="preserve"> torustikega. </w:t>
      </w:r>
      <w:r w:rsidR="007D75BE" w:rsidRPr="007C1298">
        <w:t>Sajuveelehtrid</w:t>
      </w:r>
      <w:r w:rsidR="00283993">
        <w:t xml:space="preserve"> on ette nähtud</w:t>
      </w:r>
      <w:r w:rsidR="007D75BE" w:rsidRPr="007C1298">
        <w:t xml:space="preserve"> varustada isereguleeruva küttekaabliga.</w:t>
      </w:r>
    </w:p>
    <w:p w:rsidR="007D75BE" w:rsidRPr="007C1298" w:rsidRDefault="007D75BE" w:rsidP="007D75BE">
      <w:pPr>
        <w:widowControl w:val="0"/>
        <w:spacing w:before="120"/>
        <w:jc w:val="both"/>
      </w:pPr>
      <w:r w:rsidRPr="007C1298">
        <w:t>Sademevee sisekanalisatsioonitorustik</w:t>
      </w:r>
      <w:r w:rsidR="00F9122A" w:rsidRPr="007C1298">
        <w:t>, sh puhastuskolmikud/-tükid,</w:t>
      </w:r>
      <w:r w:rsidRPr="007C1298">
        <w:t xml:space="preserve"> on ette nähtud plastist survetorudest. Sademevee sisekanalisatsioonitorustik on ette nähtud plastist survetorudest PN10 (nt. </w:t>
      </w:r>
      <w:proofErr w:type="spellStart"/>
      <w:r w:rsidR="00327E9E">
        <w:t>Geberit</w:t>
      </w:r>
      <w:proofErr w:type="spellEnd"/>
      <w:r w:rsidRPr="007C1298">
        <w:t xml:space="preserve"> keevitatavast </w:t>
      </w:r>
      <w:r w:rsidR="00327E9E">
        <w:t>HD</w:t>
      </w:r>
      <w:r w:rsidRPr="007C1298">
        <w:t>PE survetorust). Püstikud ja laealused kanalisatsioonitorustikud isoleerida vastavalt vajadusele müra, tulepüsivuse ja kondensaadi vastu mineraalvillaga.</w:t>
      </w:r>
    </w:p>
    <w:p w:rsidR="007D75BE" w:rsidRPr="007C1298" w:rsidRDefault="007D75BE" w:rsidP="00EE0811">
      <w:pPr>
        <w:widowControl w:val="0"/>
        <w:spacing w:before="120"/>
        <w:jc w:val="both"/>
      </w:pPr>
      <w:r w:rsidRPr="007C1298">
        <w:t>Hoone sademevee kanalisatsiooni projekteerimisel ja paigaldamisel tuleb arvestada hoone konstruktsiooni ja ruumides tehnosüsteemidele lubatud müratasemeid ning lähtuda sellest, et kanalisatsioon toimiks võimalikult müratult.</w:t>
      </w:r>
    </w:p>
    <w:p w:rsidR="007D75BE" w:rsidRPr="007C1298" w:rsidRDefault="007D75BE" w:rsidP="00EE0811">
      <w:pPr>
        <w:widowControl w:val="0"/>
        <w:spacing w:before="120"/>
        <w:jc w:val="both"/>
      </w:pPr>
      <w:r w:rsidRPr="007C1298">
        <w:t>Juhul kui torustik kulgeb ruumis, kus temperatuur võib langeda alla 0°C, tuleb torustik isoleerida nii et torustiku külmakahjustused oleks välistatud, vajadusel tuleb kasutada iseregulleerivat elektriküttekaablit.</w:t>
      </w:r>
    </w:p>
    <w:p w:rsidR="007D75BE" w:rsidRPr="007C1298" w:rsidRDefault="007D75BE" w:rsidP="007D75BE">
      <w:pPr>
        <w:widowControl w:val="0"/>
        <w:spacing w:before="120"/>
        <w:jc w:val="both"/>
      </w:pPr>
      <w:r w:rsidRPr="007C1298">
        <w:t>Hoone sademevee kanalisatsioonitorustik paigaldada lae alla ja seinale, nähtavalt ja peidetult.</w:t>
      </w:r>
    </w:p>
    <w:p w:rsidR="002917E6" w:rsidRPr="007C1298" w:rsidRDefault="002917E6" w:rsidP="002917E6">
      <w:pPr>
        <w:widowControl w:val="0"/>
        <w:spacing w:before="120"/>
        <w:jc w:val="both"/>
      </w:pPr>
      <w:r w:rsidRPr="007C1298">
        <w:t xml:space="preserve">Torustike projekteerimisel arvestada torude soojuspaisumisega. </w:t>
      </w:r>
    </w:p>
    <w:p w:rsidR="007D75BE" w:rsidRPr="007C1298" w:rsidRDefault="007D75BE" w:rsidP="007D75BE">
      <w:pPr>
        <w:widowControl w:val="0"/>
        <w:spacing w:before="120"/>
        <w:jc w:val="both"/>
      </w:pPr>
      <w:r w:rsidRPr="007C1298">
        <w:t>Torustiku puhastamiseks näha ette puhastuskorgid</w:t>
      </w:r>
      <w:r w:rsidR="00E976AD" w:rsidRPr="007C1298">
        <w:t xml:space="preserve"> (survekindlalt suletavad)</w:t>
      </w:r>
      <w:r w:rsidRPr="007C1298">
        <w:t>, vastavalt nende asetusele tuleb seina ja põrandale ette näha vajalikus suuruses luugid, millised peavad vastama nõutavale tulekaitse astmele.</w:t>
      </w:r>
    </w:p>
    <w:p w:rsidR="007D75BE" w:rsidRPr="007C1298" w:rsidRDefault="007D75BE" w:rsidP="007D75BE">
      <w:pPr>
        <w:widowControl w:val="0"/>
        <w:spacing w:before="120"/>
        <w:jc w:val="both"/>
      </w:pPr>
      <w:r w:rsidRPr="007C1298">
        <w:lastRenderedPageBreak/>
        <w:t>Torustiku läbiminekud tuletõkketarinditest tuleb varustada tuletõkkemansettide, -mähiste või spetsiaalse paisuva silikooniga.</w:t>
      </w:r>
    </w:p>
    <w:p w:rsidR="002917E6" w:rsidRPr="007C1298" w:rsidRDefault="002917E6" w:rsidP="007D75BE">
      <w:pPr>
        <w:widowControl w:val="0"/>
        <w:spacing w:before="120"/>
        <w:jc w:val="both"/>
      </w:pPr>
      <w:r w:rsidRPr="007C1298">
        <w:t>Torude hoone konstruktsiooniosadest läbiminekud peavad olema teostatud nii (kasutades nt kaitsehülsse), et need ei kahjustaks läbitavaid konstruktsioone ja ei vähendaks nende tulepüsivust. Nõue käib eriti hoonekonstruktsiooni niiskus- ja helitiheduse kohta. Täidetud peab olema niiskus-ja helitiheduse nõuded.</w:t>
      </w:r>
    </w:p>
    <w:p w:rsidR="007D75BE" w:rsidRPr="007C1298" w:rsidRDefault="007D75BE" w:rsidP="00EE0811">
      <w:pPr>
        <w:widowControl w:val="0"/>
        <w:spacing w:before="120"/>
        <w:jc w:val="both"/>
      </w:pPr>
      <w:r w:rsidRPr="007C1298">
        <w:t>Sademevee kanalisatsioonitorustiku läbiviigud läbi kandvate konstruktsioonide teha hülsis.</w:t>
      </w:r>
    </w:p>
    <w:p w:rsidR="00465DB8" w:rsidRDefault="00465DB8" w:rsidP="00EE0811">
      <w:pPr>
        <w:widowControl w:val="0"/>
        <w:spacing w:before="120"/>
        <w:jc w:val="both"/>
      </w:pPr>
      <w:r w:rsidRPr="00AD2E9E">
        <w:t xml:space="preserve">Kuna hoone asub </w:t>
      </w:r>
      <w:r w:rsidR="007C1298" w:rsidRPr="00AD2E9E">
        <w:t>suure</w:t>
      </w:r>
      <w:r w:rsidRPr="00AD2E9E">
        <w:t xml:space="preserve"> radoonisisaldusega alal, siis tuleb kasutusele võtta abinõud radooniohu vähendamiseks.</w:t>
      </w:r>
    </w:p>
    <w:p w:rsidR="002917E6" w:rsidRPr="00803CBB" w:rsidRDefault="002917E6" w:rsidP="002917E6">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67" w:name="_Toc768037"/>
      <w:r w:rsidRPr="00803CBB">
        <w:rPr>
          <w:rFonts w:asciiTheme="minorHAnsi" w:hAnsiTheme="minorHAnsi" w:cs="Arial"/>
          <w:b/>
          <w:lang w:eastAsia="ar-SA"/>
        </w:rPr>
        <w:t>Pumpla</w:t>
      </w:r>
      <w:bookmarkEnd w:id="67"/>
    </w:p>
    <w:p w:rsidR="003804B9" w:rsidRPr="00803CBB" w:rsidRDefault="00D76500" w:rsidP="00D76500">
      <w:pPr>
        <w:widowControl w:val="0"/>
        <w:spacing w:before="120"/>
        <w:jc w:val="both"/>
        <w:rPr>
          <w:rFonts w:asciiTheme="minorHAnsi" w:hAnsiTheme="minorHAnsi"/>
        </w:rPr>
      </w:pPr>
      <w:r w:rsidRPr="00803CBB">
        <w:rPr>
          <w:rFonts w:asciiTheme="minorHAnsi" w:hAnsiTheme="minorHAnsi"/>
        </w:rPr>
        <w:t xml:space="preserve">Sademeveepumplaid ette nähtud ei ole. </w:t>
      </w:r>
    </w:p>
    <w:p w:rsidR="00C421A0" w:rsidRPr="00C1596B" w:rsidRDefault="00C421A0" w:rsidP="00C421A0">
      <w:pPr>
        <w:keepNext/>
        <w:numPr>
          <w:ilvl w:val="1"/>
          <w:numId w:val="1"/>
        </w:numPr>
        <w:tabs>
          <w:tab w:val="clear" w:pos="2269"/>
          <w:tab w:val="num" w:pos="567"/>
          <w:tab w:val="left" w:pos="851"/>
        </w:tabs>
        <w:suppressAutoHyphens/>
        <w:autoSpaceDE w:val="0"/>
        <w:spacing w:before="480" w:after="240"/>
        <w:ind w:left="567"/>
        <w:jc w:val="both"/>
        <w:outlineLvl w:val="1"/>
        <w:rPr>
          <w:rFonts w:asciiTheme="minorHAnsi" w:hAnsiTheme="minorHAnsi" w:cs="Arial"/>
          <w:b/>
          <w:lang w:eastAsia="ar-SA"/>
        </w:rPr>
      </w:pPr>
      <w:bookmarkStart w:id="68" w:name="_Toc389131973"/>
      <w:bookmarkStart w:id="69" w:name="_Toc408909637"/>
      <w:bookmarkStart w:id="70" w:name="_Toc768038"/>
      <w:r w:rsidRPr="00C1596B">
        <w:rPr>
          <w:rFonts w:asciiTheme="minorHAnsi" w:hAnsiTheme="minorHAnsi" w:cs="Arial"/>
          <w:b/>
          <w:lang w:eastAsia="ar-SA"/>
        </w:rPr>
        <w:t>Tulekaitse</w:t>
      </w:r>
      <w:bookmarkEnd w:id="68"/>
      <w:bookmarkEnd w:id="69"/>
      <w:bookmarkEnd w:id="70"/>
    </w:p>
    <w:p w:rsidR="00EE0811" w:rsidRPr="00C1596B" w:rsidRDefault="00EE0811" w:rsidP="00EE0811">
      <w:pPr>
        <w:widowControl w:val="0"/>
        <w:spacing w:before="120"/>
        <w:jc w:val="both"/>
      </w:pPr>
      <w:r w:rsidRPr="00C1596B">
        <w:t>Kanalisatsioonitorustike isoleerimiseks kasutatavad materjalid ja isolatsiooni kattematerjalid peavad vastama konkreetse ruumi tulepüsivusklassile, st. need ei tohi “nõrgestada” hoone ruumide süttivtundlikkuse ja tuleleviku klassi. Kanalisatsioonitorustik isoleerida vastavalt EVS ja RYL 2002 esitatud juhistele.</w:t>
      </w:r>
    </w:p>
    <w:p w:rsidR="00EE0811" w:rsidRPr="00C1596B" w:rsidRDefault="00EE0811" w:rsidP="00EE0811">
      <w:pPr>
        <w:widowControl w:val="0"/>
        <w:spacing w:before="120"/>
        <w:jc w:val="both"/>
      </w:pPr>
      <w:r w:rsidRPr="00C1596B">
        <w:t>Nähtavale jääv isolatsioon näha ette katta PVC-katte või plekiga vastavalt sisekujunduse lahendusele, varjatud torustike isolatsioon on ette nähtud fooliumkattega.</w:t>
      </w:r>
    </w:p>
    <w:p w:rsidR="00EE0811" w:rsidRPr="00C1596B" w:rsidRDefault="00EE0811" w:rsidP="00EE0811">
      <w:pPr>
        <w:widowControl w:val="0"/>
        <w:spacing w:before="120"/>
        <w:jc w:val="both"/>
      </w:pPr>
      <w:r w:rsidRPr="00C1596B">
        <w:t>Isolatsiooni katete pinnakihtide süttivus tundlikkus peab üldjuhul vastama klassile B-s1-d0, tehnoruumides, koridorides B-s1,d0 ja evakuatsioonitrepikodades A2-s1,d0. Tuletõkke tarindist läbiminekul peab läbiviigu tihendama nii, et läbiviik ei vähendaks tarindi tule ja suitsu leviku tõkestamise võimet, kasutades selleks vähemalt klassi A2 sertifitseeritud tihendusmaterjale.</w:t>
      </w:r>
    </w:p>
    <w:p w:rsidR="00EE0811" w:rsidRPr="00C1596B" w:rsidRDefault="00EE0811" w:rsidP="00EE0811">
      <w:pPr>
        <w:widowControl w:val="0"/>
        <w:spacing w:before="120"/>
        <w:jc w:val="both"/>
      </w:pPr>
      <w:r w:rsidRPr="00C1596B">
        <w:t>Kanalisatsioonitorustiku kaitseks tule eest on ette nähtud kasutada järgmisi võimalusi:</w:t>
      </w:r>
    </w:p>
    <w:p w:rsidR="00EE0811" w:rsidRPr="00C1596B" w:rsidRDefault="00EE0811" w:rsidP="000F7647">
      <w:pPr>
        <w:widowControl w:val="0"/>
        <w:numPr>
          <w:ilvl w:val="0"/>
          <w:numId w:val="12"/>
        </w:numPr>
        <w:spacing w:before="120"/>
        <w:jc w:val="both"/>
      </w:pPr>
      <w:r w:rsidRPr="00C1596B">
        <w:t>Kanalisatsioon isoleerida vastava tulepüsiva mineraalvillaga (min. tihedus 100kg/m³). Käänakud/kaared teostada kaarelementidega.</w:t>
      </w:r>
    </w:p>
    <w:p w:rsidR="00EE0811" w:rsidRPr="00C1596B" w:rsidRDefault="00EE0811" w:rsidP="000F7647">
      <w:pPr>
        <w:widowControl w:val="0"/>
        <w:numPr>
          <w:ilvl w:val="0"/>
          <w:numId w:val="12"/>
        </w:numPr>
        <w:spacing w:before="120"/>
        <w:jc w:val="both"/>
      </w:pPr>
      <w:r w:rsidRPr="00C1596B">
        <w:t>Kanalisatsioon kaitsta struktuurselt ehk kaitsta piisavat tulekaitset andvate materjalidega või paigaldada kanalisatsioon mitte põlevasse konstruktsiooni (nt. betoon)</w:t>
      </w:r>
    </w:p>
    <w:p w:rsidR="00EE0811" w:rsidRPr="00C1596B" w:rsidRDefault="00EE0811" w:rsidP="000F7647">
      <w:pPr>
        <w:widowControl w:val="0"/>
        <w:numPr>
          <w:ilvl w:val="0"/>
          <w:numId w:val="12"/>
        </w:numPr>
        <w:spacing w:before="120"/>
        <w:jc w:val="both"/>
      </w:pPr>
      <w:r w:rsidRPr="00C1596B">
        <w:t>Tuletõkke tsoonist läbiviigule paigaldatakse spetsiaalne tuletõkkemansett, vastavalt tootja paigaldusjuhistele.</w:t>
      </w:r>
    </w:p>
    <w:p w:rsidR="00EE0811" w:rsidRPr="00C1596B" w:rsidRDefault="00EE0811" w:rsidP="00EE0811">
      <w:pPr>
        <w:widowControl w:val="0"/>
        <w:spacing w:before="120"/>
        <w:jc w:val="both"/>
      </w:pPr>
      <w:r w:rsidRPr="00C1596B">
        <w:t>Kõik plasttorude läbiminekud tuletõkke tarinditest varustada tuletõkkemansettidega, tuletõkkemähistega või torudele kuni Ø40 mm spetsiaalse paisuva tuletõkkesilikooniga.</w:t>
      </w:r>
    </w:p>
    <w:p w:rsidR="00C421A0" w:rsidRPr="00F24A74" w:rsidRDefault="00C421A0" w:rsidP="00C421A0">
      <w:pPr>
        <w:keepNext/>
        <w:numPr>
          <w:ilvl w:val="0"/>
          <w:numId w:val="1"/>
        </w:numPr>
        <w:tabs>
          <w:tab w:val="left" w:pos="454"/>
        </w:tabs>
        <w:spacing w:before="720" w:after="240"/>
        <w:outlineLvl w:val="0"/>
        <w:rPr>
          <w:rFonts w:asciiTheme="minorHAnsi" w:hAnsiTheme="minorHAnsi"/>
          <w:b/>
        </w:rPr>
      </w:pPr>
      <w:bookmarkStart w:id="71" w:name="_Toc389131974"/>
      <w:bookmarkStart w:id="72" w:name="_Toc408909638"/>
      <w:bookmarkStart w:id="73" w:name="_Toc768039"/>
      <w:r w:rsidRPr="00F24A74">
        <w:rPr>
          <w:rFonts w:asciiTheme="minorHAnsi" w:hAnsiTheme="minorHAnsi"/>
          <w:b/>
        </w:rPr>
        <w:t>HOONE DRENAAŽ</w:t>
      </w:r>
      <w:bookmarkEnd w:id="71"/>
      <w:bookmarkEnd w:id="72"/>
      <w:bookmarkEnd w:id="73"/>
    </w:p>
    <w:p w:rsidR="007D75BE" w:rsidRDefault="00B332D7" w:rsidP="00B960DD">
      <w:pPr>
        <w:widowControl w:val="0"/>
        <w:spacing w:before="120"/>
        <w:jc w:val="both"/>
        <w:rPr>
          <w:rFonts w:asciiTheme="minorHAnsi" w:hAnsiTheme="minorHAnsi"/>
        </w:rPr>
      </w:pPr>
      <w:r w:rsidRPr="004F2FD2">
        <w:t xml:space="preserve">Hoonele </w:t>
      </w:r>
      <w:r>
        <w:t xml:space="preserve">ei ole </w:t>
      </w:r>
      <w:r w:rsidRPr="004F2FD2">
        <w:t>ette nähtud drenaaž</w:t>
      </w:r>
      <w:r>
        <w:t>i</w:t>
      </w:r>
      <w:r w:rsidRPr="004F2FD2">
        <w:t>.</w:t>
      </w:r>
    </w:p>
    <w:sectPr w:rsidR="007D75BE" w:rsidSect="00ED2E90">
      <w:headerReference w:type="default" r:id="rId11"/>
      <w:footerReference w:type="default" r:id="rId12"/>
      <w:headerReference w:type="first" r:id="rId13"/>
      <w:pgSz w:w="11906" w:h="16838" w:code="9"/>
      <w:pgMar w:top="1134" w:right="1134" w:bottom="1134" w:left="1701" w:header="426"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7DB" w:rsidRDefault="002837DB">
      <w:r>
        <w:separator/>
      </w:r>
    </w:p>
  </w:endnote>
  <w:endnote w:type="continuationSeparator" w:id="0">
    <w:p w:rsidR="002837DB" w:rsidRDefault="0028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7DB" w:rsidRDefault="002837DB">
    <w:pPr>
      <w:pStyle w:val="Footer"/>
    </w:pPr>
  </w:p>
  <w:p w:rsidR="002837DB" w:rsidRDefault="002837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7DB" w:rsidRDefault="002837DB">
      <w:r>
        <w:separator/>
      </w:r>
    </w:p>
  </w:footnote>
  <w:footnote w:type="continuationSeparator" w:id="0">
    <w:p w:rsidR="002837DB" w:rsidRDefault="00283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7DB" w:rsidRDefault="002837DB" w:rsidP="003911CB">
    <w:pPr>
      <w:pStyle w:val="Header"/>
      <w:tabs>
        <w:tab w:val="clear" w:pos="4536"/>
        <w:tab w:val="center" w:pos="4819"/>
      </w:tabs>
      <w:suppressAutoHyphens/>
      <w:autoSpaceDE w:val="0"/>
      <w:ind w:hanging="567"/>
      <w:jc w:val="both"/>
      <w:rPr>
        <w:rFonts w:ascii="Arial" w:hAnsi="Arial" w:cs="Arial"/>
        <w:i/>
        <w:sz w:val="12"/>
        <w:szCs w:val="12"/>
      </w:rPr>
    </w:pPr>
    <w:r w:rsidRPr="004F4E0A">
      <w:rPr>
        <w:rFonts w:ascii="Arial" w:hAnsi="Arial" w:cs="Arial"/>
        <w:i/>
        <w:sz w:val="12"/>
        <w:szCs w:val="12"/>
      </w:rPr>
      <w:fldChar w:fldCharType="begin"/>
    </w:r>
    <w:r w:rsidRPr="004F4E0A">
      <w:rPr>
        <w:rFonts w:ascii="Arial" w:hAnsi="Arial" w:cs="Arial"/>
        <w:i/>
        <w:sz w:val="12"/>
        <w:szCs w:val="12"/>
      </w:rPr>
      <w:instrText xml:space="preserve"> FILENAME </w:instrText>
    </w:r>
    <w:r w:rsidRPr="004F4E0A">
      <w:rPr>
        <w:rFonts w:ascii="Arial" w:hAnsi="Arial" w:cs="Arial"/>
        <w:i/>
        <w:sz w:val="12"/>
        <w:szCs w:val="12"/>
      </w:rPr>
      <w:fldChar w:fldCharType="separate"/>
    </w:r>
    <w:r>
      <w:rPr>
        <w:rFonts w:ascii="Arial" w:hAnsi="Arial" w:cs="Arial"/>
        <w:i/>
        <w:noProof/>
        <w:sz w:val="12"/>
        <w:szCs w:val="12"/>
      </w:rPr>
      <w:t>1440_EP_VK-3-01_v01_selet.docx</w:t>
    </w:r>
    <w:r w:rsidRPr="004F4E0A">
      <w:rPr>
        <w:rFonts w:ascii="Arial" w:hAnsi="Arial" w:cs="Arial"/>
        <w:i/>
        <w:sz w:val="12"/>
        <w:szCs w:val="12"/>
      </w:rPr>
      <w:fldChar w:fldCharType="end"/>
    </w:r>
  </w:p>
  <w:p w:rsidR="002837DB" w:rsidRPr="00820B9D" w:rsidRDefault="002837DB" w:rsidP="003911CB">
    <w:pPr>
      <w:pStyle w:val="Header"/>
      <w:tabs>
        <w:tab w:val="clear" w:pos="4536"/>
        <w:tab w:val="center" w:pos="4819"/>
      </w:tabs>
      <w:suppressAutoHyphens/>
      <w:autoSpaceDE w:val="0"/>
      <w:ind w:hanging="567"/>
      <w:jc w:val="both"/>
      <w:rPr>
        <w:rFonts w:ascii="Arial" w:hAnsi="Arial" w:cs="Arial"/>
        <w:i/>
        <w:sz w:val="12"/>
        <w:szCs w:val="12"/>
      </w:rPr>
    </w:pPr>
    <w:r w:rsidRPr="00820B9D">
      <w:rPr>
        <w:rFonts w:ascii="Arial" w:hAnsi="Arial" w:cs="Arial"/>
        <w:i/>
        <w:sz w:val="12"/>
        <w:szCs w:val="12"/>
      </w:rPr>
      <w:fldChar w:fldCharType="begin"/>
    </w:r>
    <w:r w:rsidRPr="00820B9D">
      <w:rPr>
        <w:rFonts w:ascii="Arial" w:hAnsi="Arial" w:cs="Arial"/>
        <w:i/>
        <w:sz w:val="12"/>
        <w:szCs w:val="12"/>
      </w:rPr>
      <w:instrText xml:space="preserve"> DATE  \@ "d.MM.yyyy"  \* MERGEFORMAT </w:instrText>
    </w:r>
    <w:r w:rsidRPr="00820B9D">
      <w:rPr>
        <w:rFonts w:ascii="Arial" w:hAnsi="Arial" w:cs="Arial"/>
        <w:i/>
        <w:sz w:val="12"/>
        <w:szCs w:val="12"/>
      </w:rPr>
      <w:fldChar w:fldCharType="separate"/>
    </w:r>
    <w:r>
      <w:rPr>
        <w:rFonts w:ascii="Arial" w:hAnsi="Arial" w:cs="Arial"/>
        <w:i/>
        <w:noProof/>
        <w:sz w:val="12"/>
        <w:szCs w:val="12"/>
      </w:rPr>
      <w:t>11.02.2019</w:t>
    </w:r>
    <w:r w:rsidRPr="00820B9D">
      <w:rPr>
        <w:rFonts w:ascii="Arial" w:hAnsi="Arial" w:cs="Arial"/>
        <w:i/>
        <w:sz w:val="12"/>
        <w:szCs w:val="12"/>
      </w:rPr>
      <w:fldChar w:fldCharType="end"/>
    </w:r>
  </w:p>
  <w:tbl>
    <w:tblPr>
      <w:tblW w:w="10263" w:type="dxa"/>
      <w:tblInd w:w="-56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0" w:type="dxa"/>
      </w:tblCellMar>
      <w:tblLook w:val="0000" w:firstRow="0" w:lastRow="0" w:firstColumn="0" w:lastColumn="0" w:noHBand="0" w:noVBand="0"/>
    </w:tblPr>
    <w:tblGrid>
      <w:gridCol w:w="1475"/>
      <w:gridCol w:w="489"/>
      <w:gridCol w:w="1495"/>
      <w:gridCol w:w="1134"/>
      <w:gridCol w:w="3119"/>
      <w:gridCol w:w="1276"/>
      <w:gridCol w:w="1275"/>
    </w:tblGrid>
    <w:tr w:rsidR="002837DB" w:rsidRPr="00820B9D" w:rsidTr="007521A3">
      <w:trPr>
        <w:cantSplit/>
        <w:trHeight w:val="20"/>
      </w:trPr>
      <w:tc>
        <w:tcPr>
          <w:tcW w:w="1964" w:type="dxa"/>
          <w:gridSpan w:val="2"/>
          <w:vMerge w:val="restart"/>
          <w:tcBorders>
            <w:top w:val="single" w:sz="12" w:space="0" w:color="auto"/>
            <w:bottom w:val="single" w:sz="4" w:space="0" w:color="auto"/>
            <w:right w:val="nil"/>
          </w:tcBorders>
          <w:vAlign w:val="center"/>
        </w:tcPr>
        <w:p w:rsidR="002837DB" w:rsidRPr="00820B9D" w:rsidRDefault="002837DB" w:rsidP="007521A3">
          <w:pPr>
            <w:pStyle w:val="Header"/>
            <w:rPr>
              <w:sz w:val="16"/>
              <w:szCs w:val="16"/>
            </w:rPr>
          </w:pPr>
          <w:r w:rsidRPr="00820B9D">
            <w:rPr>
              <w:noProof/>
              <w:sz w:val="16"/>
              <w:szCs w:val="16"/>
              <w:lang w:eastAsia="et-EE"/>
            </w:rPr>
            <w:drawing>
              <wp:anchor distT="0" distB="0" distL="114300" distR="114300" simplePos="0" relativeHeight="251658752" behindDoc="0" locked="0" layoutInCell="1" allowOverlap="1">
                <wp:simplePos x="0" y="0"/>
                <wp:positionH relativeFrom="column">
                  <wp:posOffset>31750</wp:posOffset>
                </wp:positionH>
                <wp:positionV relativeFrom="paragraph">
                  <wp:posOffset>-13335</wp:posOffset>
                </wp:positionV>
                <wp:extent cx="604520" cy="446405"/>
                <wp:effectExtent l="19050" t="0" r="5080" b="0"/>
                <wp:wrapNone/>
                <wp:docPr id="2"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604520" cy="446405"/>
                        </a:xfrm>
                        <a:prstGeom prst="rect">
                          <a:avLst/>
                        </a:prstGeom>
                      </pic:spPr>
                    </pic:pic>
                  </a:graphicData>
                </a:graphic>
              </wp:anchor>
            </w:drawing>
          </w:r>
        </w:p>
      </w:tc>
      <w:tc>
        <w:tcPr>
          <w:tcW w:w="1495" w:type="dxa"/>
          <w:vMerge w:val="restart"/>
          <w:tcBorders>
            <w:top w:val="single" w:sz="12" w:space="0" w:color="auto"/>
            <w:left w:val="nil"/>
            <w:bottom w:val="single" w:sz="4" w:space="0" w:color="auto"/>
          </w:tcBorders>
          <w:vAlign w:val="center"/>
        </w:tcPr>
        <w:p w:rsidR="002837DB" w:rsidRPr="00820B9D" w:rsidRDefault="002837DB" w:rsidP="007521A3">
          <w:pPr>
            <w:tabs>
              <w:tab w:val="left" w:pos="540"/>
            </w:tabs>
            <w:ind w:right="142"/>
            <w:jc w:val="right"/>
            <w:rPr>
              <w:rFonts w:ascii="Arial Narrow" w:hAnsi="Arial Narrow"/>
              <w:sz w:val="16"/>
            </w:rPr>
          </w:pPr>
          <w:r w:rsidRPr="00820B9D">
            <w:rPr>
              <w:rFonts w:ascii="Arial Narrow" w:hAnsi="Arial Narrow"/>
              <w:sz w:val="16"/>
            </w:rPr>
            <w:t>Novarc Group AS</w:t>
          </w:r>
        </w:p>
        <w:p w:rsidR="002837DB" w:rsidRPr="00820B9D" w:rsidRDefault="002837DB" w:rsidP="007521A3">
          <w:pPr>
            <w:tabs>
              <w:tab w:val="left" w:pos="540"/>
            </w:tabs>
            <w:ind w:right="142"/>
            <w:jc w:val="right"/>
            <w:rPr>
              <w:rFonts w:ascii="Arial Narrow" w:hAnsi="Arial Narrow"/>
              <w:sz w:val="16"/>
            </w:rPr>
          </w:pPr>
          <w:r w:rsidRPr="00820B9D">
            <w:rPr>
              <w:rFonts w:ascii="Arial Narrow" w:hAnsi="Arial Narrow"/>
              <w:sz w:val="16"/>
            </w:rPr>
            <w:t>Reg.kood 10226774</w:t>
          </w:r>
        </w:p>
        <w:p w:rsidR="002837DB" w:rsidRPr="00820B9D" w:rsidRDefault="002837DB" w:rsidP="007521A3">
          <w:pPr>
            <w:tabs>
              <w:tab w:val="left" w:pos="540"/>
            </w:tabs>
            <w:ind w:right="142"/>
            <w:jc w:val="right"/>
            <w:rPr>
              <w:rFonts w:ascii="Arial Narrow" w:hAnsi="Arial Narrow"/>
              <w:sz w:val="16"/>
            </w:rPr>
          </w:pPr>
          <w:r w:rsidRPr="00820B9D">
            <w:rPr>
              <w:rFonts w:ascii="Arial Narrow" w:hAnsi="Arial Narrow"/>
              <w:sz w:val="16"/>
            </w:rPr>
            <w:t>www.novarc.ee</w:t>
          </w:r>
        </w:p>
        <w:p w:rsidR="002837DB" w:rsidRPr="00820B9D" w:rsidRDefault="002837DB" w:rsidP="007521A3">
          <w:pPr>
            <w:tabs>
              <w:tab w:val="left" w:pos="540"/>
            </w:tabs>
            <w:ind w:right="142"/>
            <w:jc w:val="right"/>
            <w:rPr>
              <w:sz w:val="16"/>
              <w:szCs w:val="16"/>
            </w:rPr>
          </w:pPr>
          <w:r w:rsidRPr="00820B9D">
            <w:rPr>
              <w:rFonts w:ascii="Arial Narrow" w:hAnsi="Arial Narrow"/>
              <w:sz w:val="16"/>
            </w:rPr>
            <w:t>+372 6260000</w:t>
          </w:r>
        </w:p>
      </w:tc>
      <w:tc>
        <w:tcPr>
          <w:tcW w:w="5529" w:type="dxa"/>
          <w:gridSpan w:val="3"/>
          <w:tcBorders>
            <w:top w:val="single" w:sz="12" w:space="0" w:color="auto"/>
            <w:bottom w:val="nil"/>
          </w:tcBorders>
        </w:tcPr>
        <w:p w:rsidR="002837DB" w:rsidRPr="00820B9D" w:rsidRDefault="002837DB" w:rsidP="007521A3">
          <w:pPr>
            <w:rPr>
              <w:sz w:val="16"/>
              <w:szCs w:val="16"/>
            </w:rPr>
          </w:pPr>
          <w:r w:rsidRPr="00820B9D">
            <w:rPr>
              <w:rFonts w:ascii="Arial Narrow" w:hAnsi="Arial Narrow"/>
              <w:sz w:val="12"/>
            </w:rPr>
            <w:t>Objekt</w:t>
          </w:r>
        </w:p>
      </w:tc>
      <w:tc>
        <w:tcPr>
          <w:tcW w:w="1275" w:type="dxa"/>
          <w:tcBorders>
            <w:top w:val="single" w:sz="12" w:space="0" w:color="auto"/>
            <w:bottom w:val="nil"/>
          </w:tcBorders>
        </w:tcPr>
        <w:p w:rsidR="002837DB" w:rsidRPr="00820B9D" w:rsidRDefault="002837DB" w:rsidP="007521A3">
          <w:pPr>
            <w:rPr>
              <w:rFonts w:ascii="Arial Narrow" w:hAnsi="Arial Narrow"/>
              <w:sz w:val="12"/>
            </w:rPr>
          </w:pPr>
          <w:r w:rsidRPr="00820B9D">
            <w:rPr>
              <w:rFonts w:ascii="Arial Narrow" w:hAnsi="Arial Narrow"/>
              <w:sz w:val="12"/>
            </w:rPr>
            <w:t>Kuupäev</w:t>
          </w:r>
        </w:p>
      </w:tc>
    </w:tr>
    <w:tr w:rsidR="002837DB" w:rsidRPr="00820B9D" w:rsidTr="007521A3">
      <w:trPr>
        <w:cantSplit/>
        <w:trHeight w:val="688"/>
      </w:trPr>
      <w:tc>
        <w:tcPr>
          <w:tcW w:w="1964" w:type="dxa"/>
          <w:gridSpan w:val="2"/>
          <w:vMerge/>
          <w:tcBorders>
            <w:top w:val="single" w:sz="4" w:space="0" w:color="auto"/>
            <w:bottom w:val="single" w:sz="4" w:space="0" w:color="auto"/>
            <w:right w:val="nil"/>
          </w:tcBorders>
          <w:vAlign w:val="center"/>
        </w:tcPr>
        <w:p w:rsidR="002837DB" w:rsidRPr="00820B9D" w:rsidRDefault="002837DB" w:rsidP="007521A3">
          <w:pPr>
            <w:pStyle w:val="Header"/>
            <w:rPr>
              <w:sz w:val="16"/>
              <w:szCs w:val="16"/>
            </w:rPr>
          </w:pPr>
        </w:p>
      </w:tc>
      <w:tc>
        <w:tcPr>
          <w:tcW w:w="1495" w:type="dxa"/>
          <w:vMerge/>
          <w:tcBorders>
            <w:top w:val="single" w:sz="4" w:space="0" w:color="auto"/>
            <w:left w:val="nil"/>
            <w:bottom w:val="single" w:sz="4" w:space="0" w:color="auto"/>
          </w:tcBorders>
          <w:vAlign w:val="center"/>
        </w:tcPr>
        <w:p w:rsidR="002837DB" w:rsidRPr="00820B9D" w:rsidRDefault="002837DB" w:rsidP="007521A3">
          <w:pPr>
            <w:pStyle w:val="Header"/>
            <w:rPr>
              <w:sz w:val="16"/>
              <w:szCs w:val="16"/>
            </w:rPr>
          </w:pPr>
        </w:p>
      </w:tc>
      <w:tc>
        <w:tcPr>
          <w:tcW w:w="5529" w:type="dxa"/>
          <w:gridSpan w:val="3"/>
          <w:tcBorders>
            <w:top w:val="nil"/>
            <w:bottom w:val="single" w:sz="4" w:space="0" w:color="auto"/>
          </w:tcBorders>
        </w:tcPr>
        <w:p w:rsidR="002837DB" w:rsidRPr="00161934" w:rsidRDefault="002837DB" w:rsidP="000D79F4">
          <w:pPr>
            <w:jc w:val="center"/>
            <w:rPr>
              <w:rFonts w:ascii="Arial Narrow" w:hAnsi="Arial Narrow" w:cs="Arial Narrow"/>
              <w:sz w:val="20"/>
              <w:szCs w:val="20"/>
            </w:rPr>
          </w:pPr>
          <w:r>
            <w:rPr>
              <w:rFonts w:ascii="Arial Narrow" w:hAnsi="Arial Narrow" w:cs="Arial Narrow"/>
              <w:sz w:val="20"/>
              <w:szCs w:val="20"/>
            </w:rPr>
            <w:t>BLRT</w:t>
          </w:r>
          <w:r w:rsidRPr="00703F5D">
            <w:rPr>
              <w:rFonts w:ascii="Arial Narrow" w:hAnsi="Arial Narrow" w:cs="Arial Narrow"/>
              <w:sz w:val="20"/>
              <w:szCs w:val="20"/>
            </w:rPr>
            <w:t xml:space="preserve"> TOOTMIS</w:t>
          </w:r>
          <w:r>
            <w:rPr>
              <w:rFonts w:ascii="Arial Narrow" w:hAnsi="Arial Narrow" w:cs="Arial Narrow"/>
              <w:sz w:val="20"/>
              <w:szCs w:val="20"/>
            </w:rPr>
            <w:t>HOONE</w:t>
          </w:r>
        </w:p>
        <w:p w:rsidR="002837DB" w:rsidRPr="00FA5B66" w:rsidRDefault="002837DB" w:rsidP="00FA5B66">
          <w:pPr>
            <w:jc w:val="center"/>
            <w:rPr>
              <w:rFonts w:ascii="Arial Narrow" w:hAnsi="Arial Narrow"/>
              <w:sz w:val="20"/>
            </w:rPr>
          </w:pPr>
        </w:p>
        <w:p w:rsidR="002837DB" w:rsidRPr="00D84242" w:rsidRDefault="002837DB" w:rsidP="00FA5B66">
          <w:pPr>
            <w:jc w:val="center"/>
            <w:rPr>
              <w:sz w:val="20"/>
              <w:szCs w:val="20"/>
            </w:rPr>
          </w:pPr>
          <w:r w:rsidRPr="002C6ED2">
            <w:rPr>
              <w:rFonts w:ascii="Arial Narrow" w:hAnsi="Arial Narrow"/>
              <w:sz w:val="20"/>
            </w:rPr>
            <w:t>Kopli 103</w:t>
          </w:r>
          <w:r>
            <w:rPr>
              <w:rFonts w:ascii="Arial Narrow" w:hAnsi="Arial Narrow"/>
              <w:sz w:val="20"/>
            </w:rPr>
            <w:t xml:space="preserve"> (103/93 ja 103/94)</w:t>
          </w:r>
          <w:r w:rsidRPr="002C6ED2">
            <w:rPr>
              <w:rFonts w:ascii="Arial Narrow" w:hAnsi="Arial Narrow"/>
              <w:sz w:val="20"/>
            </w:rPr>
            <w:t>, Tallinn</w:t>
          </w:r>
        </w:p>
      </w:tc>
      <w:tc>
        <w:tcPr>
          <w:tcW w:w="1275" w:type="dxa"/>
          <w:tcBorders>
            <w:top w:val="nil"/>
            <w:bottom w:val="single" w:sz="4" w:space="0" w:color="auto"/>
          </w:tcBorders>
          <w:vAlign w:val="center"/>
        </w:tcPr>
        <w:p w:rsidR="002837DB" w:rsidRPr="00820B9D" w:rsidRDefault="002837DB" w:rsidP="003A0924">
          <w:pPr>
            <w:jc w:val="center"/>
            <w:rPr>
              <w:rFonts w:ascii="Arial Narrow" w:hAnsi="Arial Narrow"/>
              <w:sz w:val="12"/>
            </w:rPr>
          </w:pPr>
          <w:r>
            <w:rPr>
              <w:rFonts w:ascii="Arial Narrow" w:hAnsi="Arial Narrow"/>
              <w:sz w:val="20"/>
            </w:rPr>
            <w:t>31.01.2019</w:t>
          </w:r>
        </w:p>
      </w:tc>
    </w:tr>
    <w:tr w:rsidR="002837DB" w:rsidRPr="00820B9D" w:rsidTr="007521A3">
      <w:trPr>
        <w:cantSplit/>
        <w:trHeight w:val="20"/>
      </w:trPr>
      <w:tc>
        <w:tcPr>
          <w:tcW w:w="1475" w:type="dxa"/>
          <w:tcBorders>
            <w:right w:val="nil"/>
          </w:tcBorders>
          <w:vAlign w:val="center"/>
        </w:tcPr>
        <w:p w:rsidR="002837DB" w:rsidRPr="00820B9D" w:rsidRDefault="002837DB" w:rsidP="007521A3">
          <w:pPr>
            <w:rPr>
              <w:rFonts w:ascii="Arial Narrow" w:hAnsi="Arial Narrow"/>
              <w:sz w:val="18"/>
            </w:rPr>
          </w:pPr>
          <w:r w:rsidRPr="00820B9D">
            <w:rPr>
              <w:rFonts w:ascii="Arial Narrow" w:hAnsi="Arial Narrow"/>
              <w:sz w:val="18"/>
            </w:rPr>
            <w:t>Teostas</w:t>
          </w:r>
        </w:p>
      </w:tc>
      <w:tc>
        <w:tcPr>
          <w:tcW w:w="1984" w:type="dxa"/>
          <w:gridSpan w:val="2"/>
          <w:tcBorders>
            <w:left w:val="nil"/>
          </w:tcBorders>
          <w:vAlign w:val="center"/>
        </w:tcPr>
        <w:p w:rsidR="002837DB" w:rsidRPr="00820B9D" w:rsidRDefault="002837DB" w:rsidP="007521A3">
          <w:pPr>
            <w:pStyle w:val="Header"/>
            <w:rPr>
              <w:rFonts w:ascii="Arial Narrow" w:hAnsi="Arial Narrow"/>
              <w:sz w:val="20"/>
            </w:rPr>
          </w:pPr>
          <w:r>
            <w:rPr>
              <w:rFonts w:ascii="Arial Narrow" w:hAnsi="Arial Narrow"/>
              <w:sz w:val="20"/>
            </w:rPr>
            <w:t>Julia Soboleva</w:t>
          </w:r>
        </w:p>
      </w:tc>
      <w:tc>
        <w:tcPr>
          <w:tcW w:w="5529" w:type="dxa"/>
          <w:gridSpan w:val="3"/>
          <w:vMerge w:val="restart"/>
          <w:tcBorders>
            <w:top w:val="single" w:sz="4" w:space="0" w:color="auto"/>
          </w:tcBorders>
          <w:vAlign w:val="center"/>
        </w:tcPr>
        <w:p w:rsidR="002837DB" w:rsidRPr="00820B9D" w:rsidRDefault="002837DB" w:rsidP="00AF643A">
          <w:pPr>
            <w:jc w:val="center"/>
            <w:rPr>
              <w:rFonts w:ascii="Arial Narrow" w:hAnsi="Arial Narrow"/>
              <w:sz w:val="20"/>
              <w:szCs w:val="24"/>
            </w:rPr>
          </w:pPr>
          <w:r>
            <w:rPr>
              <w:rFonts w:ascii="Arial Narrow" w:hAnsi="Arial Narrow"/>
              <w:sz w:val="20"/>
              <w:szCs w:val="24"/>
            </w:rPr>
            <w:t xml:space="preserve">HOONE </w:t>
          </w:r>
          <w:r w:rsidRPr="00820B9D">
            <w:rPr>
              <w:rFonts w:ascii="Arial Narrow" w:hAnsi="Arial Narrow"/>
              <w:sz w:val="20"/>
              <w:szCs w:val="24"/>
            </w:rPr>
            <w:t>VEEVARUSTUS</w:t>
          </w:r>
          <w:r>
            <w:rPr>
              <w:rFonts w:ascii="Arial Narrow" w:hAnsi="Arial Narrow"/>
              <w:sz w:val="20"/>
              <w:szCs w:val="24"/>
            </w:rPr>
            <w:t>E</w:t>
          </w:r>
          <w:r w:rsidRPr="00820B9D">
            <w:rPr>
              <w:rFonts w:ascii="Arial Narrow" w:hAnsi="Arial Narrow"/>
              <w:sz w:val="20"/>
              <w:szCs w:val="24"/>
            </w:rPr>
            <w:t xml:space="preserve"> JA KANALISATSIOON</w:t>
          </w:r>
          <w:r>
            <w:rPr>
              <w:rFonts w:ascii="Arial Narrow" w:hAnsi="Arial Narrow"/>
              <w:sz w:val="20"/>
              <w:szCs w:val="24"/>
            </w:rPr>
            <w:t>IPAIGALDIS</w:t>
          </w:r>
        </w:p>
        <w:p w:rsidR="002837DB" w:rsidRPr="00820B9D" w:rsidRDefault="002837DB" w:rsidP="00AF643A">
          <w:pPr>
            <w:jc w:val="center"/>
            <w:rPr>
              <w:sz w:val="16"/>
              <w:szCs w:val="16"/>
            </w:rPr>
          </w:pPr>
          <w:r w:rsidRPr="00820B9D">
            <w:rPr>
              <w:rFonts w:ascii="Arial Narrow" w:hAnsi="Arial Narrow"/>
              <w:sz w:val="20"/>
              <w:szCs w:val="24"/>
            </w:rPr>
            <w:t>SELETUSKIRI</w:t>
          </w:r>
        </w:p>
      </w:tc>
      <w:tc>
        <w:tcPr>
          <w:tcW w:w="1275" w:type="dxa"/>
          <w:tcBorders>
            <w:top w:val="single" w:sz="4" w:space="0" w:color="auto"/>
            <w:bottom w:val="nil"/>
          </w:tcBorders>
        </w:tcPr>
        <w:p w:rsidR="002837DB" w:rsidRPr="00820B9D" w:rsidRDefault="002837DB" w:rsidP="007521A3">
          <w:pPr>
            <w:rPr>
              <w:rFonts w:ascii="Arial Narrow" w:hAnsi="Arial Narrow"/>
              <w:sz w:val="12"/>
            </w:rPr>
          </w:pPr>
          <w:r w:rsidRPr="00820B9D">
            <w:rPr>
              <w:rFonts w:ascii="Arial Narrow" w:hAnsi="Arial Narrow"/>
              <w:sz w:val="12"/>
            </w:rPr>
            <w:t>Leht / Lehti</w:t>
          </w:r>
        </w:p>
      </w:tc>
    </w:tr>
    <w:tr w:rsidR="002837DB" w:rsidRPr="00820B9D" w:rsidTr="007521A3">
      <w:trPr>
        <w:cantSplit/>
        <w:trHeight w:val="20"/>
      </w:trPr>
      <w:tc>
        <w:tcPr>
          <w:tcW w:w="1475" w:type="dxa"/>
          <w:tcBorders>
            <w:right w:val="nil"/>
          </w:tcBorders>
          <w:vAlign w:val="center"/>
        </w:tcPr>
        <w:p w:rsidR="002837DB" w:rsidRPr="00820B9D" w:rsidRDefault="002837DB" w:rsidP="007521A3">
          <w:pPr>
            <w:rPr>
              <w:rFonts w:ascii="Arial Narrow" w:hAnsi="Arial Narrow"/>
              <w:sz w:val="18"/>
            </w:rPr>
          </w:pPr>
          <w:r w:rsidRPr="00820B9D">
            <w:rPr>
              <w:rFonts w:ascii="Arial Narrow" w:hAnsi="Arial Narrow"/>
              <w:sz w:val="18"/>
            </w:rPr>
            <w:t>Vastutav spetsialist:</w:t>
          </w:r>
        </w:p>
      </w:tc>
      <w:tc>
        <w:tcPr>
          <w:tcW w:w="1984" w:type="dxa"/>
          <w:gridSpan w:val="2"/>
          <w:tcBorders>
            <w:left w:val="nil"/>
          </w:tcBorders>
          <w:vAlign w:val="center"/>
        </w:tcPr>
        <w:p w:rsidR="002837DB" w:rsidRPr="00820B9D" w:rsidRDefault="002837DB" w:rsidP="007521A3">
          <w:pPr>
            <w:pStyle w:val="Header"/>
            <w:rPr>
              <w:rFonts w:ascii="Arial Narrow" w:hAnsi="Arial Narrow"/>
              <w:sz w:val="20"/>
            </w:rPr>
          </w:pPr>
          <w:r>
            <w:rPr>
              <w:rFonts w:ascii="Arial Narrow" w:hAnsi="Arial Narrow"/>
              <w:sz w:val="20"/>
            </w:rPr>
            <w:t>Julia Soboleva</w:t>
          </w:r>
        </w:p>
      </w:tc>
      <w:tc>
        <w:tcPr>
          <w:tcW w:w="5529" w:type="dxa"/>
          <w:gridSpan w:val="3"/>
          <w:vMerge/>
          <w:vAlign w:val="bottom"/>
        </w:tcPr>
        <w:p w:rsidR="002837DB" w:rsidRPr="00820B9D" w:rsidRDefault="002837DB" w:rsidP="007521A3">
          <w:pPr>
            <w:pStyle w:val="Header"/>
            <w:rPr>
              <w:sz w:val="16"/>
              <w:szCs w:val="16"/>
            </w:rPr>
          </w:pPr>
        </w:p>
      </w:tc>
      <w:tc>
        <w:tcPr>
          <w:tcW w:w="1275" w:type="dxa"/>
          <w:tcBorders>
            <w:top w:val="nil"/>
            <w:bottom w:val="single" w:sz="4" w:space="0" w:color="auto"/>
          </w:tcBorders>
        </w:tcPr>
        <w:p w:rsidR="002837DB" w:rsidRPr="00820B9D" w:rsidRDefault="002837DB" w:rsidP="007521A3">
          <w:pPr>
            <w:jc w:val="center"/>
            <w:rPr>
              <w:rFonts w:ascii="Arial Narrow" w:hAnsi="Arial Narrow"/>
              <w:sz w:val="12"/>
            </w:rPr>
          </w:pPr>
          <w:r w:rsidRPr="00820B9D">
            <w:rPr>
              <w:rFonts w:ascii="Arial Narrow" w:hAnsi="Arial Narrow"/>
              <w:sz w:val="20"/>
            </w:rPr>
            <w:fldChar w:fldCharType="begin"/>
          </w:r>
          <w:r w:rsidRPr="00820B9D">
            <w:rPr>
              <w:rFonts w:ascii="Arial Narrow" w:hAnsi="Arial Narrow"/>
              <w:sz w:val="20"/>
            </w:rPr>
            <w:instrText xml:space="preserve"> PAGE   \* MERGEFORMAT </w:instrText>
          </w:r>
          <w:r w:rsidRPr="00820B9D">
            <w:rPr>
              <w:rFonts w:ascii="Arial Narrow" w:hAnsi="Arial Narrow"/>
              <w:sz w:val="20"/>
            </w:rPr>
            <w:fldChar w:fldCharType="separate"/>
          </w:r>
          <w:r>
            <w:rPr>
              <w:rFonts w:ascii="Arial Narrow" w:hAnsi="Arial Narrow"/>
              <w:noProof/>
              <w:sz w:val="20"/>
            </w:rPr>
            <w:t>1</w:t>
          </w:r>
          <w:r w:rsidRPr="00820B9D">
            <w:rPr>
              <w:rFonts w:ascii="Arial Narrow" w:hAnsi="Arial Narrow"/>
              <w:sz w:val="20"/>
            </w:rPr>
            <w:fldChar w:fldCharType="end"/>
          </w:r>
          <w:r w:rsidRPr="00820B9D">
            <w:rPr>
              <w:rFonts w:ascii="Arial Narrow" w:hAnsi="Arial Narrow"/>
              <w:sz w:val="20"/>
            </w:rPr>
            <w:t xml:space="preserve"> /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Pr="009E27D0">
            <w:rPr>
              <w:rFonts w:ascii="Arial Narrow" w:hAnsi="Arial Narrow"/>
              <w:noProof/>
              <w:sz w:val="20"/>
            </w:rPr>
            <w:t>15</w:t>
          </w:r>
          <w:r>
            <w:rPr>
              <w:rFonts w:ascii="Arial Narrow" w:hAnsi="Arial Narrow"/>
              <w:noProof/>
              <w:sz w:val="20"/>
            </w:rPr>
            <w:fldChar w:fldCharType="end"/>
          </w:r>
        </w:p>
      </w:tc>
    </w:tr>
    <w:tr w:rsidR="002837DB" w:rsidRPr="00820B9D" w:rsidTr="007B436A">
      <w:trPr>
        <w:cantSplit/>
        <w:trHeight w:val="20"/>
      </w:trPr>
      <w:tc>
        <w:tcPr>
          <w:tcW w:w="1475" w:type="dxa"/>
          <w:tcBorders>
            <w:right w:val="nil"/>
          </w:tcBorders>
          <w:vAlign w:val="center"/>
        </w:tcPr>
        <w:p w:rsidR="002837DB" w:rsidRPr="00820B9D" w:rsidRDefault="002837DB" w:rsidP="00D46929">
          <w:pPr>
            <w:rPr>
              <w:rFonts w:ascii="Arial Narrow" w:hAnsi="Arial Narrow"/>
              <w:sz w:val="18"/>
            </w:rPr>
          </w:pPr>
        </w:p>
      </w:tc>
      <w:tc>
        <w:tcPr>
          <w:tcW w:w="1984" w:type="dxa"/>
          <w:gridSpan w:val="2"/>
          <w:tcBorders>
            <w:left w:val="nil"/>
          </w:tcBorders>
          <w:vAlign w:val="bottom"/>
        </w:tcPr>
        <w:p w:rsidR="002837DB" w:rsidRPr="00161934" w:rsidRDefault="002837DB" w:rsidP="00D46929">
          <w:pPr>
            <w:pStyle w:val="Header"/>
            <w:rPr>
              <w:rFonts w:ascii="Arial Narrow" w:hAnsi="Arial Narrow" w:cs="Arial Narrow"/>
              <w:sz w:val="20"/>
              <w:szCs w:val="20"/>
            </w:rPr>
          </w:pPr>
        </w:p>
      </w:tc>
      <w:tc>
        <w:tcPr>
          <w:tcW w:w="5529" w:type="dxa"/>
          <w:gridSpan w:val="3"/>
          <w:vMerge/>
          <w:vAlign w:val="bottom"/>
        </w:tcPr>
        <w:p w:rsidR="002837DB" w:rsidRPr="00820B9D" w:rsidRDefault="002837DB" w:rsidP="00D46929">
          <w:pPr>
            <w:pStyle w:val="Header"/>
            <w:rPr>
              <w:sz w:val="16"/>
              <w:szCs w:val="16"/>
            </w:rPr>
          </w:pPr>
        </w:p>
      </w:tc>
      <w:tc>
        <w:tcPr>
          <w:tcW w:w="1275" w:type="dxa"/>
          <w:tcBorders>
            <w:top w:val="nil"/>
            <w:bottom w:val="single" w:sz="4" w:space="0" w:color="auto"/>
          </w:tcBorders>
        </w:tcPr>
        <w:p w:rsidR="002837DB" w:rsidRPr="00820B9D" w:rsidRDefault="002837DB" w:rsidP="00D46929">
          <w:pPr>
            <w:jc w:val="center"/>
            <w:rPr>
              <w:rFonts w:ascii="Arial Narrow" w:hAnsi="Arial Narrow"/>
              <w:sz w:val="20"/>
            </w:rPr>
          </w:pPr>
        </w:p>
      </w:tc>
    </w:tr>
    <w:tr w:rsidR="002837DB" w:rsidRPr="00820B9D" w:rsidTr="007521A3">
      <w:trPr>
        <w:cantSplit/>
        <w:trHeight w:val="20"/>
      </w:trPr>
      <w:tc>
        <w:tcPr>
          <w:tcW w:w="1475" w:type="dxa"/>
          <w:vMerge w:val="restart"/>
          <w:tcBorders>
            <w:bottom w:val="single" w:sz="12" w:space="0" w:color="auto"/>
            <w:right w:val="nil"/>
          </w:tcBorders>
          <w:vAlign w:val="bottom"/>
        </w:tcPr>
        <w:p w:rsidR="002837DB" w:rsidRPr="00820B9D" w:rsidRDefault="002837DB" w:rsidP="00D46929">
          <w:pPr>
            <w:rPr>
              <w:rFonts w:ascii="Arial Narrow" w:hAnsi="Arial Narrow"/>
              <w:sz w:val="18"/>
            </w:rPr>
          </w:pPr>
          <w:r w:rsidRPr="00820B9D">
            <w:rPr>
              <w:rFonts w:ascii="Arial Narrow" w:hAnsi="Arial Narrow"/>
              <w:sz w:val="18"/>
            </w:rPr>
            <w:t>Projektijuht</w:t>
          </w:r>
        </w:p>
      </w:tc>
      <w:tc>
        <w:tcPr>
          <w:tcW w:w="1984" w:type="dxa"/>
          <w:gridSpan w:val="2"/>
          <w:vMerge w:val="restart"/>
          <w:tcBorders>
            <w:left w:val="nil"/>
          </w:tcBorders>
          <w:vAlign w:val="bottom"/>
        </w:tcPr>
        <w:p w:rsidR="002837DB" w:rsidRPr="00161934" w:rsidRDefault="002837DB" w:rsidP="00D46929">
          <w:pPr>
            <w:pStyle w:val="Header"/>
            <w:rPr>
              <w:rFonts w:ascii="Arial Narrow" w:hAnsi="Arial Narrow" w:cs="Arial Narrow"/>
              <w:sz w:val="20"/>
              <w:szCs w:val="20"/>
            </w:rPr>
          </w:pPr>
          <w:r>
            <w:rPr>
              <w:rFonts w:ascii="Arial Narrow" w:hAnsi="Arial Narrow" w:cs="Arial Narrow"/>
              <w:sz w:val="20"/>
              <w:szCs w:val="20"/>
            </w:rPr>
            <w:t>Indrek Kõlu</w:t>
          </w:r>
        </w:p>
      </w:tc>
      <w:tc>
        <w:tcPr>
          <w:tcW w:w="1134" w:type="dxa"/>
          <w:tcBorders>
            <w:bottom w:val="nil"/>
          </w:tcBorders>
        </w:tcPr>
        <w:p w:rsidR="002837DB" w:rsidRPr="00820B9D" w:rsidRDefault="002837DB" w:rsidP="00D46929">
          <w:pPr>
            <w:rPr>
              <w:sz w:val="16"/>
              <w:szCs w:val="16"/>
            </w:rPr>
          </w:pPr>
          <w:r w:rsidRPr="00820B9D">
            <w:rPr>
              <w:rFonts w:ascii="Arial Narrow" w:hAnsi="Arial Narrow"/>
              <w:sz w:val="12"/>
            </w:rPr>
            <w:t>Projekti nr.</w:t>
          </w:r>
        </w:p>
      </w:tc>
      <w:tc>
        <w:tcPr>
          <w:tcW w:w="3119" w:type="dxa"/>
          <w:tcBorders>
            <w:top w:val="single" w:sz="4" w:space="0" w:color="auto"/>
            <w:bottom w:val="nil"/>
          </w:tcBorders>
        </w:tcPr>
        <w:p w:rsidR="002837DB" w:rsidRPr="00820B9D" w:rsidRDefault="002837DB" w:rsidP="00D46929">
          <w:pPr>
            <w:rPr>
              <w:sz w:val="16"/>
              <w:szCs w:val="16"/>
            </w:rPr>
          </w:pPr>
          <w:r w:rsidRPr="00820B9D">
            <w:rPr>
              <w:rFonts w:ascii="Arial Narrow" w:hAnsi="Arial Narrow"/>
              <w:sz w:val="12"/>
            </w:rPr>
            <w:t>Staadium</w:t>
          </w:r>
        </w:p>
      </w:tc>
      <w:tc>
        <w:tcPr>
          <w:tcW w:w="1276" w:type="dxa"/>
          <w:tcBorders>
            <w:top w:val="single" w:sz="4" w:space="0" w:color="auto"/>
            <w:bottom w:val="nil"/>
          </w:tcBorders>
        </w:tcPr>
        <w:p w:rsidR="002837DB" w:rsidRPr="00820B9D" w:rsidRDefault="002837DB" w:rsidP="00D46929">
          <w:pPr>
            <w:rPr>
              <w:sz w:val="16"/>
              <w:szCs w:val="16"/>
            </w:rPr>
          </w:pPr>
          <w:r w:rsidRPr="00820B9D">
            <w:rPr>
              <w:rFonts w:ascii="Arial Narrow" w:hAnsi="Arial Narrow"/>
              <w:sz w:val="12"/>
            </w:rPr>
            <w:t>Dokument</w:t>
          </w:r>
        </w:p>
      </w:tc>
      <w:tc>
        <w:tcPr>
          <w:tcW w:w="1275" w:type="dxa"/>
          <w:tcBorders>
            <w:top w:val="single" w:sz="4" w:space="0" w:color="auto"/>
            <w:bottom w:val="nil"/>
          </w:tcBorders>
        </w:tcPr>
        <w:p w:rsidR="002837DB" w:rsidRPr="00820B9D" w:rsidRDefault="002837DB" w:rsidP="00D46929">
          <w:pPr>
            <w:rPr>
              <w:rFonts w:ascii="Arial Narrow" w:hAnsi="Arial Narrow"/>
              <w:sz w:val="12"/>
            </w:rPr>
          </w:pPr>
          <w:r w:rsidRPr="00820B9D">
            <w:rPr>
              <w:rFonts w:ascii="Arial Narrow" w:hAnsi="Arial Narrow"/>
              <w:sz w:val="12"/>
            </w:rPr>
            <w:t>Versioon</w:t>
          </w:r>
        </w:p>
      </w:tc>
    </w:tr>
    <w:tr w:rsidR="002837DB" w:rsidRPr="00161934" w:rsidTr="007521A3">
      <w:trPr>
        <w:cantSplit/>
        <w:trHeight w:val="181"/>
      </w:trPr>
      <w:tc>
        <w:tcPr>
          <w:tcW w:w="1475" w:type="dxa"/>
          <w:vMerge/>
          <w:tcBorders>
            <w:bottom w:val="single" w:sz="12" w:space="0" w:color="auto"/>
            <w:right w:val="nil"/>
          </w:tcBorders>
          <w:vAlign w:val="center"/>
        </w:tcPr>
        <w:p w:rsidR="002837DB" w:rsidRPr="00820B9D" w:rsidRDefault="002837DB" w:rsidP="00D46929">
          <w:pPr>
            <w:pStyle w:val="Header"/>
            <w:rPr>
              <w:sz w:val="16"/>
              <w:szCs w:val="16"/>
            </w:rPr>
          </w:pPr>
        </w:p>
      </w:tc>
      <w:tc>
        <w:tcPr>
          <w:tcW w:w="1984" w:type="dxa"/>
          <w:gridSpan w:val="2"/>
          <w:vMerge/>
          <w:tcBorders>
            <w:left w:val="nil"/>
            <w:bottom w:val="single" w:sz="12" w:space="0" w:color="auto"/>
          </w:tcBorders>
          <w:vAlign w:val="center"/>
        </w:tcPr>
        <w:p w:rsidR="002837DB" w:rsidRPr="00820B9D" w:rsidRDefault="002837DB" w:rsidP="00D46929">
          <w:pPr>
            <w:pStyle w:val="Header"/>
            <w:rPr>
              <w:sz w:val="16"/>
              <w:szCs w:val="16"/>
            </w:rPr>
          </w:pPr>
        </w:p>
      </w:tc>
      <w:tc>
        <w:tcPr>
          <w:tcW w:w="1134" w:type="dxa"/>
          <w:tcBorders>
            <w:top w:val="nil"/>
            <w:bottom w:val="single" w:sz="12" w:space="0" w:color="auto"/>
          </w:tcBorders>
        </w:tcPr>
        <w:p w:rsidR="002837DB" w:rsidRPr="00820B9D" w:rsidRDefault="002837DB" w:rsidP="00D46929">
          <w:pPr>
            <w:jc w:val="center"/>
            <w:rPr>
              <w:b/>
              <w:bCs/>
              <w:sz w:val="16"/>
              <w:szCs w:val="16"/>
            </w:rPr>
          </w:pPr>
          <w:r>
            <w:rPr>
              <w:rFonts w:ascii="Arial" w:hAnsi="Arial"/>
              <w:b/>
              <w:bCs/>
            </w:rPr>
            <w:t>1440</w:t>
          </w:r>
        </w:p>
      </w:tc>
      <w:tc>
        <w:tcPr>
          <w:tcW w:w="3119" w:type="dxa"/>
          <w:tcBorders>
            <w:top w:val="nil"/>
            <w:bottom w:val="single" w:sz="12" w:space="0" w:color="auto"/>
          </w:tcBorders>
          <w:noWrap/>
          <w:tcMar>
            <w:left w:w="28" w:type="dxa"/>
            <w:right w:w="28" w:type="dxa"/>
          </w:tcMar>
        </w:tcPr>
        <w:p w:rsidR="002837DB" w:rsidRPr="00820B9D" w:rsidRDefault="002837DB" w:rsidP="00D46929">
          <w:pPr>
            <w:ind w:left="-28" w:right="115" w:firstLine="28"/>
            <w:jc w:val="center"/>
            <w:rPr>
              <w:sz w:val="16"/>
              <w:szCs w:val="16"/>
            </w:rPr>
          </w:pPr>
          <w:r w:rsidRPr="00820B9D">
            <w:rPr>
              <w:rFonts w:ascii="Arial Narrow" w:hAnsi="Arial Narrow"/>
              <w:sz w:val="20"/>
            </w:rPr>
            <w:t>Eelprojekt</w:t>
          </w:r>
        </w:p>
      </w:tc>
      <w:tc>
        <w:tcPr>
          <w:tcW w:w="1276" w:type="dxa"/>
          <w:tcBorders>
            <w:top w:val="nil"/>
            <w:bottom w:val="single" w:sz="12" w:space="0" w:color="auto"/>
          </w:tcBorders>
        </w:tcPr>
        <w:p w:rsidR="002837DB" w:rsidRPr="00820B9D" w:rsidRDefault="002837DB" w:rsidP="00D46929">
          <w:pPr>
            <w:ind w:left="-28" w:right="115" w:firstLine="28"/>
            <w:jc w:val="center"/>
            <w:rPr>
              <w:sz w:val="16"/>
              <w:szCs w:val="16"/>
            </w:rPr>
          </w:pPr>
          <w:r w:rsidRPr="00820B9D">
            <w:rPr>
              <w:rFonts w:ascii="Arial Narrow" w:hAnsi="Arial Narrow"/>
              <w:b/>
            </w:rPr>
            <w:t>VK-3-01</w:t>
          </w:r>
        </w:p>
      </w:tc>
      <w:tc>
        <w:tcPr>
          <w:tcW w:w="1275" w:type="dxa"/>
          <w:tcBorders>
            <w:top w:val="nil"/>
            <w:bottom w:val="single" w:sz="12" w:space="0" w:color="auto"/>
          </w:tcBorders>
        </w:tcPr>
        <w:p w:rsidR="002837DB" w:rsidRPr="00820B9D" w:rsidRDefault="002837DB" w:rsidP="00D46929">
          <w:pPr>
            <w:jc w:val="center"/>
            <w:rPr>
              <w:rFonts w:ascii="Arial Narrow" w:hAnsi="Arial Narrow"/>
              <w:sz w:val="12"/>
            </w:rPr>
          </w:pPr>
          <w:r w:rsidRPr="00820B9D">
            <w:rPr>
              <w:rFonts w:ascii="Arial Narrow" w:hAnsi="Arial Narrow"/>
            </w:rPr>
            <w:t>v0</w:t>
          </w:r>
          <w:r>
            <w:rPr>
              <w:rFonts w:ascii="Arial Narrow" w:hAnsi="Arial Narrow"/>
            </w:rPr>
            <w:t>1</w:t>
          </w:r>
        </w:p>
      </w:tc>
    </w:tr>
  </w:tbl>
  <w:p w:rsidR="002837DB" w:rsidRDefault="002837DB">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37DB" w:rsidRDefault="002837DB" w:rsidP="006307B5">
    <w:pPr>
      <w:pStyle w:val="Header"/>
      <w:tabs>
        <w:tab w:val="clear" w:pos="4536"/>
        <w:tab w:val="center" w:pos="4819"/>
      </w:tabs>
      <w:suppressAutoHyphens/>
      <w:autoSpaceDE w:val="0"/>
      <w:ind w:hanging="567"/>
      <w:jc w:val="both"/>
      <w:rPr>
        <w:rFonts w:ascii="Arial" w:hAnsi="Arial" w:cs="Arial"/>
        <w:i/>
        <w:sz w:val="12"/>
        <w:szCs w:val="12"/>
      </w:rPr>
    </w:pPr>
    <w:r w:rsidRPr="004F4E0A">
      <w:rPr>
        <w:rFonts w:ascii="Arial" w:hAnsi="Arial" w:cs="Arial"/>
        <w:i/>
        <w:sz w:val="12"/>
        <w:szCs w:val="12"/>
      </w:rPr>
      <w:fldChar w:fldCharType="begin"/>
    </w:r>
    <w:r w:rsidRPr="004F4E0A">
      <w:rPr>
        <w:rFonts w:ascii="Arial" w:hAnsi="Arial" w:cs="Arial"/>
        <w:i/>
        <w:sz w:val="12"/>
        <w:szCs w:val="12"/>
      </w:rPr>
      <w:instrText xml:space="preserve"> FILENAME </w:instrText>
    </w:r>
    <w:r w:rsidRPr="004F4E0A">
      <w:rPr>
        <w:rFonts w:ascii="Arial" w:hAnsi="Arial" w:cs="Arial"/>
        <w:i/>
        <w:sz w:val="12"/>
        <w:szCs w:val="12"/>
      </w:rPr>
      <w:fldChar w:fldCharType="separate"/>
    </w:r>
    <w:r>
      <w:rPr>
        <w:rFonts w:ascii="Arial" w:hAnsi="Arial" w:cs="Arial"/>
        <w:i/>
        <w:noProof/>
        <w:sz w:val="12"/>
        <w:szCs w:val="12"/>
      </w:rPr>
      <w:t>1415_EP_VK-3-01_v01_selet.docx</w:t>
    </w:r>
    <w:r w:rsidRPr="004F4E0A">
      <w:rPr>
        <w:rFonts w:ascii="Arial" w:hAnsi="Arial" w:cs="Arial"/>
        <w:i/>
        <w:sz w:val="12"/>
        <w:szCs w:val="12"/>
      </w:rPr>
      <w:fldChar w:fldCharType="end"/>
    </w:r>
  </w:p>
  <w:p w:rsidR="002837DB" w:rsidRPr="004F4E0A" w:rsidRDefault="002837DB" w:rsidP="006307B5">
    <w:pPr>
      <w:pStyle w:val="Header"/>
      <w:tabs>
        <w:tab w:val="clear" w:pos="4536"/>
        <w:tab w:val="center" w:pos="4819"/>
      </w:tabs>
      <w:suppressAutoHyphens/>
      <w:autoSpaceDE w:val="0"/>
      <w:ind w:hanging="567"/>
      <w:jc w:val="both"/>
      <w:rPr>
        <w:rFonts w:ascii="Arial" w:hAnsi="Arial" w:cs="Arial"/>
        <w:i/>
        <w:sz w:val="12"/>
        <w:szCs w:val="12"/>
      </w:rPr>
    </w:pPr>
    <w:r>
      <w:rPr>
        <w:rFonts w:ascii="Arial" w:hAnsi="Arial" w:cs="Arial"/>
        <w:i/>
        <w:sz w:val="12"/>
        <w:szCs w:val="12"/>
      </w:rPr>
      <w:t>9.09.2013</w:t>
    </w:r>
  </w:p>
  <w:p w:rsidR="002837DB" w:rsidRPr="004F6B1F" w:rsidRDefault="002837DB" w:rsidP="004F6B1F">
    <w:pPr>
      <w:pStyle w:val="Header"/>
      <w:ind w:firstLine="708"/>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2"/>
      <w:numFmt w:val="bullet"/>
      <w:lvlText w:val="-"/>
      <w:lvlJc w:val="left"/>
      <w:pPr>
        <w:tabs>
          <w:tab w:val="num" w:pos="720"/>
        </w:tabs>
        <w:ind w:left="720" w:hanging="360"/>
      </w:pPr>
      <w:rPr>
        <w:rFonts w:ascii="Times New Roman" w:hAnsi="Times New Roman"/>
      </w:rPr>
    </w:lvl>
  </w:abstractNum>
  <w:abstractNum w:abstractNumId="1" w15:restartNumberingAfterBreak="0">
    <w:nsid w:val="00000007"/>
    <w:multiLevelType w:val="singleLevel"/>
    <w:tmpl w:val="00000007"/>
    <w:name w:val="WW8Num8"/>
    <w:lvl w:ilvl="0">
      <w:start w:val="1"/>
      <w:numFmt w:val="decimal"/>
      <w:lvlText w:val="%1."/>
      <w:lvlJc w:val="left"/>
      <w:pPr>
        <w:tabs>
          <w:tab w:val="num" w:pos="0"/>
        </w:tabs>
        <w:ind w:left="720" w:hanging="360"/>
      </w:pPr>
    </w:lvl>
  </w:abstractNum>
  <w:abstractNum w:abstractNumId="2"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C"/>
    <w:multiLevelType w:val="singleLevel"/>
    <w:tmpl w:val="0000000C"/>
    <w:lvl w:ilvl="0">
      <w:start w:val="1"/>
      <w:numFmt w:val="bullet"/>
      <w:lvlText w:val=""/>
      <w:lvlJc w:val="left"/>
      <w:pPr>
        <w:tabs>
          <w:tab w:val="num" w:pos="0"/>
        </w:tabs>
        <w:ind w:left="1440" w:hanging="360"/>
      </w:pPr>
      <w:rPr>
        <w:rFonts w:ascii="Symbol" w:hAnsi="Symbol" w:cs="Symbol"/>
      </w:rPr>
    </w:lvl>
  </w:abstractNum>
  <w:abstractNum w:abstractNumId="4" w15:restartNumberingAfterBreak="0">
    <w:nsid w:val="0000000E"/>
    <w:multiLevelType w:val="singleLevel"/>
    <w:tmpl w:val="0000000E"/>
    <w:name w:val="WW8Num24"/>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10"/>
    <w:multiLevelType w:val="multilevel"/>
    <w:tmpl w:val="1E1EBFCE"/>
    <w:lvl w:ilvl="0">
      <w:numFmt w:val="bullet"/>
      <w:lvlText w:val="-"/>
      <w:lvlJc w:val="left"/>
      <w:pPr>
        <w:tabs>
          <w:tab w:val="num" w:pos="707"/>
        </w:tabs>
        <w:ind w:left="707" w:hanging="283"/>
      </w:pPr>
      <w:rPr>
        <w:rFonts w:ascii="Calibri" w:eastAsia="Calibri" w:hAnsi="Calibri" w:cs="Times New Roman" w:hint="default"/>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6" w15:restartNumberingAfterBreak="0">
    <w:nsid w:val="00000011"/>
    <w:multiLevelType w:val="multilevel"/>
    <w:tmpl w:val="58B44628"/>
    <w:lvl w:ilvl="0">
      <w:numFmt w:val="bullet"/>
      <w:lvlText w:val="-"/>
      <w:lvlJc w:val="left"/>
      <w:pPr>
        <w:tabs>
          <w:tab w:val="num" w:pos="707"/>
        </w:tabs>
        <w:ind w:left="707" w:hanging="283"/>
      </w:pPr>
      <w:rPr>
        <w:rFonts w:ascii="Calibri" w:eastAsia="Calibri" w:hAnsi="Calibri" w:cs="Times New Roman" w:hint="default"/>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7" w15:restartNumberingAfterBreak="0">
    <w:nsid w:val="060B75AA"/>
    <w:multiLevelType w:val="hybridMultilevel"/>
    <w:tmpl w:val="9696848C"/>
    <w:name w:val="WW8Num19"/>
    <w:lvl w:ilvl="0" w:tplc="0D3C0760">
      <w:start w:val="1"/>
      <w:numFmt w:val="bullet"/>
      <w:lvlText w:val=""/>
      <w:lvlJc w:val="left"/>
      <w:pPr>
        <w:ind w:left="720" w:hanging="360"/>
      </w:pPr>
      <w:rPr>
        <w:rFonts w:ascii="Symbol" w:hAnsi="Symbol" w:hint="default"/>
      </w:rPr>
    </w:lvl>
    <w:lvl w:ilvl="1" w:tplc="5DFAC550" w:tentative="1">
      <w:start w:val="1"/>
      <w:numFmt w:val="bullet"/>
      <w:lvlText w:val="o"/>
      <w:lvlJc w:val="left"/>
      <w:pPr>
        <w:ind w:left="1440" w:hanging="360"/>
      </w:pPr>
      <w:rPr>
        <w:rFonts w:ascii="Courier New" w:hAnsi="Courier New" w:cs="Courier New" w:hint="default"/>
      </w:rPr>
    </w:lvl>
    <w:lvl w:ilvl="2" w:tplc="26F27DD0" w:tentative="1">
      <w:start w:val="1"/>
      <w:numFmt w:val="bullet"/>
      <w:lvlText w:val=""/>
      <w:lvlJc w:val="left"/>
      <w:pPr>
        <w:ind w:left="2160" w:hanging="360"/>
      </w:pPr>
      <w:rPr>
        <w:rFonts w:ascii="Wingdings" w:hAnsi="Wingdings" w:hint="default"/>
      </w:rPr>
    </w:lvl>
    <w:lvl w:ilvl="3" w:tplc="111484E4" w:tentative="1">
      <w:start w:val="1"/>
      <w:numFmt w:val="bullet"/>
      <w:lvlText w:val=""/>
      <w:lvlJc w:val="left"/>
      <w:pPr>
        <w:ind w:left="2880" w:hanging="360"/>
      </w:pPr>
      <w:rPr>
        <w:rFonts w:ascii="Symbol" w:hAnsi="Symbol" w:hint="default"/>
      </w:rPr>
    </w:lvl>
    <w:lvl w:ilvl="4" w:tplc="B040F7AA" w:tentative="1">
      <w:start w:val="1"/>
      <w:numFmt w:val="bullet"/>
      <w:lvlText w:val="o"/>
      <w:lvlJc w:val="left"/>
      <w:pPr>
        <w:ind w:left="3600" w:hanging="360"/>
      </w:pPr>
      <w:rPr>
        <w:rFonts w:ascii="Courier New" w:hAnsi="Courier New" w:cs="Courier New" w:hint="default"/>
      </w:rPr>
    </w:lvl>
    <w:lvl w:ilvl="5" w:tplc="E8CEAF72" w:tentative="1">
      <w:start w:val="1"/>
      <w:numFmt w:val="bullet"/>
      <w:lvlText w:val=""/>
      <w:lvlJc w:val="left"/>
      <w:pPr>
        <w:ind w:left="4320" w:hanging="360"/>
      </w:pPr>
      <w:rPr>
        <w:rFonts w:ascii="Wingdings" w:hAnsi="Wingdings" w:hint="default"/>
      </w:rPr>
    </w:lvl>
    <w:lvl w:ilvl="6" w:tplc="3D600E22" w:tentative="1">
      <w:start w:val="1"/>
      <w:numFmt w:val="bullet"/>
      <w:lvlText w:val=""/>
      <w:lvlJc w:val="left"/>
      <w:pPr>
        <w:ind w:left="5040" w:hanging="360"/>
      </w:pPr>
      <w:rPr>
        <w:rFonts w:ascii="Symbol" w:hAnsi="Symbol" w:hint="default"/>
      </w:rPr>
    </w:lvl>
    <w:lvl w:ilvl="7" w:tplc="6D3C2FB4" w:tentative="1">
      <w:start w:val="1"/>
      <w:numFmt w:val="bullet"/>
      <w:lvlText w:val="o"/>
      <w:lvlJc w:val="left"/>
      <w:pPr>
        <w:ind w:left="5760" w:hanging="360"/>
      </w:pPr>
      <w:rPr>
        <w:rFonts w:ascii="Courier New" w:hAnsi="Courier New" w:cs="Courier New" w:hint="default"/>
      </w:rPr>
    </w:lvl>
    <w:lvl w:ilvl="8" w:tplc="5EFC674E" w:tentative="1">
      <w:start w:val="1"/>
      <w:numFmt w:val="bullet"/>
      <w:lvlText w:val=""/>
      <w:lvlJc w:val="left"/>
      <w:pPr>
        <w:ind w:left="6480" w:hanging="360"/>
      </w:pPr>
      <w:rPr>
        <w:rFonts w:ascii="Wingdings" w:hAnsi="Wingdings" w:hint="default"/>
      </w:rPr>
    </w:lvl>
  </w:abstractNum>
  <w:abstractNum w:abstractNumId="8" w15:restartNumberingAfterBreak="0">
    <w:nsid w:val="0A871207"/>
    <w:multiLevelType w:val="hybridMultilevel"/>
    <w:tmpl w:val="7228F65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DC874E5"/>
    <w:multiLevelType w:val="hybridMultilevel"/>
    <w:tmpl w:val="997C8E4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0665D55"/>
    <w:multiLevelType w:val="hybridMultilevel"/>
    <w:tmpl w:val="7BC843B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1CCC7F7D"/>
    <w:multiLevelType w:val="hybridMultilevel"/>
    <w:tmpl w:val="57FA6492"/>
    <w:lvl w:ilvl="0" w:tplc="00000002">
      <w:start w:val="2"/>
      <w:numFmt w:val="bullet"/>
      <w:lvlText w:val="-"/>
      <w:lvlJc w:val="left"/>
      <w:pPr>
        <w:ind w:left="1571" w:hanging="360"/>
      </w:pPr>
      <w:rPr>
        <w:rFonts w:ascii="Times New Roman" w:hAnsi="Times New Roman"/>
      </w:rPr>
    </w:lvl>
    <w:lvl w:ilvl="1" w:tplc="04250003" w:tentative="1">
      <w:start w:val="1"/>
      <w:numFmt w:val="bullet"/>
      <w:lvlText w:val="o"/>
      <w:lvlJc w:val="left"/>
      <w:pPr>
        <w:ind w:left="2291" w:hanging="360"/>
      </w:pPr>
      <w:rPr>
        <w:rFonts w:ascii="Courier New" w:hAnsi="Courier New" w:cs="Courier New" w:hint="default"/>
      </w:rPr>
    </w:lvl>
    <w:lvl w:ilvl="2" w:tplc="04250005" w:tentative="1">
      <w:start w:val="1"/>
      <w:numFmt w:val="bullet"/>
      <w:lvlText w:val=""/>
      <w:lvlJc w:val="left"/>
      <w:pPr>
        <w:ind w:left="3011" w:hanging="360"/>
      </w:pPr>
      <w:rPr>
        <w:rFonts w:ascii="Wingdings" w:hAnsi="Wingdings" w:hint="default"/>
      </w:rPr>
    </w:lvl>
    <w:lvl w:ilvl="3" w:tplc="04250001" w:tentative="1">
      <w:start w:val="1"/>
      <w:numFmt w:val="bullet"/>
      <w:lvlText w:val=""/>
      <w:lvlJc w:val="left"/>
      <w:pPr>
        <w:ind w:left="3731" w:hanging="360"/>
      </w:pPr>
      <w:rPr>
        <w:rFonts w:ascii="Symbol" w:hAnsi="Symbol" w:hint="default"/>
      </w:rPr>
    </w:lvl>
    <w:lvl w:ilvl="4" w:tplc="04250003" w:tentative="1">
      <w:start w:val="1"/>
      <w:numFmt w:val="bullet"/>
      <w:lvlText w:val="o"/>
      <w:lvlJc w:val="left"/>
      <w:pPr>
        <w:ind w:left="4451" w:hanging="360"/>
      </w:pPr>
      <w:rPr>
        <w:rFonts w:ascii="Courier New" w:hAnsi="Courier New" w:cs="Courier New" w:hint="default"/>
      </w:rPr>
    </w:lvl>
    <w:lvl w:ilvl="5" w:tplc="04250005" w:tentative="1">
      <w:start w:val="1"/>
      <w:numFmt w:val="bullet"/>
      <w:lvlText w:val=""/>
      <w:lvlJc w:val="left"/>
      <w:pPr>
        <w:ind w:left="5171" w:hanging="360"/>
      </w:pPr>
      <w:rPr>
        <w:rFonts w:ascii="Wingdings" w:hAnsi="Wingdings" w:hint="default"/>
      </w:rPr>
    </w:lvl>
    <w:lvl w:ilvl="6" w:tplc="04250001" w:tentative="1">
      <w:start w:val="1"/>
      <w:numFmt w:val="bullet"/>
      <w:lvlText w:val=""/>
      <w:lvlJc w:val="left"/>
      <w:pPr>
        <w:ind w:left="5891" w:hanging="360"/>
      </w:pPr>
      <w:rPr>
        <w:rFonts w:ascii="Symbol" w:hAnsi="Symbol" w:hint="default"/>
      </w:rPr>
    </w:lvl>
    <w:lvl w:ilvl="7" w:tplc="04250003" w:tentative="1">
      <w:start w:val="1"/>
      <w:numFmt w:val="bullet"/>
      <w:lvlText w:val="o"/>
      <w:lvlJc w:val="left"/>
      <w:pPr>
        <w:ind w:left="6611" w:hanging="360"/>
      </w:pPr>
      <w:rPr>
        <w:rFonts w:ascii="Courier New" w:hAnsi="Courier New" w:cs="Courier New" w:hint="default"/>
      </w:rPr>
    </w:lvl>
    <w:lvl w:ilvl="8" w:tplc="04250005" w:tentative="1">
      <w:start w:val="1"/>
      <w:numFmt w:val="bullet"/>
      <w:lvlText w:val=""/>
      <w:lvlJc w:val="left"/>
      <w:pPr>
        <w:ind w:left="7331" w:hanging="360"/>
      </w:pPr>
      <w:rPr>
        <w:rFonts w:ascii="Wingdings" w:hAnsi="Wingdings" w:hint="default"/>
      </w:rPr>
    </w:lvl>
  </w:abstractNum>
  <w:abstractNum w:abstractNumId="12" w15:restartNumberingAfterBreak="0">
    <w:nsid w:val="259C0888"/>
    <w:multiLevelType w:val="multilevel"/>
    <w:tmpl w:val="20FE085E"/>
    <w:lvl w:ilvl="0">
      <w:start w:val="1"/>
      <w:numFmt w:val="decimal"/>
      <w:lvlText w:val="%1."/>
      <w:lvlJc w:val="left"/>
      <w:pPr>
        <w:tabs>
          <w:tab w:val="num" w:pos="851"/>
        </w:tabs>
        <w:ind w:left="7372" w:hanging="7372"/>
      </w:pPr>
      <w:rPr>
        <w:rFonts w:ascii="Times New Roman" w:hAnsi="Times New Roman" w:cs="Times New Roman" w:hint="default"/>
        <w:b/>
        <w:i w:val="0"/>
        <w:color w:val="auto"/>
        <w:sz w:val="24"/>
        <w:u w:val="none"/>
      </w:rPr>
    </w:lvl>
    <w:lvl w:ilvl="1">
      <w:start w:val="1"/>
      <w:numFmt w:val="decimal"/>
      <w:pStyle w:val="Bodym"/>
      <w:isLgl/>
      <w:lvlText w:val="%1.%2."/>
      <w:lvlJc w:val="left"/>
      <w:pPr>
        <w:tabs>
          <w:tab w:val="num" w:pos="851"/>
        </w:tabs>
        <w:ind w:left="851" w:hanging="851"/>
      </w:pPr>
      <w:rPr>
        <w:rFonts w:ascii="Times New Roman" w:hAnsi="Times New Roman"/>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isLgl/>
      <w:lvlText w:val="%1.%2.%3."/>
      <w:lvlJc w:val="left"/>
      <w:pPr>
        <w:tabs>
          <w:tab w:val="num" w:pos="851"/>
        </w:tabs>
        <w:ind w:left="0" w:firstLine="0"/>
      </w:pPr>
      <w:rPr>
        <w:rFonts w:cs="Times New Roman" w:hint="default"/>
      </w:rPr>
    </w:lvl>
    <w:lvl w:ilvl="3">
      <w:start w:val="1"/>
      <w:numFmt w:val="decimal"/>
      <w:isLgl/>
      <w:lvlText w:val="%1.%2.%3.%4."/>
      <w:lvlJc w:val="left"/>
      <w:pPr>
        <w:tabs>
          <w:tab w:val="num" w:pos="1430"/>
        </w:tabs>
        <w:ind w:left="1430" w:hanging="143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3" w15:restartNumberingAfterBreak="0">
    <w:nsid w:val="2AAC33CA"/>
    <w:multiLevelType w:val="hybridMultilevel"/>
    <w:tmpl w:val="217E628E"/>
    <w:lvl w:ilvl="0" w:tplc="0425000D">
      <w:start w:val="1"/>
      <w:numFmt w:val="bullet"/>
      <w:lvlText w:val=""/>
      <w:lvlJc w:val="left"/>
      <w:pPr>
        <w:ind w:left="720" w:hanging="360"/>
      </w:pPr>
      <w:rPr>
        <w:rFonts w:ascii="Wingdings" w:hAnsi="Wingdings" w:hint="default"/>
      </w:rPr>
    </w:lvl>
    <w:lvl w:ilvl="1" w:tplc="0425000D">
      <w:start w:val="1"/>
      <w:numFmt w:val="bullet"/>
      <w:lvlText w:val=""/>
      <w:lvlJc w:val="left"/>
      <w:pPr>
        <w:ind w:left="1440" w:hanging="360"/>
      </w:pPr>
      <w:rPr>
        <w:rFonts w:ascii="Wingdings" w:hAnsi="Wingdings"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31816EC4"/>
    <w:multiLevelType w:val="hybridMultilevel"/>
    <w:tmpl w:val="A74A3D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335637A1"/>
    <w:multiLevelType w:val="multilevel"/>
    <w:tmpl w:val="7FA8F0A8"/>
    <w:lvl w:ilvl="0">
      <w:start w:val="1"/>
      <w:numFmt w:val="decimal"/>
      <w:pStyle w:val="X"/>
      <w:lvlText w:val="%1."/>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auto"/>
        <w:spacing w:val="0"/>
        <w:w w:val="0"/>
        <w:kern w:val="0"/>
        <w:position w:val="0"/>
        <w:sz w:val="22"/>
        <w:szCs w:val="22"/>
        <w:u w:val="none"/>
        <w:vertAlign w:val="baseline"/>
        <w:em w:val="none"/>
      </w:rPr>
    </w:lvl>
    <w:lvl w:ilvl="1">
      <w:start w:val="1"/>
      <w:numFmt w:val="decimal"/>
      <w:pStyle w:val="XXu"/>
      <w:isLgl/>
      <w:lvlText w:val="%1.%2."/>
      <w:lvlJc w:val="left"/>
      <w:pPr>
        <w:tabs>
          <w:tab w:val="num" w:pos="2269"/>
        </w:tabs>
        <w:ind w:left="2269" w:hanging="567"/>
      </w:pPr>
      <w:rPr>
        <w:rFonts w:ascii="Calibri" w:hAnsi="Calibri"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XXX"/>
      <w:isLgl/>
      <w:lvlText w:val="%1.%2.%3."/>
      <w:lvlJc w:val="left"/>
      <w:pPr>
        <w:tabs>
          <w:tab w:val="num" w:pos="720"/>
        </w:tabs>
        <w:ind w:left="720" w:hanging="720"/>
      </w:pPr>
      <w:rPr>
        <w:rFonts w:hint="default"/>
      </w:rPr>
    </w:lvl>
    <w:lvl w:ilvl="3">
      <w:start w:val="1"/>
      <w:numFmt w:val="decimal"/>
      <w:pStyle w:val="XXXX"/>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8170AA6"/>
    <w:multiLevelType w:val="hybridMultilevel"/>
    <w:tmpl w:val="4E5A57F0"/>
    <w:lvl w:ilvl="0" w:tplc="00000002">
      <w:start w:val="2"/>
      <w:numFmt w:val="bullet"/>
      <w:lvlText w:val="-"/>
      <w:lvlJc w:val="left"/>
      <w:pPr>
        <w:ind w:left="1571" w:hanging="360"/>
      </w:pPr>
      <w:rPr>
        <w:rFonts w:ascii="Times New Roman" w:hAnsi="Times New Roman"/>
      </w:rPr>
    </w:lvl>
    <w:lvl w:ilvl="1" w:tplc="04250003" w:tentative="1">
      <w:start w:val="1"/>
      <w:numFmt w:val="bullet"/>
      <w:lvlText w:val="o"/>
      <w:lvlJc w:val="left"/>
      <w:pPr>
        <w:ind w:left="2291" w:hanging="360"/>
      </w:pPr>
      <w:rPr>
        <w:rFonts w:ascii="Courier New" w:hAnsi="Courier New" w:cs="Courier New" w:hint="default"/>
      </w:rPr>
    </w:lvl>
    <w:lvl w:ilvl="2" w:tplc="04250005" w:tentative="1">
      <w:start w:val="1"/>
      <w:numFmt w:val="bullet"/>
      <w:lvlText w:val=""/>
      <w:lvlJc w:val="left"/>
      <w:pPr>
        <w:ind w:left="3011" w:hanging="360"/>
      </w:pPr>
      <w:rPr>
        <w:rFonts w:ascii="Wingdings" w:hAnsi="Wingdings" w:hint="default"/>
      </w:rPr>
    </w:lvl>
    <w:lvl w:ilvl="3" w:tplc="04250001" w:tentative="1">
      <w:start w:val="1"/>
      <w:numFmt w:val="bullet"/>
      <w:lvlText w:val=""/>
      <w:lvlJc w:val="left"/>
      <w:pPr>
        <w:ind w:left="3731" w:hanging="360"/>
      </w:pPr>
      <w:rPr>
        <w:rFonts w:ascii="Symbol" w:hAnsi="Symbol" w:hint="default"/>
      </w:rPr>
    </w:lvl>
    <w:lvl w:ilvl="4" w:tplc="04250003" w:tentative="1">
      <w:start w:val="1"/>
      <w:numFmt w:val="bullet"/>
      <w:lvlText w:val="o"/>
      <w:lvlJc w:val="left"/>
      <w:pPr>
        <w:ind w:left="4451" w:hanging="360"/>
      </w:pPr>
      <w:rPr>
        <w:rFonts w:ascii="Courier New" w:hAnsi="Courier New" w:cs="Courier New" w:hint="default"/>
      </w:rPr>
    </w:lvl>
    <w:lvl w:ilvl="5" w:tplc="04250005" w:tentative="1">
      <w:start w:val="1"/>
      <w:numFmt w:val="bullet"/>
      <w:lvlText w:val=""/>
      <w:lvlJc w:val="left"/>
      <w:pPr>
        <w:ind w:left="5171" w:hanging="360"/>
      </w:pPr>
      <w:rPr>
        <w:rFonts w:ascii="Wingdings" w:hAnsi="Wingdings" w:hint="default"/>
      </w:rPr>
    </w:lvl>
    <w:lvl w:ilvl="6" w:tplc="04250001" w:tentative="1">
      <w:start w:val="1"/>
      <w:numFmt w:val="bullet"/>
      <w:lvlText w:val=""/>
      <w:lvlJc w:val="left"/>
      <w:pPr>
        <w:ind w:left="5891" w:hanging="360"/>
      </w:pPr>
      <w:rPr>
        <w:rFonts w:ascii="Symbol" w:hAnsi="Symbol" w:hint="default"/>
      </w:rPr>
    </w:lvl>
    <w:lvl w:ilvl="7" w:tplc="04250003" w:tentative="1">
      <w:start w:val="1"/>
      <w:numFmt w:val="bullet"/>
      <w:lvlText w:val="o"/>
      <w:lvlJc w:val="left"/>
      <w:pPr>
        <w:ind w:left="6611" w:hanging="360"/>
      </w:pPr>
      <w:rPr>
        <w:rFonts w:ascii="Courier New" w:hAnsi="Courier New" w:cs="Courier New" w:hint="default"/>
      </w:rPr>
    </w:lvl>
    <w:lvl w:ilvl="8" w:tplc="04250005" w:tentative="1">
      <w:start w:val="1"/>
      <w:numFmt w:val="bullet"/>
      <w:lvlText w:val=""/>
      <w:lvlJc w:val="left"/>
      <w:pPr>
        <w:ind w:left="7331" w:hanging="360"/>
      </w:pPr>
      <w:rPr>
        <w:rFonts w:ascii="Wingdings" w:hAnsi="Wingdings" w:hint="default"/>
      </w:rPr>
    </w:lvl>
  </w:abstractNum>
  <w:abstractNum w:abstractNumId="17" w15:restartNumberingAfterBreak="0">
    <w:nsid w:val="44715BD5"/>
    <w:multiLevelType w:val="hybridMultilevel"/>
    <w:tmpl w:val="7BF4C18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4DB48F0"/>
    <w:multiLevelType w:val="multilevel"/>
    <w:tmpl w:val="D102B180"/>
    <w:lvl w:ilvl="0">
      <w:start w:val="1"/>
      <w:numFmt w:val="decimal"/>
      <w:pStyle w:val="ST1"/>
      <w:lvlText w:val="%1."/>
      <w:lvlJc w:val="left"/>
      <w:pPr>
        <w:ind w:left="720" w:hanging="360"/>
      </w:pPr>
      <w:rPr>
        <w:rFonts w:cs="Times New Roman" w:hint="default"/>
      </w:rPr>
    </w:lvl>
    <w:lvl w:ilvl="1">
      <w:start w:val="1"/>
      <w:numFmt w:val="decimal"/>
      <w:pStyle w:val="ST11"/>
      <w:isLgl/>
      <w:lvlText w:val="%1.%2"/>
      <w:lvlJc w:val="left"/>
      <w:pPr>
        <w:ind w:left="720" w:hanging="360"/>
      </w:pPr>
      <w:rPr>
        <w:rFonts w:cs="Times New Roman" w:hint="default"/>
      </w:rPr>
    </w:lvl>
    <w:lvl w:ilvl="2">
      <w:start w:val="1"/>
      <w:numFmt w:val="decimal"/>
      <w:pStyle w:val="ST111"/>
      <w:isLgl/>
      <w:lvlText w:val="%1.%2.%3"/>
      <w:lvlJc w:val="left"/>
      <w:pPr>
        <w:ind w:left="1080" w:hanging="720"/>
      </w:pPr>
      <w:rPr>
        <w:rFonts w:cs="Times New Roman" w:hint="default"/>
        <w:color w:val="auto"/>
      </w:rPr>
    </w:lvl>
    <w:lvl w:ilvl="3">
      <w:start w:val="1"/>
      <w:numFmt w:val="decimal"/>
      <w:pStyle w:val="ST1111"/>
      <w:isLgl/>
      <w:lvlText w:val="%1.%2.%3.%4"/>
      <w:lvlJc w:val="left"/>
      <w:pPr>
        <w:ind w:left="1080" w:hanging="720"/>
      </w:pPr>
      <w:rPr>
        <w:rFonts w:cs="Times New Roman" w:hint="default"/>
        <w:b w:val="0"/>
      </w:rPr>
    </w:lvl>
    <w:lvl w:ilvl="4">
      <w:start w:val="1"/>
      <w:numFmt w:val="decimal"/>
      <w:pStyle w:val="ST11111"/>
      <w:isLgl/>
      <w:lvlText w:val="%1.%2.%3.%4.%5"/>
      <w:lvlJc w:val="left"/>
      <w:pPr>
        <w:ind w:left="1506"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5725996"/>
    <w:multiLevelType w:val="hybridMultilevel"/>
    <w:tmpl w:val="1D50082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ED21921"/>
    <w:multiLevelType w:val="hybridMultilevel"/>
    <w:tmpl w:val="A86CB824"/>
    <w:lvl w:ilvl="0" w:tplc="5F165CCE">
      <w:start w:val="150"/>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15:restartNumberingAfterBreak="0">
    <w:nsid w:val="50545B19"/>
    <w:multiLevelType w:val="hybridMultilevel"/>
    <w:tmpl w:val="3A0E780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4964E32"/>
    <w:multiLevelType w:val="hybridMultilevel"/>
    <w:tmpl w:val="DB40AEB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B776B42C">
      <w:numFmt w:val="bullet"/>
      <w:lvlText w:val="-"/>
      <w:lvlJc w:val="left"/>
      <w:pPr>
        <w:ind w:left="2505" w:hanging="705"/>
      </w:pPr>
      <w:rPr>
        <w:rFonts w:ascii="Times New Roman" w:eastAsia="Times New Roman" w:hAnsi="Times New Roman"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56B652FA"/>
    <w:multiLevelType w:val="hybridMultilevel"/>
    <w:tmpl w:val="16E4A97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9F251E9"/>
    <w:multiLevelType w:val="hybridMultilevel"/>
    <w:tmpl w:val="61C8B55C"/>
    <w:lvl w:ilvl="0" w:tplc="00000002">
      <w:start w:val="2"/>
      <w:numFmt w:val="bullet"/>
      <w:lvlText w:val="-"/>
      <w:lvlJc w:val="left"/>
      <w:pPr>
        <w:ind w:left="720" w:hanging="360"/>
      </w:pPr>
      <w:rPr>
        <w:rFonts w:ascii="Times New Roman" w:hAnsi="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5AAB224C"/>
    <w:multiLevelType w:val="hybridMultilevel"/>
    <w:tmpl w:val="6404767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5E3E420A"/>
    <w:multiLevelType w:val="hybridMultilevel"/>
    <w:tmpl w:val="360CCCA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65CF04E5"/>
    <w:multiLevelType w:val="hybridMultilevel"/>
    <w:tmpl w:val="ED429B62"/>
    <w:lvl w:ilvl="0" w:tplc="ACD022AE">
      <w:numFmt w:val="bullet"/>
      <w:lvlText w:val="-"/>
      <w:lvlJc w:val="left"/>
      <w:pPr>
        <w:ind w:left="720" w:hanging="360"/>
      </w:pPr>
      <w:rPr>
        <w:rFonts w:ascii="Calibri" w:eastAsia="Calibri" w:hAnsi="Calibri"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28" w15:restartNumberingAfterBreak="0">
    <w:nsid w:val="69D30B1D"/>
    <w:multiLevelType w:val="hybridMultilevel"/>
    <w:tmpl w:val="22FA4D9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6D122BA5"/>
    <w:multiLevelType w:val="hybridMultilevel"/>
    <w:tmpl w:val="3CE214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741D3AF2"/>
    <w:multiLevelType w:val="hybridMultilevel"/>
    <w:tmpl w:val="1A0ED59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762B1529"/>
    <w:multiLevelType w:val="hybridMultilevel"/>
    <w:tmpl w:val="1590B7F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2" w15:restartNumberingAfterBreak="0">
    <w:nsid w:val="79074EEE"/>
    <w:multiLevelType w:val="hybridMultilevel"/>
    <w:tmpl w:val="94027B2A"/>
    <w:lvl w:ilvl="0" w:tplc="04250001">
      <w:start w:val="1"/>
      <w:numFmt w:val="bullet"/>
      <w:pStyle w:val="Style1"/>
      <w:lvlText w:val=""/>
      <w:lvlJc w:val="left"/>
      <w:pPr>
        <w:tabs>
          <w:tab w:val="num" w:pos="644"/>
        </w:tabs>
        <w:ind w:left="567" w:hanging="283"/>
      </w:pPr>
      <w:rPr>
        <w:rFonts w:ascii="Symbol" w:hAnsi="Symbol" w:hint="default"/>
      </w:rPr>
    </w:lvl>
    <w:lvl w:ilvl="1" w:tplc="04250003">
      <w:start w:val="1"/>
      <w:numFmt w:val="bullet"/>
      <w:lvlText w:val=""/>
      <w:lvlJc w:val="left"/>
      <w:pPr>
        <w:tabs>
          <w:tab w:val="num" w:pos="1440"/>
        </w:tabs>
        <w:ind w:left="1440" w:hanging="360"/>
      </w:pPr>
      <w:rPr>
        <w:rFonts w:ascii="Symbol" w:hAnsi="Symbol"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D06F7"/>
    <w:multiLevelType w:val="hybridMultilevel"/>
    <w:tmpl w:val="9FC017C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4" w15:restartNumberingAfterBreak="0">
    <w:nsid w:val="7AAD14FE"/>
    <w:multiLevelType w:val="hybridMultilevel"/>
    <w:tmpl w:val="F1C46B3A"/>
    <w:lvl w:ilvl="0" w:tplc="04250001">
      <w:start w:val="1"/>
      <w:numFmt w:val="bullet"/>
      <w:lvlText w:val=""/>
      <w:lvlJc w:val="left"/>
      <w:pPr>
        <w:ind w:left="1417" w:hanging="360"/>
      </w:pPr>
      <w:rPr>
        <w:rFonts w:ascii="Symbol" w:hAnsi="Symbol" w:hint="default"/>
      </w:rPr>
    </w:lvl>
    <w:lvl w:ilvl="1" w:tplc="04250003" w:tentative="1">
      <w:start w:val="1"/>
      <w:numFmt w:val="bullet"/>
      <w:lvlText w:val="o"/>
      <w:lvlJc w:val="left"/>
      <w:pPr>
        <w:ind w:left="2137" w:hanging="360"/>
      </w:pPr>
      <w:rPr>
        <w:rFonts w:ascii="Courier New" w:hAnsi="Courier New" w:cs="Courier New" w:hint="default"/>
      </w:rPr>
    </w:lvl>
    <w:lvl w:ilvl="2" w:tplc="04250005" w:tentative="1">
      <w:start w:val="1"/>
      <w:numFmt w:val="bullet"/>
      <w:lvlText w:val=""/>
      <w:lvlJc w:val="left"/>
      <w:pPr>
        <w:ind w:left="2857" w:hanging="360"/>
      </w:pPr>
      <w:rPr>
        <w:rFonts w:ascii="Wingdings" w:hAnsi="Wingdings" w:hint="default"/>
      </w:rPr>
    </w:lvl>
    <w:lvl w:ilvl="3" w:tplc="04250001" w:tentative="1">
      <w:start w:val="1"/>
      <w:numFmt w:val="bullet"/>
      <w:lvlText w:val=""/>
      <w:lvlJc w:val="left"/>
      <w:pPr>
        <w:ind w:left="3577" w:hanging="360"/>
      </w:pPr>
      <w:rPr>
        <w:rFonts w:ascii="Symbol" w:hAnsi="Symbol" w:hint="default"/>
      </w:rPr>
    </w:lvl>
    <w:lvl w:ilvl="4" w:tplc="04250003" w:tentative="1">
      <w:start w:val="1"/>
      <w:numFmt w:val="bullet"/>
      <w:lvlText w:val="o"/>
      <w:lvlJc w:val="left"/>
      <w:pPr>
        <w:ind w:left="4297" w:hanging="360"/>
      </w:pPr>
      <w:rPr>
        <w:rFonts w:ascii="Courier New" w:hAnsi="Courier New" w:cs="Courier New" w:hint="default"/>
      </w:rPr>
    </w:lvl>
    <w:lvl w:ilvl="5" w:tplc="04250005" w:tentative="1">
      <w:start w:val="1"/>
      <w:numFmt w:val="bullet"/>
      <w:lvlText w:val=""/>
      <w:lvlJc w:val="left"/>
      <w:pPr>
        <w:ind w:left="5017" w:hanging="360"/>
      </w:pPr>
      <w:rPr>
        <w:rFonts w:ascii="Wingdings" w:hAnsi="Wingdings" w:hint="default"/>
      </w:rPr>
    </w:lvl>
    <w:lvl w:ilvl="6" w:tplc="04250001" w:tentative="1">
      <w:start w:val="1"/>
      <w:numFmt w:val="bullet"/>
      <w:lvlText w:val=""/>
      <w:lvlJc w:val="left"/>
      <w:pPr>
        <w:ind w:left="5737" w:hanging="360"/>
      </w:pPr>
      <w:rPr>
        <w:rFonts w:ascii="Symbol" w:hAnsi="Symbol" w:hint="default"/>
      </w:rPr>
    </w:lvl>
    <w:lvl w:ilvl="7" w:tplc="04250003" w:tentative="1">
      <w:start w:val="1"/>
      <w:numFmt w:val="bullet"/>
      <w:lvlText w:val="o"/>
      <w:lvlJc w:val="left"/>
      <w:pPr>
        <w:ind w:left="6457" w:hanging="360"/>
      </w:pPr>
      <w:rPr>
        <w:rFonts w:ascii="Courier New" w:hAnsi="Courier New" w:cs="Courier New" w:hint="default"/>
      </w:rPr>
    </w:lvl>
    <w:lvl w:ilvl="8" w:tplc="04250005" w:tentative="1">
      <w:start w:val="1"/>
      <w:numFmt w:val="bullet"/>
      <w:lvlText w:val=""/>
      <w:lvlJc w:val="left"/>
      <w:pPr>
        <w:ind w:left="7177" w:hanging="360"/>
      </w:pPr>
      <w:rPr>
        <w:rFonts w:ascii="Wingdings" w:hAnsi="Wingdings" w:hint="default"/>
      </w:rPr>
    </w:lvl>
  </w:abstractNum>
  <w:abstractNum w:abstractNumId="35" w15:restartNumberingAfterBreak="0">
    <w:nsid w:val="7DD51D31"/>
    <w:multiLevelType w:val="hybridMultilevel"/>
    <w:tmpl w:val="B59EE51E"/>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num w:numId="1">
    <w:abstractNumId w:val="15"/>
  </w:num>
  <w:num w:numId="2">
    <w:abstractNumId w:val="32"/>
  </w:num>
  <w:num w:numId="3">
    <w:abstractNumId w:val="18"/>
  </w:num>
  <w:num w:numId="4">
    <w:abstractNumId w:val="22"/>
  </w:num>
  <w:num w:numId="5">
    <w:abstractNumId w:val="12"/>
  </w:num>
  <w:num w:numId="6">
    <w:abstractNumId w:val="25"/>
  </w:num>
  <w:num w:numId="7">
    <w:abstractNumId w:val="28"/>
  </w:num>
  <w:num w:numId="8">
    <w:abstractNumId w:val="23"/>
  </w:num>
  <w:num w:numId="9">
    <w:abstractNumId w:val="8"/>
  </w:num>
  <w:num w:numId="10">
    <w:abstractNumId w:val="14"/>
  </w:num>
  <w:num w:numId="11">
    <w:abstractNumId w:val="17"/>
  </w:num>
  <w:num w:numId="12">
    <w:abstractNumId w:val="3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34"/>
  </w:num>
  <w:num w:numId="16">
    <w:abstractNumId w:val="13"/>
  </w:num>
  <w:num w:numId="17">
    <w:abstractNumId w:val="21"/>
  </w:num>
  <w:num w:numId="18">
    <w:abstractNumId w:val="9"/>
  </w:num>
  <w:num w:numId="19">
    <w:abstractNumId w:val="24"/>
  </w:num>
  <w:num w:numId="20">
    <w:abstractNumId w:val="26"/>
  </w:num>
  <w:num w:numId="21">
    <w:abstractNumId w:val="0"/>
  </w:num>
  <w:num w:numId="22">
    <w:abstractNumId w:val="16"/>
  </w:num>
  <w:num w:numId="23">
    <w:abstractNumId w:val="11"/>
  </w:num>
  <w:num w:numId="24">
    <w:abstractNumId w:val="31"/>
  </w:num>
  <w:num w:numId="25">
    <w:abstractNumId w:val="35"/>
  </w:num>
  <w:num w:numId="26">
    <w:abstractNumId w:val="1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0"/>
  </w:num>
  <w:num w:numId="30">
    <w:abstractNumId w:val="2"/>
  </w:num>
  <w:num w:numId="31">
    <w:abstractNumId w:val="1"/>
  </w:num>
  <w:num w:numId="32">
    <w:abstractNumId w:val="3"/>
  </w:num>
  <w:num w:numId="33">
    <w:abstractNumId w:val="4"/>
  </w:num>
  <w:num w:numId="34">
    <w:abstractNumId w:val="27"/>
  </w:num>
  <w:num w:numId="35">
    <w:abstractNumId w:val="5"/>
  </w:num>
  <w:num w:numId="36">
    <w:abstractNumId w:val="6"/>
  </w:num>
  <w:num w:numId="37">
    <w:abstractNumId w:val="20"/>
  </w:num>
  <w:num w:numId="3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drawingGridHorizontalSpacing w:val="120"/>
  <w:drawingGridVerticalSpacing w:val="113"/>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7A6"/>
    <w:rsid w:val="000126DF"/>
    <w:rsid w:val="000164B1"/>
    <w:rsid w:val="00017CB5"/>
    <w:rsid w:val="00023340"/>
    <w:rsid w:val="00025FA7"/>
    <w:rsid w:val="0002749A"/>
    <w:rsid w:val="0003353D"/>
    <w:rsid w:val="00043783"/>
    <w:rsid w:val="00043FE9"/>
    <w:rsid w:val="0004473C"/>
    <w:rsid w:val="00046D7B"/>
    <w:rsid w:val="00051CE2"/>
    <w:rsid w:val="00053BE9"/>
    <w:rsid w:val="00057607"/>
    <w:rsid w:val="000634D5"/>
    <w:rsid w:val="00065F57"/>
    <w:rsid w:val="0006632D"/>
    <w:rsid w:val="000712AE"/>
    <w:rsid w:val="000740E2"/>
    <w:rsid w:val="00084672"/>
    <w:rsid w:val="00085093"/>
    <w:rsid w:val="00090778"/>
    <w:rsid w:val="00091EA4"/>
    <w:rsid w:val="0009281C"/>
    <w:rsid w:val="00093B6E"/>
    <w:rsid w:val="0009453B"/>
    <w:rsid w:val="000A2EA9"/>
    <w:rsid w:val="000A490B"/>
    <w:rsid w:val="000A639C"/>
    <w:rsid w:val="000B0CFE"/>
    <w:rsid w:val="000B623D"/>
    <w:rsid w:val="000C1DE6"/>
    <w:rsid w:val="000C42F0"/>
    <w:rsid w:val="000C7779"/>
    <w:rsid w:val="000D076C"/>
    <w:rsid w:val="000D510C"/>
    <w:rsid w:val="000D79F4"/>
    <w:rsid w:val="000E0502"/>
    <w:rsid w:val="000E0EC0"/>
    <w:rsid w:val="000E18CC"/>
    <w:rsid w:val="000E42A1"/>
    <w:rsid w:val="000F398F"/>
    <w:rsid w:val="000F3AAC"/>
    <w:rsid w:val="000F4019"/>
    <w:rsid w:val="000F6FEC"/>
    <w:rsid w:val="000F7647"/>
    <w:rsid w:val="00100915"/>
    <w:rsid w:val="00100E66"/>
    <w:rsid w:val="00102977"/>
    <w:rsid w:val="001055CF"/>
    <w:rsid w:val="0010730B"/>
    <w:rsid w:val="00107B52"/>
    <w:rsid w:val="00107DCA"/>
    <w:rsid w:val="00114A6D"/>
    <w:rsid w:val="00115E8D"/>
    <w:rsid w:val="001162D2"/>
    <w:rsid w:val="00124083"/>
    <w:rsid w:val="001260F0"/>
    <w:rsid w:val="00127182"/>
    <w:rsid w:val="001279F2"/>
    <w:rsid w:val="0013082D"/>
    <w:rsid w:val="00130B72"/>
    <w:rsid w:val="00131159"/>
    <w:rsid w:val="00133ECA"/>
    <w:rsid w:val="00135001"/>
    <w:rsid w:val="00135360"/>
    <w:rsid w:val="00140368"/>
    <w:rsid w:val="00144360"/>
    <w:rsid w:val="001461B1"/>
    <w:rsid w:val="001475DE"/>
    <w:rsid w:val="00155ED2"/>
    <w:rsid w:val="00157030"/>
    <w:rsid w:val="00157F92"/>
    <w:rsid w:val="00161934"/>
    <w:rsid w:val="00163019"/>
    <w:rsid w:val="00166A7E"/>
    <w:rsid w:val="00170F81"/>
    <w:rsid w:val="00171646"/>
    <w:rsid w:val="00173315"/>
    <w:rsid w:val="001755D1"/>
    <w:rsid w:val="001803FF"/>
    <w:rsid w:val="00180E7D"/>
    <w:rsid w:val="00184279"/>
    <w:rsid w:val="001844AF"/>
    <w:rsid w:val="00185278"/>
    <w:rsid w:val="001865E0"/>
    <w:rsid w:val="00190C9A"/>
    <w:rsid w:val="001918F7"/>
    <w:rsid w:val="001A0C8A"/>
    <w:rsid w:val="001A5CC5"/>
    <w:rsid w:val="001B005B"/>
    <w:rsid w:val="001B066A"/>
    <w:rsid w:val="001B1001"/>
    <w:rsid w:val="001B6D82"/>
    <w:rsid w:val="001C0BE6"/>
    <w:rsid w:val="001C2B28"/>
    <w:rsid w:val="001C3375"/>
    <w:rsid w:val="001C518E"/>
    <w:rsid w:val="001C68E5"/>
    <w:rsid w:val="001D08D0"/>
    <w:rsid w:val="001D3974"/>
    <w:rsid w:val="001D3C2B"/>
    <w:rsid w:val="001D49E9"/>
    <w:rsid w:val="001D534F"/>
    <w:rsid w:val="001D600B"/>
    <w:rsid w:val="001D65D0"/>
    <w:rsid w:val="001D7406"/>
    <w:rsid w:val="001E18D5"/>
    <w:rsid w:val="001E279E"/>
    <w:rsid w:val="001E2A8B"/>
    <w:rsid w:val="001E5C9D"/>
    <w:rsid w:val="001E636D"/>
    <w:rsid w:val="001F07CB"/>
    <w:rsid w:val="001F1232"/>
    <w:rsid w:val="001F370F"/>
    <w:rsid w:val="001F6570"/>
    <w:rsid w:val="00201B51"/>
    <w:rsid w:val="00203C2F"/>
    <w:rsid w:val="00206B2F"/>
    <w:rsid w:val="002076F5"/>
    <w:rsid w:val="0021084A"/>
    <w:rsid w:val="00214D22"/>
    <w:rsid w:val="00216B30"/>
    <w:rsid w:val="00222BD9"/>
    <w:rsid w:val="002248EF"/>
    <w:rsid w:val="00226E08"/>
    <w:rsid w:val="002275F4"/>
    <w:rsid w:val="00233F13"/>
    <w:rsid w:val="00233F2B"/>
    <w:rsid w:val="00240EDA"/>
    <w:rsid w:val="002461C1"/>
    <w:rsid w:val="00250142"/>
    <w:rsid w:val="0025094E"/>
    <w:rsid w:val="0025097F"/>
    <w:rsid w:val="002545DA"/>
    <w:rsid w:val="00255BCC"/>
    <w:rsid w:val="00256AFC"/>
    <w:rsid w:val="0025727A"/>
    <w:rsid w:val="0025747F"/>
    <w:rsid w:val="00257C47"/>
    <w:rsid w:val="0026318D"/>
    <w:rsid w:val="00264E30"/>
    <w:rsid w:val="00266CB3"/>
    <w:rsid w:val="002671DB"/>
    <w:rsid w:val="00270545"/>
    <w:rsid w:val="002739BF"/>
    <w:rsid w:val="00282119"/>
    <w:rsid w:val="00282246"/>
    <w:rsid w:val="002837DB"/>
    <w:rsid w:val="00283993"/>
    <w:rsid w:val="00284B9E"/>
    <w:rsid w:val="00285347"/>
    <w:rsid w:val="002915D5"/>
    <w:rsid w:val="002917E6"/>
    <w:rsid w:val="00291F0C"/>
    <w:rsid w:val="0029531B"/>
    <w:rsid w:val="002954AD"/>
    <w:rsid w:val="00295968"/>
    <w:rsid w:val="002A54AA"/>
    <w:rsid w:val="002A65EB"/>
    <w:rsid w:val="002A6C25"/>
    <w:rsid w:val="002A6CCA"/>
    <w:rsid w:val="002B225A"/>
    <w:rsid w:val="002B2D91"/>
    <w:rsid w:val="002B4231"/>
    <w:rsid w:val="002C14D6"/>
    <w:rsid w:val="002C1776"/>
    <w:rsid w:val="002C27BF"/>
    <w:rsid w:val="002C3E65"/>
    <w:rsid w:val="002D07BD"/>
    <w:rsid w:val="002D30F5"/>
    <w:rsid w:val="002E034F"/>
    <w:rsid w:val="002E0A46"/>
    <w:rsid w:val="002E2A51"/>
    <w:rsid w:val="002E3BEE"/>
    <w:rsid w:val="002E4479"/>
    <w:rsid w:val="002E49BE"/>
    <w:rsid w:val="002E5C04"/>
    <w:rsid w:val="002E5C8F"/>
    <w:rsid w:val="002F1BD4"/>
    <w:rsid w:val="002F2301"/>
    <w:rsid w:val="002F2676"/>
    <w:rsid w:val="002F3500"/>
    <w:rsid w:val="002F7674"/>
    <w:rsid w:val="002F7C60"/>
    <w:rsid w:val="00300EB5"/>
    <w:rsid w:val="00301347"/>
    <w:rsid w:val="00310F21"/>
    <w:rsid w:val="00312425"/>
    <w:rsid w:val="0031329A"/>
    <w:rsid w:val="00314D18"/>
    <w:rsid w:val="00315235"/>
    <w:rsid w:val="003216AB"/>
    <w:rsid w:val="0032226F"/>
    <w:rsid w:val="0032419B"/>
    <w:rsid w:val="003263F8"/>
    <w:rsid w:val="0032643F"/>
    <w:rsid w:val="00327E9E"/>
    <w:rsid w:val="00331C27"/>
    <w:rsid w:val="00333F0B"/>
    <w:rsid w:val="00335025"/>
    <w:rsid w:val="003403E9"/>
    <w:rsid w:val="0034087F"/>
    <w:rsid w:val="00340D30"/>
    <w:rsid w:val="00340EDC"/>
    <w:rsid w:val="00342441"/>
    <w:rsid w:val="00342B97"/>
    <w:rsid w:val="003431CB"/>
    <w:rsid w:val="0034416B"/>
    <w:rsid w:val="00346A42"/>
    <w:rsid w:val="00355076"/>
    <w:rsid w:val="0035592A"/>
    <w:rsid w:val="00361320"/>
    <w:rsid w:val="003628B3"/>
    <w:rsid w:val="00362BAE"/>
    <w:rsid w:val="0036447A"/>
    <w:rsid w:val="00367A38"/>
    <w:rsid w:val="00374843"/>
    <w:rsid w:val="00374972"/>
    <w:rsid w:val="00375994"/>
    <w:rsid w:val="00380354"/>
    <w:rsid w:val="003804B9"/>
    <w:rsid w:val="003830C5"/>
    <w:rsid w:val="003851E0"/>
    <w:rsid w:val="00385A68"/>
    <w:rsid w:val="003911CB"/>
    <w:rsid w:val="00391347"/>
    <w:rsid w:val="00393E23"/>
    <w:rsid w:val="003944FA"/>
    <w:rsid w:val="003971A8"/>
    <w:rsid w:val="003A0924"/>
    <w:rsid w:val="003A22EC"/>
    <w:rsid w:val="003A4970"/>
    <w:rsid w:val="003A56C4"/>
    <w:rsid w:val="003B0CBC"/>
    <w:rsid w:val="003B4043"/>
    <w:rsid w:val="003B49F9"/>
    <w:rsid w:val="003B5C34"/>
    <w:rsid w:val="003C01B2"/>
    <w:rsid w:val="003C1A9D"/>
    <w:rsid w:val="003C2D67"/>
    <w:rsid w:val="003C7113"/>
    <w:rsid w:val="003D036E"/>
    <w:rsid w:val="003D1224"/>
    <w:rsid w:val="003D1592"/>
    <w:rsid w:val="003D1B63"/>
    <w:rsid w:val="003D2544"/>
    <w:rsid w:val="003D2AA1"/>
    <w:rsid w:val="003D53B8"/>
    <w:rsid w:val="003E1482"/>
    <w:rsid w:val="003E24FA"/>
    <w:rsid w:val="003E5410"/>
    <w:rsid w:val="003E55C0"/>
    <w:rsid w:val="003F349D"/>
    <w:rsid w:val="003F546D"/>
    <w:rsid w:val="003F5588"/>
    <w:rsid w:val="003F5C13"/>
    <w:rsid w:val="003F5C22"/>
    <w:rsid w:val="00402569"/>
    <w:rsid w:val="00403037"/>
    <w:rsid w:val="00405306"/>
    <w:rsid w:val="00412A72"/>
    <w:rsid w:val="00412EA3"/>
    <w:rsid w:val="00413796"/>
    <w:rsid w:val="0041431C"/>
    <w:rsid w:val="00414E46"/>
    <w:rsid w:val="0041513A"/>
    <w:rsid w:val="0041592D"/>
    <w:rsid w:val="004219F6"/>
    <w:rsid w:val="004222DD"/>
    <w:rsid w:val="00425859"/>
    <w:rsid w:val="0043150F"/>
    <w:rsid w:val="00431BD1"/>
    <w:rsid w:val="0044244B"/>
    <w:rsid w:val="00444D50"/>
    <w:rsid w:val="00446C07"/>
    <w:rsid w:val="00450BA4"/>
    <w:rsid w:val="00452CEE"/>
    <w:rsid w:val="0045401B"/>
    <w:rsid w:val="0045411E"/>
    <w:rsid w:val="00454559"/>
    <w:rsid w:val="004548CC"/>
    <w:rsid w:val="0045532C"/>
    <w:rsid w:val="00457CFE"/>
    <w:rsid w:val="00461A0F"/>
    <w:rsid w:val="00465DB8"/>
    <w:rsid w:val="004674DF"/>
    <w:rsid w:val="004736DC"/>
    <w:rsid w:val="00473766"/>
    <w:rsid w:val="00477B66"/>
    <w:rsid w:val="00485E95"/>
    <w:rsid w:val="00491072"/>
    <w:rsid w:val="004912AD"/>
    <w:rsid w:val="004912B0"/>
    <w:rsid w:val="00491811"/>
    <w:rsid w:val="00492DC4"/>
    <w:rsid w:val="0049393D"/>
    <w:rsid w:val="00494662"/>
    <w:rsid w:val="004A1707"/>
    <w:rsid w:val="004A1EB5"/>
    <w:rsid w:val="004A2914"/>
    <w:rsid w:val="004B0624"/>
    <w:rsid w:val="004B43A6"/>
    <w:rsid w:val="004B45B2"/>
    <w:rsid w:val="004B568B"/>
    <w:rsid w:val="004B6CEE"/>
    <w:rsid w:val="004C375B"/>
    <w:rsid w:val="004C5C13"/>
    <w:rsid w:val="004C7C67"/>
    <w:rsid w:val="004D11C6"/>
    <w:rsid w:val="004D1E60"/>
    <w:rsid w:val="004D1EE6"/>
    <w:rsid w:val="004D2495"/>
    <w:rsid w:val="004D3408"/>
    <w:rsid w:val="004D46F6"/>
    <w:rsid w:val="004D6A46"/>
    <w:rsid w:val="004D6D4C"/>
    <w:rsid w:val="004D741C"/>
    <w:rsid w:val="004E28BC"/>
    <w:rsid w:val="004E40BC"/>
    <w:rsid w:val="004E430F"/>
    <w:rsid w:val="004E438C"/>
    <w:rsid w:val="004E593F"/>
    <w:rsid w:val="004E60E3"/>
    <w:rsid w:val="004F04D2"/>
    <w:rsid w:val="004F05ED"/>
    <w:rsid w:val="004F11B9"/>
    <w:rsid w:val="004F19BC"/>
    <w:rsid w:val="004F2D1A"/>
    <w:rsid w:val="004F2FD2"/>
    <w:rsid w:val="004F3990"/>
    <w:rsid w:val="004F4E0A"/>
    <w:rsid w:val="004F6B1F"/>
    <w:rsid w:val="004F7043"/>
    <w:rsid w:val="00501E2D"/>
    <w:rsid w:val="005061C6"/>
    <w:rsid w:val="00506639"/>
    <w:rsid w:val="005076BD"/>
    <w:rsid w:val="0051234A"/>
    <w:rsid w:val="0051243E"/>
    <w:rsid w:val="00513C64"/>
    <w:rsid w:val="00517147"/>
    <w:rsid w:val="00522F63"/>
    <w:rsid w:val="005267B5"/>
    <w:rsid w:val="005267E7"/>
    <w:rsid w:val="0052794E"/>
    <w:rsid w:val="0053035A"/>
    <w:rsid w:val="0053052F"/>
    <w:rsid w:val="00533288"/>
    <w:rsid w:val="00533DE5"/>
    <w:rsid w:val="005346A2"/>
    <w:rsid w:val="00534AD5"/>
    <w:rsid w:val="00536612"/>
    <w:rsid w:val="00536C4C"/>
    <w:rsid w:val="00536EEF"/>
    <w:rsid w:val="0053721A"/>
    <w:rsid w:val="00541D6D"/>
    <w:rsid w:val="00544034"/>
    <w:rsid w:val="00544E8A"/>
    <w:rsid w:val="00552909"/>
    <w:rsid w:val="00552AEA"/>
    <w:rsid w:val="00554274"/>
    <w:rsid w:val="0055495B"/>
    <w:rsid w:val="00555ED8"/>
    <w:rsid w:val="005561D0"/>
    <w:rsid w:val="00557E32"/>
    <w:rsid w:val="005612CF"/>
    <w:rsid w:val="005632EB"/>
    <w:rsid w:val="00563813"/>
    <w:rsid w:val="005639ED"/>
    <w:rsid w:val="00565B7D"/>
    <w:rsid w:val="0057034D"/>
    <w:rsid w:val="00571C0B"/>
    <w:rsid w:val="00572BDC"/>
    <w:rsid w:val="0057622A"/>
    <w:rsid w:val="00577188"/>
    <w:rsid w:val="0058093D"/>
    <w:rsid w:val="005870DC"/>
    <w:rsid w:val="00587D74"/>
    <w:rsid w:val="00592B50"/>
    <w:rsid w:val="00594B29"/>
    <w:rsid w:val="005A0645"/>
    <w:rsid w:val="005A13B5"/>
    <w:rsid w:val="005A2079"/>
    <w:rsid w:val="005A288D"/>
    <w:rsid w:val="005A47E1"/>
    <w:rsid w:val="005B4199"/>
    <w:rsid w:val="005C090F"/>
    <w:rsid w:val="005C1AEC"/>
    <w:rsid w:val="005C7E7B"/>
    <w:rsid w:val="005D05D8"/>
    <w:rsid w:val="005D1F9B"/>
    <w:rsid w:val="005D1FAF"/>
    <w:rsid w:val="005D4472"/>
    <w:rsid w:val="005D62FB"/>
    <w:rsid w:val="005D6C96"/>
    <w:rsid w:val="005D6F88"/>
    <w:rsid w:val="005E05D5"/>
    <w:rsid w:val="005E070A"/>
    <w:rsid w:val="005E18C6"/>
    <w:rsid w:val="005E1A49"/>
    <w:rsid w:val="005E565D"/>
    <w:rsid w:val="005F1406"/>
    <w:rsid w:val="005F1551"/>
    <w:rsid w:val="005F4EBE"/>
    <w:rsid w:val="005F5E88"/>
    <w:rsid w:val="00600606"/>
    <w:rsid w:val="00601009"/>
    <w:rsid w:val="00601A41"/>
    <w:rsid w:val="00603C1C"/>
    <w:rsid w:val="00604377"/>
    <w:rsid w:val="006124FC"/>
    <w:rsid w:val="00614B73"/>
    <w:rsid w:val="00617A05"/>
    <w:rsid w:val="006213F5"/>
    <w:rsid w:val="006227F9"/>
    <w:rsid w:val="00622BCF"/>
    <w:rsid w:val="00626261"/>
    <w:rsid w:val="006271D6"/>
    <w:rsid w:val="0063048F"/>
    <w:rsid w:val="006307B5"/>
    <w:rsid w:val="00633411"/>
    <w:rsid w:val="00635346"/>
    <w:rsid w:val="00637580"/>
    <w:rsid w:val="0064107A"/>
    <w:rsid w:val="00641564"/>
    <w:rsid w:val="00641614"/>
    <w:rsid w:val="00644705"/>
    <w:rsid w:val="0064587D"/>
    <w:rsid w:val="00646CEF"/>
    <w:rsid w:val="00651D51"/>
    <w:rsid w:val="00653A54"/>
    <w:rsid w:val="0065465E"/>
    <w:rsid w:val="00655FF3"/>
    <w:rsid w:val="006563DF"/>
    <w:rsid w:val="00656CED"/>
    <w:rsid w:val="006630F8"/>
    <w:rsid w:val="00663269"/>
    <w:rsid w:val="0066372F"/>
    <w:rsid w:val="00663818"/>
    <w:rsid w:val="00664650"/>
    <w:rsid w:val="00665A1B"/>
    <w:rsid w:val="00666761"/>
    <w:rsid w:val="00667F72"/>
    <w:rsid w:val="00671767"/>
    <w:rsid w:val="0067436F"/>
    <w:rsid w:val="00677CDC"/>
    <w:rsid w:val="00677E7E"/>
    <w:rsid w:val="006846A0"/>
    <w:rsid w:val="00684AA7"/>
    <w:rsid w:val="00687CA8"/>
    <w:rsid w:val="00690521"/>
    <w:rsid w:val="00690909"/>
    <w:rsid w:val="00695B5A"/>
    <w:rsid w:val="006962CF"/>
    <w:rsid w:val="006969C5"/>
    <w:rsid w:val="00696AE4"/>
    <w:rsid w:val="006A0F19"/>
    <w:rsid w:val="006A1AEE"/>
    <w:rsid w:val="006A2A71"/>
    <w:rsid w:val="006A6678"/>
    <w:rsid w:val="006A6D52"/>
    <w:rsid w:val="006B1072"/>
    <w:rsid w:val="006B26E8"/>
    <w:rsid w:val="006B6E9A"/>
    <w:rsid w:val="006B74C0"/>
    <w:rsid w:val="006C108D"/>
    <w:rsid w:val="006C6DBB"/>
    <w:rsid w:val="006D389E"/>
    <w:rsid w:val="006D3D71"/>
    <w:rsid w:val="006D507A"/>
    <w:rsid w:val="006D52DA"/>
    <w:rsid w:val="006D57D3"/>
    <w:rsid w:val="006F1FB7"/>
    <w:rsid w:val="006F628D"/>
    <w:rsid w:val="00700493"/>
    <w:rsid w:val="0070097D"/>
    <w:rsid w:val="00701823"/>
    <w:rsid w:val="0070255C"/>
    <w:rsid w:val="0070263A"/>
    <w:rsid w:val="00703F5D"/>
    <w:rsid w:val="00705805"/>
    <w:rsid w:val="00710347"/>
    <w:rsid w:val="0071161B"/>
    <w:rsid w:val="007116A7"/>
    <w:rsid w:val="00713402"/>
    <w:rsid w:val="00715D24"/>
    <w:rsid w:val="00721691"/>
    <w:rsid w:val="007248D4"/>
    <w:rsid w:val="00724BF5"/>
    <w:rsid w:val="00731DE2"/>
    <w:rsid w:val="00735573"/>
    <w:rsid w:val="007463A4"/>
    <w:rsid w:val="007471B1"/>
    <w:rsid w:val="00747985"/>
    <w:rsid w:val="0075138B"/>
    <w:rsid w:val="00751A06"/>
    <w:rsid w:val="00751EF5"/>
    <w:rsid w:val="007521A3"/>
    <w:rsid w:val="007541A9"/>
    <w:rsid w:val="00757A1A"/>
    <w:rsid w:val="00757F44"/>
    <w:rsid w:val="007654F5"/>
    <w:rsid w:val="007671E4"/>
    <w:rsid w:val="007675E3"/>
    <w:rsid w:val="00775E84"/>
    <w:rsid w:val="0077678D"/>
    <w:rsid w:val="00780477"/>
    <w:rsid w:val="007812EF"/>
    <w:rsid w:val="00782233"/>
    <w:rsid w:val="00785C2C"/>
    <w:rsid w:val="007866B6"/>
    <w:rsid w:val="007A1325"/>
    <w:rsid w:val="007A1428"/>
    <w:rsid w:val="007A157B"/>
    <w:rsid w:val="007A4E4E"/>
    <w:rsid w:val="007B0E54"/>
    <w:rsid w:val="007B2A2E"/>
    <w:rsid w:val="007B356A"/>
    <w:rsid w:val="007B3660"/>
    <w:rsid w:val="007B436A"/>
    <w:rsid w:val="007B4BB5"/>
    <w:rsid w:val="007B5377"/>
    <w:rsid w:val="007B5D58"/>
    <w:rsid w:val="007B6F20"/>
    <w:rsid w:val="007C0D06"/>
    <w:rsid w:val="007C1298"/>
    <w:rsid w:val="007D2CFA"/>
    <w:rsid w:val="007D3A28"/>
    <w:rsid w:val="007D60DD"/>
    <w:rsid w:val="007D6A43"/>
    <w:rsid w:val="007D75BE"/>
    <w:rsid w:val="007E5050"/>
    <w:rsid w:val="007E5970"/>
    <w:rsid w:val="007E6587"/>
    <w:rsid w:val="007E7584"/>
    <w:rsid w:val="007E7CB0"/>
    <w:rsid w:val="007F04AC"/>
    <w:rsid w:val="007F21F4"/>
    <w:rsid w:val="007F43A1"/>
    <w:rsid w:val="007F7159"/>
    <w:rsid w:val="007F7908"/>
    <w:rsid w:val="00800401"/>
    <w:rsid w:val="00800927"/>
    <w:rsid w:val="00803CBB"/>
    <w:rsid w:val="0080566E"/>
    <w:rsid w:val="008071BA"/>
    <w:rsid w:val="00810284"/>
    <w:rsid w:val="00810A4A"/>
    <w:rsid w:val="00813AA8"/>
    <w:rsid w:val="00815483"/>
    <w:rsid w:val="00820B9D"/>
    <w:rsid w:val="00823AF3"/>
    <w:rsid w:val="0082455C"/>
    <w:rsid w:val="00830FE3"/>
    <w:rsid w:val="008314E8"/>
    <w:rsid w:val="00833F99"/>
    <w:rsid w:val="00834F2D"/>
    <w:rsid w:val="00836B52"/>
    <w:rsid w:val="008370DF"/>
    <w:rsid w:val="00837974"/>
    <w:rsid w:val="00837BF9"/>
    <w:rsid w:val="0084180B"/>
    <w:rsid w:val="00843DF2"/>
    <w:rsid w:val="00845FBF"/>
    <w:rsid w:val="00850152"/>
    <w:rsid w:val="00851853"/>
    <w:rsid w:val="00852FEE"/>
    <w:rsid w:val="008550E2"/>
    <w:rsid w:val="00855C33"/>
    <w:rsid w:val="00863850"/>
    <w:rsid w:val="00864A51"/>
    <w:rsid w:val="00864CA7"/>
    <w:rsid w:val="0086652A"/>
    <w:rsid w:val="008665E3"/>
    <w:rsid w:val="008702BC"/>
    <w:rsid w:val="00870B9B"/>
    <w:rsid w:val="00872DC8"/>
    <w:rsid w:val="00880A57"/>
    <w:rsid w:val="00881C3C"/>
    <w:rsid w:val="0088479C"/>
    <w:rsid w:val="00891DB9"/>
    <w:rsid w:val="00892654"/>
    <w:rsid w:val="00893C1B"/>
    <w:rsid w:val="00894C7B"/>
    <w:rsid w:val="00894C9D"/>
    <w:rsid w:val="008A3783"/>
    <w:rsid w:val="008A5146"/>
    <w:rsid w:val="008A6018"/>
    <w:rsid w:val="008B056C"/>
    <w:rsid w:val="008B51C0"/>
    <w:rsid w:val="008C00DC"/>
    <w:rsid w:val="008C0275"/>
    <w:rsid w:val="008C18AD"/>
    <w:rsid w:val="008C2A4B"/>
    <w:rsid w:val="008C479B"/>
    <w:rsid w:val="008C6319"/>
    <w:rsid w:val="008C7ABA"/>
    <w:rsid w:val="008D7910"/>
    <w:rsid w:val="008D795A"/>
    <w:rsid w:val="008E2023"/>
    <w:rsid w:val="008E5FE2"/>
    <w:rsid w:val="008F0F92"/>
    <w:rsid w:val="008F1F11"/>
    <w:rsid w:val="008F3999"/>
    <w:rsid w:val="008F64B8"/>
    <w:rsid w:val="00900DA3"/>
    <w:rsid w:val="00903E0E"/>
    <w:rsid w:val="00904A89"/>
    <w:rsid w:val="00904E78"/>
    <w:rsid w:val="00905C93"/>
    <w:rsid w:val="00907863"/>
    <w:rsid w:val="009102CA"/>
    <w:rsid w:val="009109C5"/>
    <w:rsid w:val="00911485"/>
    <w:rsid w:val="00911727"/>
    <w:rsid w:val="009205ED"/>
    <w:rsid w:val="009208C7"/>
    <w:rsid w:val="00921553"/>
    <w:rsid w:val="00927B37"/>
    <w:rsid w:val="00930C89"/>
    <w:rsid w:val="009348A5"/>
    <w:rsid w:val="0094038E"/>
    <w:rsid w:val="00940D21"/>
    <w:rsid w:val="00941F21"/>
    <w:rsid w:val="0096108D"/>
    <w:rsid w:val="00966F25"/>
    <w:rsid w:val="00967DEE"/>
    <w:rsid w:val="0097228E"/>
    <w:rsid w:val="009745AD"/>
    <w:rsid w:val="00976D66"/>
    <w:rsid w:val="00982592"/>
    <w:rsid w:val="00986C39"/>
    <w:rsid w:val="009923ED"/>
    <w:rsid w:val="00993D7E"/>
    <w:rsid w:val="00994427"/>
    <w:rsid w:val="009A0643"/>
    <w:rsid w:val="009A29EA"/>
    <w:rsid w:val="009A3BED"/>
    <w:rsid w:val="009B1887"/>
    <w:rsid w:val="009B2747"/>
    <w:rsid w:val="009B2D80"/>
    <w:rsid w:val="009B2EF9"/>
    <w:rsid w:val="009B5D6B"/>
    <w:rsid w:val="009B6833"/>
    <w:rsid w:val="009C5A18"/>
    <w:rsid w:val="009C7B9C"/>
    <w:rsid w:val="009D1343"/>
    <w:rsid w:val="009D1451"/>
    <w:rsid w:val="009D2BF4"/>
    <w:rsid w:val="009D3BAA"/>
    <w:rsid w:val="009D60D8"/>
    <w:rsid w:val="009D7110"/>
    <w:rsid w:val="009D7D85"/>
    <w:rsid w:val="009E10C4"/>
    <w:rsid w:val="009E27D0"/>
    <w:rsid w:val="009E4013"/>
    <w:rsid w:val="009E6B5F"/>
    <w:rsid w:val="009F0687"/>
    <w:rsid w:val="009F3F0D"/>
    <w:rsid w:val="00A03EF4"/>
    <w:rsid w:val="00A07D10"/>
    <w:rsid w:val="00A110BE"/>
    <w:rsid w:val="00A11379"/>
    <w:rsid w:val="00A127A6"/>
    <w:rsid w:val="00A20249"/>
    <w:rsid w:val="00A21F11"/>
    <w:rsid w:val="00A24CE4"/>
    <w:rsid w:val="00A24D89"/>
    <w:rsid w:val="00A25D15"/>
    <w:rsid w:val="00A30A41"/>
    <w:rsid w:val="00A315C6"/>
    <w:rsid w:val="00A33901"/>
    <w:rsid w:val="00A35A4C"/>
    <w:rsid w:val="00A44BF0"/>
    <w:rsid w:val="00A4549E"/>
    <w:rsid w:val="00A4569C"/>
    <w:rsid w:val="00A46AA3"/>
    <w:rsid w:val="00A52137"/>
    <w:rsid w:val="00A60D9E"/>
    <w:rsid w:val="00A6591D"/>
    <w:rsid w:val="00A70C1E"/>
    <w:rsid w:val="00A7143B"/>
    <w:rsid w:val="00A74EE4"/>
    <w:rsid w:val="00A766BE"/>
    <w:rsid w:val="00A800D5"/>
    <w:rsid w:val="00A832B7"/>
    <w:rsid w:val="00A83427"/>
    <w:rsid w:val="00A83B64"/>
    <w:rsid w:val="00A8633A"/>
    <w:rsid w:val="00A86F24"/>
    <w:rsid w:val="00A87288"/>
    <w:rsid w:val="00A8790B"/>
    <w:rsid w:val="00A90BD7"/>
    <w:rsid w:val="00A91226"/>
    <w:rsid w:val="00A913A4"/>
    <w:rsid w:val="00A9274A"/>
    <w:rsid w:val="00A959FF"/>
    <w:rsid w:val="00A9641C"/>
    <w:rsid w:val="00AA1C59"/>
    <w:rsid w:val="00AA2248"/>
    <w:rsid w:val="00AA2DDF"/>
    <w:rsid w:val="00AA3601"/>
    <w:rsid w:val="00AA7DE8"/>
    <w:rsid w:val="00AB6D5B"/>
    <w:rsid w:val="00AC11ED"/>
    <w:rsid w:val="00AC1909"/>
    <w:rsid w:val="00AD22C6"/>
    <w:rsid w:val="00AD2E9E"/>
    <w:rsid w:val="00AD3538"/>
    <w:rsid w:val="00AD769E"/>
    <w:rsid w:val="00AE2379"/>
    <w:rsid w:val="00AE4CAF"/>
    <w:rsid w:val="00AE66F5"/>
    <w:rsid w:val="00AE6A16"/>
    <w:rsid w:val="00AF0936"/>
    <w:rsid w:val="00AF1EAD"/>
    <w:rsid w:val="00AF4323"/>
    <w:rsid w:val="00AF5D1C"/>
    <w:rsid w:val="00AF643A"/>
    <w:rsid w:val="00AF68DF"/>
    <w:rsid w:val="00AF7048"/>
    <w:rsid w:val="00B001FF"/>
    <w:rsid w:val="00B02415"/>
    <w:rsid w:val="00B036B6"/>
    <w:rsid w:val="00B052C3"/>
    <w:rsid w:val="00B05DAC"/>
    <w:rsid w:val="00B05F6B"/>
    <w:rsid w:val="00B14251"/>
    <w:rsid w:val="00B14BAC"/>
    <w:rsid w:val="00B15BD8"/>
    <w:rsid w:val="00B16F5D"/>
    <w:rsid w:val="00B224C5"/>
    <w:rsid w:val="00B25E22"/>
    <w:rsid w:val="00B276CA"/>
    <w:rsid w:val="00B31D59"/>
    <w:rsid w:val="00B325A3"/>
    <w:rsid w:val="00B332D7"/>
    <w:rsid w:val="00B332F2"/>
    <w:rsid w:val="00B344FC"/>
    <w:rsid w:val="00B361D2"/>
    <w:rsid w:val="00B37C4F"/>
    <w:rsid w:val="00B37DD3"/>
    <w:rsid w:val="00B44A5F"/>
    <w:rsid w:val="00B45E87"/>
    <w:rsid w:val="00B46E7F"/>
    <w:rsid w:val="00B56FA8"/>
    <w:rsid w:val="00B615C7"/>
    <w:rsid w:val="00B67503"/>
    <w:rsid w:val="00B70632"/>
    <w:rsid w:val="00B706B3"/>
    <w:rsid w:val="00B710D5"/>
    <w:rsid w:val="00B7624E"/>
    <w:rsid w:val="00B80744"/>
    <w:rsid w:val="00B80BD5"/>
    <w:rsid w:val="00B81DBA"/>
    <w:rsid w:val="00B82AED"/>
    <w:rsid w:val="00B90B16"/>
    <w:rsid w:val="00B92EF6"/>
    <w:rsid w:val="00B94D7D"/>
    <w:rsid w:val="00B960DD"/>
    <w:rsid w:val="00BA0442"/>
    <w:rsid w:val="00BA2CE2"/>
    <w:rsid w:val="00BA3160"/>
    <w:rsid w:val="00BA55FF"/>
    <w:rsid w:val="00BB2A45"/>
    <w:rsid w:val="00BB5F50"/>
    <w:rsid w:val="00BB61CB"/>
    <w:rsid w:val="00BC36E8"/>
    <w:rsid w:val="00BC593B"/>
    <w:rsid w:val="00BC69C5"/>
    <w:rsid w:val="00BC6A13"/>
    <w:rsid w:val="00BD040F"/>
    <w:rsid w:val="00BD0A33"/>
    <w:rsid w:val="00BD0B7E"/>
    <w:rsid w:val="00BD14A9"/>
    <w:rsid w:val="00BD356F"/>
    <w:rsid w:val="00BD51AA"/>
    <w:rsid w:val="00BD5CE0"/>
    <w:rsid w:val="00BE0960"/>
    <w:rsid w:val="00BE186C"/>
    <w:rsid w:val="00BE3C73"/>
    <w:rsid w:val="00BE3FC2"/>
    <w:rsid w:val="00BE720E"/>
    <w:rsid w:val="00BF190E"/>
    <w:rsid w:val="00BF39D7"/>
    <w:rsid w:val="00BF4679"/>
    <w:rsid w:val="00BF4B1A"/>
    <w:rsid w:val="00BF4B64"/>
    <w:rsid w:val="00BF5824"/>
    <w:rsid w:val="00BF7E10"/>
    <w:rsid w:val="00C00DFA"/>
    <w:rsid w:val="00C01A00"/>
    <w:rsid w:val="00C03ACC"/>
    <w:rsid w:val="00C060F5"/>
    <w:rsid w:val="00C12D7D"/>
    <w:rsid w:val="00C1411D"/>
    <w:rsid w:val="00C1596B"/>
    <w:rsid w:val="00C22297"/>
    <w:rsid w:val="00C225CE"/>
    <w:rsid w:val="00C22D4C"/>
    <w:rsid w:val="00C25E31"/>
    <w:rsid w:val="00C41563"/>
    <w:rsid w:val="00C421A0"/>
    <w:rsid w:val="00C46C54"/>
    <w:rsid w:val="00C56219"/>
    <w:rsid w:val="00C56AC1"/>
    <w:rsid w:val="00C6252A"/>
    <w:rsid w:val="00C628B4"/>
    <w:rsid w:val="00C708BE"/>
    <w:rsid w:val="00C71871"/>
    <w:rsid w:val="00C72767"/>
    <w:rsid w:val="00C73152"/>
    <w:rsid w:val="00C770FF"/>
    <w:rsid w:val="00C773B7"/>
    <w:rsid w:val="00C82EE3"/>
    <w:rsid w:val="00C84C3F"/>
    <w:rsid w:val="00C8583B"/>
    <w:rsid w:val="00C85E25"/>
    <w:rsid w:val="00C9077E"/>
    <w:rsid w:val="00C920D4"/>
    <w:rsid w:val="00C92FF0"/>
    <w:rsid w:val="00C94F9C"/>
    <w:rsid w:val="00CA01E6"/>
    <w:rsid w:val="00CA66B9"/>
    <w:rsid w:val="00CA74BB"/>
    <w:rsid w:val="00CB02AF"/>
    <w:rsid w:val="00CB0A27"/>
    <w:rsid w:val="00CB5285"/>
    <w:rsid w:val="00CC0358"/>
    <w:rsid w:val="00CC2299"/>
    <w:rsid w:val="00CC2794"/>
    <w:rsid w:val="00CD03B1"/>
    <w:rsid w:val="00CD3B04"/>
    <w:rsid w:val="00CD3C26"/>
    <w:rsid w:val="00CD3C3C"/>
    <w:rsid w:val="00CD5306"/>
    <w:rsid w:val="00CE0FD7"/>
    <w:rsid w:val="00CE2E99"/>
    <w:rsid w:val="00CE3AAC"/>
    <w:rsid w:val="00CE75A1"/>
    <w:rsid w:val="00CE795D"/>
    <w:rsid w:val="00CF1286"/>
    <w:rsid w:val="00CF59A2"/>
    <w:rsid w:val="00CF6B72"/>
    <w:rsid w:val="00CF776E"/>
    <w:rsid w:val="00CF7B17"/>
    <w:rsid w:val="00D015BA"/>
    <w:rsid w:val="00D015E5"/>
    <w:rsid w:val="00D03D92"/>
    <w:rsid w:val="00D076A7"/>
    <w:rsid w:val="00D1159F"/>
    <w:rsid w:val="00D14C88"/>
    <w:rsid w:val="00D15DC9"/>
    <w:rsid w:val="00D16594"/>
    <w:rsid w:val="00D223FB"/>
    <w:rsid w:val="00D22478"/>
    <w:rsid w:val="00D24B0C"/>
    <w:rsid w:val="00D259E2"/>
    <w:rsid w:val="00D25B7C"/>
    <w:rsid w:val="00D26861"/>
    <w:rsid w:val="00D3735F"/>
    <w:rsid w:val="00D40C64"/>
    <w:rsid w:val="00D41BE6"/>
    <w:rsid w:val="00D4236F"/>
    <w:rsid w:val="00D42AFF"/>
    <w:rsid w:val="00D44D51"/>
    <w:rsid w:val="00D46929"/>
    <w:rsid w:val="00D500A0"/>
    <w:rsid w:val="00D505A2"/>
    <w:rsid w:val="00D505EE"/>
    <w:rsid w:val="00D548A8"/>
    <w:rsid w:val="00D6129E"/>
    <w:rsid w:val="00D62D09"/>
    <w:rsid w:val="00D62DFD"/>
    <w:rsid w:val="00D6431D"/>
    <w:rsid w:val="00D6452E"/>
    <w:rsid w:val="00D65196"/>
    <w:rsid w:val="00D656CC"/>
    <w:rsid w:val="00D71793"/>
    <w:rsid w:val="00D71991"/>
    <w:rsid w:val="00D72601"/>
    <w:rsid w:val="00D739CE"/>
    <w:rsid w:val="00D758F7"/>
    <w:rsid w:val="00D76500"/>
    <w:rsid w:val="00D82618"/>
    <w:rsid w:val="00D83503"/>
    <w:rsid w:val="00D83D6C"/>
    <w:rsid w:val="00D84242"/>
    <w:rsid w:val="00D84C97"/>
    <w:rsid w:val="00D90363"/>
    <w:rsid w:val="00D9105D"/>
    <w:rsid w:val="00D92C47"/>
    <w:rsid w:val="00D93459"/>
    <w:rsid w:val="00D93F6C"/>
    <w:rsid w:val="00D952E1"/>
    <w:rsid w:val="00D95BCA"/>
    <w:rsid w:val="00DA033C"/>
    <w:rsid w:val="00DA04E1"/>
    <w:rsid w:val="00DA3EF5"/>
    <w:rsid w:val="00DA672F"/>
    <w:rsid w:val="00DA7A9E"/>
    <w:rsid w:val="00DB1DB5"/>
    <w:rsid w:val="00DB2893"/>
    <w:rsid w:val="00DB4DBC"/>
    <w:rsid w:val="00DC2313"/>
    <w:rsid w:val="00DC5340"/>
    <w:rsid w:val="00DC6837"/>
    <w:rsid w:val="00DD3F8E"/>
    <w:rsid w:val="00DE0673"/>
    <w:rsid w:val="00DE0D40"/>
    <w:rsid w:val="00DE11E3"/>
    <w:rsid w:val="00DE271F"/>
    <w:rsid w:val="00DE4053"/>
    <w:rsid w:val="00DE6985"/>
    <w:rsid w:val="00DF67E5"/>
    <w:rsid w:val="00E01629"/>
    <w:rsid w:val="00E0233E"/>
    <w:rsid w:val="00E03D44"/>
    <w:rsid w:val="00E04359"/>
    <w:rsid w:val="00E0485D"/>
    <w:rsid w:val="00E12DFE"/>
    <w:rsid w:val="00E143E2"/>
    <w:rsid w:val="00E15DAB"/>
    <w:rsid w:val="00E169ED"/>
    <w:rsid w:val="00E16C85"/>
    <w:rsid w:val="00E20D7A"/>
    <w:rsid w:val="00E22948"/>
    <w:rsid w:val="00E22B7D"/>
    <w:rsid w:val="00E252D1"/>
    <w:rsid w:val="00E31A2D"/>
    <w:rsid w:val="00E31EA8"/>
    <w:rsid w:val="00E327DC"/>
    <w:rsid w:val="00E328CA"/>
    <w:rsid w:val="00E360AE"/>
    <w:rsid w:val="00E36E18"/>
    <w:rsid w:val="00E43C81"/>
    <w:rsid w:val="00E50F96"/>
    <w:rsid w:val="00E51933"/>
    <w:rsid w:val="00E5681E"/>
    <w:rsid w:val="00E57393"/>
    <w:rsid w:val="00E62DE3"/>
    <w:rsid w:val="00E6315A"/>
    <w:rsid w:val="00E63832"/>
    <w:rsid w:val="00E63AB1"/>
    <w:rsid w:val="00E65AB4"/>
    <w:rsid w:val="00E66D51"/>
    <w:rsid w:val="00E675A8"/>
    <w:rsid w:val="00E67847"/>
    <w:rsid w:val="00E71848"/>
    <w:rsid w:val="00E74308"/>
    <w:rsid w:val="00E84B23"/>
    <w:rsid w:val="00E84BFC"/>
    <w:rsid w:val="00E84D27"/>
    <w:rsid w:val="00E94845"/>
    <w:rsid w:val="00E976AD"/>
    <w:rsid w:val="00E97F1E"/>
    <w:rsid w:val="00EA26C4"/>
    <w:rsid w:val="00EA3F3B"/>
    <w:rsid w:val="00EA595C"/>
    <w:rsid w:val="00EB1ECC"/>
    <w:rsid w:val="00EC204D"/>
    <w:rsid w:val="00EC3FB2"/>
    <w:rsid w:val="00EC418C"/>
    <w:rsid w:val="00EC7E4F"/>
    <w:rsid w:val="00ED1398"/>
    <w:rsid w:val="00ED17F1"/>
    <w:rsid w:val="00ED2E90"/>
    <w:rsid w:val="00ED34F2"/>
    <w:rsid w:val="00ED5996"/>
    <w:rsid w:val="00ED5FC8"/>
    <w:rsid w:val="00ED6497"/>
    <w:rsid w:val="00ED7CD5"/>
    <w:rsid w:val="00EE0811"/>
    <w:rsid w:val="00EE2D5C"/>
    <w:rsid w:val="00EF5725"/>
    <w:rsid w:val="00EF66B4"/>
    <w:rsid w:val="00EF7080"/>
    <w:rsid w:val="00EF7D7C"/>
    <w:rsid w:val="00F00AA4"/>
    <w:rsid w:val="00F04100"/>
    <w:rsid w:val="00F05AA6"/>
    <w:rsid w:val="00F05FE1"/>
    <w:rsid w:val="00F10E5E"/>
    <w:rsid w:val="00F156DD"/>
    <w:rsid w:val="00F1753E"/>
    <w:rsid w:val="00F22C26"/>
    <w:rsid w:val="00F22FAB"/>
    <w:rsid w:val="00F237E9"/>
    <w:rsid w:val="00F24A74"/>
    <w:rsid w:val="00F25842"/>
    <w:rsid w:val="00F3140C"/>
    <w:rsid w:val="00F37670"/>
    <w:rsid w:val="00F37EBF"/>
    <w:rsid w:val="00F40AD3"/>
    <w:rsid w:val="00F4589A"/>
    <w:rsid w:val="00F4773D"/>
    <w:rsid w:val="00F50CDB"/>
    <w:rsid w:val="00F510B7"/>
    <w:rsid w:val="00F51811"/>
    <w:rsid w:val="00F52BAE"/>
    <w:rsid w:val="00F5336A"/>
    <w:rsid w:val="00F57936"/>
    <w:rsid w:val="00F6006B"/>
    <w:rsid w:val="00F60FD4"/>
    <w:rsid w:val="00F632B9"/>
    <w:rsid w:val="00F64BB1"/>
    <w:rsid w:val="00F66A27"/>
    <w:rsid w:val="00F70CE0"/>
    <w:rsid w:val="00F728CE"/>
    <w:rsid w:val="00F81935"/>
    <w:rsid w:val="00F83273"/>
    <w:rsid w:val="00F83281"/>
    <w:rsid w:val="00F83FCA"/>
    <w:rsid w:val="00F85BCE"/>
    <w:rsid w:val="00F86FB6"/>
    <w:rsid w:val="00F91059"/>
    <w:rsid w:val="00F9122A"/>
    <w:rsid w:val="00F918E2"/>
    <w:rsid w:val="00F91D1B"/>
    <w:rsid w:val="00F96906"/>
    <w:rsid w:val="00FA5A67"/>
    <w:rsid w:val="00FA5B66"/>
    <w:rsid w:val="00FA66CB"/>
    <w:rsid w:val="00FB239E"/>
    <w:rsid w:val="00FB4C78"/>
    <w:rsid w:val="00FB5143"/>
    <w:rsid w:val="00FB6784"/>
    <w:rsid w:val="00FB6FD7"/>
    <w:rsid w:val="00FC160D"/>
    <w:rsid w:val="00FC1F37"/>
    <w:rsid w:val="00FC43B3"/>
    <w:rsid w:val="00FC603C"/>
    <w:rsid w:val="00FD0736"/>
    <w:rsid w:val="00FD2ADC"/>
    <w:rsid w:val="00FE12C9"/>
    <w:rsid w:val="00FE2830"/>
    <w:rsid w:val="00FE3E13"/>
    <w:rsid w:val="00FF5477"/>
    <w:rsid w:val="00FF7799"/>
    <w:rsid w:val="00FF7A6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72626456"/>
  <w15:docId w15:val="{2A996106-414D-48F8-8B8A-821F61A01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t-EE" w:eastAsia="et-E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546D"/>
    <w:rPr>
      <w:lang w:eastAsia="en-US"/>
    </w:rPr>
  </w:style>
  <w:style w:type="paragraph" w:styleId="Heading1">
    <w:name w:val="heading 1"/>
    <w:basedOn w:val="Normal"/>
    <w:next w:val="Normal"/>
    <w:qFormat/>
    <w:rsid w:val="00F5336A"/>
    <w:pPr>
      <w:spacing w:before="480" w:after="480" w:line="240" w:lineRule="atLeast"/>
      <w:jc w:val="center"/>
      <w:outlineLvl w:val="0"/>
    </w:pPr>
    <w:rPr>
      <w:b/>
      <w:sz w:val="32"/>
      <w:szCs w:val="32"/>
    </w:rPr>
  </w:style>
  <w:style w:type="paragraph" w:styleId="Heading2">
    <w:name w:val="heading 2"/>
    <w:basedOn w:val="X"/>
    <w:next w:val="Normal"/>
    <w:qFormat/>
    <w:rsid w:val="00F5336A"/>
    <w:pPr>
      <w:tabs>
        <w:tab w:val="clear" w:pos="454"/>
        <w:tab w:val="clear" w:pos="567"/>
        <w:tab w:val="num" w:pos="709"/>
      </w:tabs>
      <w:ind w:left="709" w:hanging="709"/>
      <w:outlineLvl w:val="1"/>
    </w:pPr>
  </w:style>
  <w:style w:type="paragraph" w:styleId="Heading3">
    <w:name w:val="heading 3"/>
    <w:basedOn w:val="XXu"/>
    <w:next w:val="Normal"/>
    <w:link w:val="Heading3Char"/>
    <w:qFormat/>
    <w:rsid w:val="00F5336A"/>
    <w:pPr>
      <w:outlineLvl w:val="2"/>
    </w:pPr>
  </w:style>
  <w:style w:type="paragraph" w:styleId="Heading4">
    <w:name w:val="heading 4"/>
    <w:basedOn w:val="XXX"/>
    <w:next w:val="Normal"/>
    <w:qFormat/>
    <w:rsid w:val="00F5336A"/>
    <w:pPr>
      <w:outlineLvl w:val="3"/>
    </w:pPr>
  </w:style>
  <w:style w:type="paragraph" w:styleId="Heading5">
    <w:name w:val="heading 5"/>
    <w:basedOn w:val="XXXX"/>
    <w:next w:val="Normal"/>
    <w:qFormat/>
    <w:rsid w:val="00F5336A"/>
    <w:pPr>
      <w:outlineLvl w:val="4"/>
    </w:pPr>
  </w:style>
  <w:style w:type="paragraph" w:styleId="Heading6">
    <w:name w:val="heading 6"/>
    <w:basedOn w:val="Normal"/>
    <w:next w:val="Normal"/>
    <w:qFormat/>
    <w:rsid w:val="00A127A6"/>
    <w:pPr>
      <w:keepNext/>
      <w:outlineLvl w:val="5"/>
    </w:pPr>
    <w:rPr>
      <w:rFonts w:ascii="Arial" w:hAnsi="Arial" w:cs="Arial"/>
      <w:b/>
      <w:bCs/>
      <w:lang w:val="en-GB"/>
    </w:rPr>
  </w:style>
  <w:style w:type="paragraph" w:styleId="Heading7">
    <w:name w:val="heading 7"/>
    <w:basedOn w:val="Normal"/>
    <w:next w:val="Normal"/>
    <w:qFormat/>
    <w:rsid w:val="00A127A6"/>
    <w:pPr>
      <w:keepNext/>
      <w:ind w:left="426"/>
      <w:outlineLvl w:val="6"/>
    </w:pPr>
    <w:rPr>
      <w:color w:val="0000FF"/>
    </w:rPr>
  </w:style>
  <w:style w:type="paragraph" w:styleId="Heading8">
    <w:name w:val="heading 8"/>
    <w:basedOn w:val="Normal"/>
    <w:next w:val="Normal"/>
    <w:qFormat/>
    <w:rsid w:val="00A127A6"/>
    <w:pPr>
      <w:keepNext/>
      <w:spacing w:line="360" w:lineRule="auto"/>
      <w:ind w:right="-108"/>
      <w:jc w:val="both"/>
      <w:outlineLvl w:val="7"/>
    </w:pPr>
  </w:style>
  <w:style w:type="paragraph" w:styleId="Heading9">
    <w:name w:val="heading 9"/>
    <w:basedOn w:val="Normal"/>
    <w:next w:val="Normal"/>
    <w:qFormat/>
    <w:rsid w:val="00A127A6"/>
    <w:pPr>
      <w:keepNext/>
      <w:tabs>
        <w:tab w:val="left" w:pos="567"/>
        <w:tab w:val="left" w:pos="851"/>
      </w:tabs>
      <w:ind w:left="851" w:right="-284"/>
      <w:jc w:val="both"/>
      <w:outlineLvl w:val="8"/>
    </w:pPr>
    <w:rPr>
      <w:i/>
      <w:iCs/>
      <w:color w:val="FF000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336A"/>
    <w:rPr>
      <w:rFonts w:cs="Arial"/>
      <w:b/>
      <w:lang w:eastAsia="ar-SA"/>
    </w:rPr>
  </w:style>
  <w:style w:type="paragraph" w:styleId="BodyText">
    <w:name w:val="Body Text"/>
    <w:basedOn w:val="Normal"/>
    <w:link w:val="BodyTextChar"/>
    <w:rsid w:val="00A127A6"/>
    <w:pPr>
      <w:spacing w:after="120"/>
    </w:pPr>
  </w:style>
  <w:style w:type="character" w:customStyle="1" w:styleId="BodyTextChar">
    <w:name w:val="Body Text Char"/>
    <w:basedOn w:val="DefaultParagraphFont"/>
    <w:link w:val="BodyText"/>
    <w:rsid w:val="00A127A6"/>
    <w:rPr>
      <w:lang w:val="et-EE" w:eastAsia="en-US" w:bidi="ar-SA"/>
    </w:rPr>
  </w:style>
  <w:style w:type="paragraph" w:styleId="Header">
    <w:name w:val="header"/>
    <w:basedOn w:val="Normal"/>
    <w:link w:val="HeaderChar"/>
    <w:uiPriority w:val="99"/>
    <w:rsid w:val="00A127A6"/>
    <w:pPr>
      <w:tabs>
        <w:tab w:val="center" w:pos="4536"/>
        <w:tab w:val="right" w:pos="9072"/>
      </w:tabs>
    </w:pPr>
  </w:style>
  <w:style w:type="paragraph" w:styleId="Footer">
    <w:name w:val="footer"/>
    <w:basedOn w:val="Normal"/>
    <w:rsid w:val="00A127A6"/>
    <w:pPr>
      <w:tabs>
        <w:tab w:val="center" w:pos="4536"/>
        <w:tab w:val="right" w:pos="9072"/>
      </w:tabs>
    </w:pPr>
  </w:style>
  <w:style w:type="character" w:styleId="PageNumber">
    <w:name w:val="page number"/>
    <w:basedOn w:val="DefaultParagraphFont"/>
    <w:rsid w:val="00A127A6"/>
  </w:style>
  <w:style w:type="paragraph" w:customStyle="1" w:styleId="XXu">
    <w:name w:val="X.X.u"/>
    <w:basedOn w:val="Normal"/>
    <w:link w:val="XXuChar"/>
    <w:uiPriority w:val="99"/>
    <w:qFormat/>
    <w:rsid w:val="00F5336A"/>
    <w:pPr>
      <w:keepNext/>
      <w:numPr>
        <w:ilvl w:val="1"/>
        <w:numId w:val="1"/>
      </w:numPr>
      <w:tabs>
        <w:tab w:val="left" w:pos="709"/>
      </w:tabs>
      <w:suppressAutoHyphens/>
      <w:autoSpaceDE w:val="0"/>
      <w:spacing w:before="480" w:after="240"/>
      <w:jc w:val="both"/>
      <w:outlineLvl w:val="1"/>
    </w:pPr>
    <w:rPr>
      <w:rFonts w:cs="Arial"/>
      <w:b/>
      <w:lang w:eastAsia="ar-SA"/>
    </w:rPr>
  </w:style>
  <w:style w:type="character" w:customStyle="1" w:styleId="XXuChar">
    <w:name w:val="X.X.u Char"/>
    <w:basedOn w:val="DefaultParagraphFont"/>
    <w:link w:val="XXu"/>
    <w:rsid w:val="00F5336A"/>
    <w:rPr>
      <w:rFonts w:cs="Arial"/>
      <w:b/>
      <w:lang w:eastAsia="ar-SA"/>
    </w:rPr>
  </w:style>
  <w:style w:type="paragraph" w:customStyle="1" w:styleId="XXX">
    <w:name w:val="X.X.X."/>
    <w:basedOn w:val="Normal"/>
    <w:link w:val="XXXMrk"/>
    <w:uiPriority w:val="99"/>
    <w:rsid w:val="00FA5A67"/>
    <w:pPr>
      <w:keepNext/>
      <w:numPr>
        <w:ilvl w:val="2"/>
        <w:numId w:val="1"/>
      </w:numPr>
      <w:tabs>
        <w:tab w:val="left" w:pos="851"/>
      </w:tabs>
      <w:suppressAutoHyphens/>
      <w:autoSpaceDE w:val="0"/>
      <w:spacing w:before="240" w:after="120"/>
      <w:jc w:val="both"/>
      <w:outlineLvl w:val="2"/>
    </w:pPr>
    <w:rPr>
      <w:rFonts w:cs="Arial"/>
      <w:b/>
      <w:lang w:eastAsia="ar-SA"/>
    </w:rPr>
  </w:style>
  <w:style w:type="character" w:customStyle="1" w:styleId="XXXMrk">
    <w:name w:val="X.X.X. Märk"/>
    <w:basedOn w:val="DefaultParagraphFont"/>
    <w:link w:val="XXX"/>
    <w:rsid w:val="00FA5A67"/>
    <w:rPr>
      <w:rFonts w:cs="Arial"/>
      <w:b/>
      <w:lang w:eastAsia="ar-SA"/>
    </w:rPr>
  </w:style>
  <w:style w:type="paragraph" w:customStyle="1" w:styleId="X">
    <w:name w:val="X."/>
    <w:uiPriority w:val="99"/>
    <w:rsid w:val="00DE0673"/>
    <w:pPr>
      <w:keepNext/>
      <w:numPr>
        <w:numId w:val="1"/>
      </w:numPr>
      <w:tabs>
        <w:tab w:val="left" w:pos="454"/>
      </w:tabs>
      <w:spacing w:before="720" w:after="240"/>
      <w:outlineLvl w:val="0"/>
    </w:pPr>
    <w:rPr>
      <w:b/>
      <w:lang w:eastAsia="en-US"/>
    </w:rPr>
  </w:style>
  <w:style w:type="character" w:styleId="Hyperlink">
    <w:name w:val="Hyperlink"/>
    <w:basedOn w:val="DefaultParagraphFont"/>
    <w:uiPriority w:val="99"/>
    <w:rsid w:val="00A127A6"/>
    <w:rPr>
      <w:color w:val="0000FF"/>
      <w:u w:val="single"/>
    </w:rPr>
  </w:style>
  <w:style w:type="paragraph" w:styleId="BodyText2">
    <w:name w:val="Body Text 2"/>
    <w:basedOn w:val="Normal"/>
    <w:rsid w:val="00A127A6"/>
    <w:pPr>
      <w:spacing w:after="120" w:line="480" w:lineRule="auto"/>
    </w:pPr>
  </w:style>
  <w:style w:type="paragraph" w:styleId="BodyText3">
    <w:name w:val="Body Text 3"/>
    <w:basedOn w:val="Normal"/>
    <w:rsid w:val="00A127A6"/>
    <w:pPr>
      <w:spacing w:after="120"/>
    </w:pPr>
    <w:rPr>
      <w:sz w:val="16"/>
      <w:szCs w:val="16"/>
    </w:rPr>
  </w:style>
  <w:style w:type="paragraph" w:styleId="BodyTextIndent">
    <w:name w:val="Body Text Indent"/>
    <w:basedOn w:val="Normal"/>
    <w:rsid w:val="00A127A6"/>
    <w:pPr>
      <w:spacing w:after="120"/>
      <w:ind w:left="283"/>
    </w:pPr>
  </w:style>
  <w:style w:type="paragraph" w:styleId="BodyTextIndent2">
    <w:name w:val="Body Text Indent 2"/>
    <w:basedOn w:val="Normal"/>
    <w:rsid w:val="00A127A6"/>
    <w:pPr>
      <w:spacing w:after="120" w:line="480" w:lineRule="auto"/>
      <w:ind w:left="283"/>
    </w:pPr>
  </w:style>
  <w:style w:type="paragraph" w:styleId="BodyTextIndent3">
    <w:name w:val="Body Text Indent 3"/>
    <w:basedOn w:val="Normal"/>
    <w:rsid w:val="00A127A6"/>
    <w:pPr>
      <w:spacing w:after="120"/>
      <w:ind w:left="283"/>
    </w:pPr>
    <w:rPr>
      <w:sz w:val="16"/>
      <w:szCs w:val="16"/>
    </w:rPr>
  </w:style>
  <w:style w:type="table" w:styleId="TableGrid">
    <w:name w:val="Table Grid"/>
    <w:basedOn w:val="TableNormal"/>
    <w:rsid w:val="00A127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A127A6"/>
    <w:rPr>
      <w:color w:val="800080"/>
      <w:u w:val="single"/>
    </w:rPr>
  </w:style>
  <w:style w:type="paragraph" w:customStyle="1" w:styleId="wfxRecipient">
    <w:name w:val="wfxRecipient"/>
    <w:basedOn w:val="Normal"/>
    <w:rsid w:val="00A127A6"/>
    <w:rPr>
      <w:lang w:val="en-GB"/>
    </w:rPr>
  </w:style>
  <w:style w:type="paragraph" w:styleId="BlockText">
    <w:name w:val="Block Text"/>
    <w:basedOn w:val="Normal"/>
    <w:rsid w:val="00A127A6"/>
    <w:pPr>
      <w:ind w:left="567" w:right="-766"/>
      <w:jc w:val="both"/>
    </w:pPr>
  </w:style>
  <w:style w:type="character" w:customStyle="1" w:styleId="Laad12pt">
    <w:name w:val="Laad 12 pt"/>
    <w:basedOn w:val="DefaultParagraphFont"/>
    <w:rsid w:val="00A127A6"/>
    <w:rPr>
      <w:sz w:val="24"/>
    </w:rPr>
  </w:style>
  <w:style w:type="character" w:customStyle="1" w:styleId="KehatekstMrk">
    <w:name w:val="Kehatekst Märk"/>
    <w:basedOn w:val="DefaultParagraphFont"/>
    <w:rsid w:val="00A127A6"/>
    <w:rPr>
      <w:lang w:val="et-EE" w:eastAsia="en-US" w:bidi="ar-SA"/>
    </w:rPr>
  </w:style>
  <w:style w:type="character" w:customStyle="1" w:styleId="Pealkiri3Mrk">
    <w:name w:val="Pealkiri 3 Märk"/>
    <w:basedOn w:val="DefaultParagraphFont"/>
    <w:rsid w:val="00A127A6"/>
    <w:rPr>
      <w:b/>
      <w:sz w:val="24"/>
      <w:lang w:val="en-GB" w:eastAsia="en-US" w:bidi="ar-SA"/>
    </w:rPr>
  </w:style>
  <w:style w:type="paragraph" w:customStyle="1" w:styleId="Style1">
    <w:name w:val="Style1"/>
    <w:basedOn w:val="Normal"/>
    <w:next w:val="BlockText"/>
    <w:rsid w:val="00A127A6"/>
    <w:pPr>
      <w:numPr>
        <w:numId w:val="2"/>
      </w:numPr>
      <w:tabs>
        <w:tab w:val="left" w:pos="567"/>
      </w:tabs>
      <w:jc w:val="both"/>
    </w:pPr>
    <w:rPr>
      <w:rFonts w:ascii="Arial" w:hAnsi="Arial"/>
      <w:lang w:val="en-GB"/>
    </w:rPr>
  </w:style>
  <w:style w:type="paragraph" w:customStyle="1" w:styleId="Laad1">
    <w:name w:val="Laad1"/>
    <w:basedOn w:val="BodyText"/>
    <w:autoRedefine/>
    <w:rsid w:val="001844AF"/>
  </w:style>
  <w:style w:type="paragraph" w:styleId="TOC1">
    <w:name w:val="toc 1"/>
    <w:basedOn w:val="Normal"/>
    <w:next w:val="Normal"/>
    <w:autoRedefine/>
    <w:uiPriority w:val="39"/>
    <w:rsid w:val="005A2079"/>
    <w:pPr>
      <w:tabs>
        <w:tab w:val="left" w:pos="567"/>
        <w:tab w:val="right" w:leader="dot" w:pos="9061"/>
      </w:tabs>
    </w:pPr>
    <w:rPr>
      <w:b/>
      <w:noProof/>
      <w:snapToGrid w:val="0"/>
      <w:w w:val="0"/>
    </w:rPr>
  </w:style>
  <w:style w:type="paragraph" w:styleId="TOC2">
    <w:name w:val="toc 2"/>
    <w:basedOn w:val="Normal"/>
    <w:next w:val="Normal"/>
    <w:autoRedefine/>
    <w:uiPriority w:val="39"/>
    <w:rsid w:val="005A2079"/>
    <w:pPr>
      <w:tabs>
        <w:tab w:val="left" w:pos="993"/>
        <w:tab w:val="right" w:leader="dot" w:pos="9061"/>
      </w:tabs>
      <w:ind w:left="200"/>
    </w:pPr>
  </w:style>
  <w:style w:type="paragraph" w:styleId="TOC3">
    <w:name w:val="toc 3"/>
    <w:basedOn w:val="Normal"/>
    <w:next w:val="Normal"/>
    <w:autoRedefine/>
    <w:uiPriority w:val="39"/>
    <w:rsid w:val="005A2079"/>
    <w:pPr>
      <w:tabs>
        <w:tab w:val="left" w:pos="1418"/>
        <w:tab w:val="right" w:leader="dot" w:pos="9061"/>
      </w:tabs>
      <w:ind w:left="400"/>
    </w:pPr>
  </w:style>
  <w:style w:type="paragraph" w:styleId="BalloonText">
    <w:name w:val="Balloon Text"/>
    <w:basedOn w:val="Normal"/>
    <w:semiHidden/>
    <w:rsid w:val="0041431C"/>
    <w:rPr>
      <w:rFonts w:ascii="Tahoma" w:hAnsi="Tahoma" w:cs="Tahoma"/>
      <w:sz w:val="16"/>
      <w:szCs w:val="16"/>
    </w:rPr>
  </w:style>
  <w:style w:type="paragraph" w:styleId="TOC4">
    <w:name w:val="toc 4"/>
    <w:basedOn w:val="Normal"/>
    <w:next w:val="Normal"/>
    <w:autoRedefine/>
    <w:uiPriority w:val="39"/>
    <w:rsid w:val="00830FE3"/>
    <w:pPr>
      <w:ind w:left="600"/>
    </w:pPr>
  </w:style>
  <w:style w:type="paragraph" w:styleId="TOC5">
    <w:name w:val="toc 5"/>
    <w:basedOn w:val="Normal"/>
    <w:next w:val="Normal"/>
    <w:autoRedefine/>
    <w:uiPriority w:val="39"/>
    <w:rsid w:val="00830FE3"/>
    <w:pPr>
      <w:ind w:left="800"/>
    </w:pPr>
  </w:style>
  <w:style w:type="paragraph" w:styleId="TOC6">
    <w:name w:val="toc 6"/>
    <w:basedOn w:val="Normal"/>
    <w:next w:val="Normal"/>
    <w:autoRedefine/>
    <w:uiPriority w:val="39"/>
    <w:rsid w:val="00830FE3"/>
    <w:pPr>
      <w:ind w:left="1000"/>
    </w:pPr>
  </w:style>
  <w:style w:type="paragraph" w:styleId="TOC7">
    <w:name w:val="toc 7"/>
    <w:basedOn w:val="Normal"/>
    <w:next w:val="Normal"/>
    <w:autoRedefine/>
    <w:uiPriority w:val="39"/>
    <w:rsid w:val="00830FE3"/>
    <w:pPr>
      <w:ind w:left="1200"/>
    </w:pPr>
  </w:style>
  <w:style w:type="paragraph" w:styleId="TOC8">
    <w:name w:val="toc 8"/>
    <w:basedOn w:val="Normal"/>
    <w:next w:val="Normal"/>
    <w:autoRedefine/>
    <w:uiPriority w:val="39"/>
    <w:rsid w:val="00830FE3"/>
    <w:pPr>
      <w:ind w:left="1400"/>
    </w:pPr>
  </w:style>
  <w:style w:type="paragraph" w:styleId="TOC9">
    <w:name w:val="toc 9"/>
    <w:basedOn w:val="Normal"/>
    <w:next w:val="Normal"/>
    <w:autoRedefine/>
    <w:uiPriority w:val="39"/>
    <w:rsid w:val="00830FE3"/>
    <w:pPr>
      <w:ind w:left="1600"/>
    </w:pPr>
  </w:style>
  <w:style w:type="paragraph" w:customStyle="1" w:styleId="ST11">
    <w:name w:val="ST_1.1"/>
    <w:basedOn w:val="Style1"/>
    <w:link w:val="ST11Char"/>
    <w:qFormat/>
    <w:rsid w:val="007E7CB0"/>
    <w:pPr>
      <w:keepNext/>
      <w:numPr>
        <w:ilvl w:val="1"/>
        <w:numId w:val="3"/>
      </w:numPr>
      <w:tabs>
        <w:tab w:val="clear" w:pos="567"/>
      </w:tabs>
      <w:suppressAutoHyphens/>
      <w:ind w:hanging="720"/>
      <w:outlineLvl w:val="3"/>
    </w:pPr>
    <w:rPr>
      <w:rFonts w:ascii="Times New Roman Bold" w:hAnsi="Times New Roman Bold"/>
      <w:b/>
      <w:bCs/>
      <w:caps/>
      <w:sz w:val="24"/>
      <w:lang w:val="et-EE" w:eastAsia="ar-SA"/>
    </w:rPr>
  </w:style>
  <w:style w:type="paragraph" w:customStyle="1" w:styleId="ST111">
    <w:name w:val="ST_1.1.1"/>
    <w:basedOn w:val="Style1"/>
    <w:qFormat/>
    <w:rsid w:val="007E7CB0"/>
    <w:pPr>
      <w:keepNext/>
      <w:numPr>
        <w:ilvl w:val="2"/>
        <w:numId w:val="3"/>
      </w:numPr>
      <w:tabs>
        <w:tab w:val="clear" w:pos="567"/>
      </w:tabs>
      <w:suppressAutoHyphens/>
      <w:outlineLvl w:val="3"/>
    </w:pPr>
    <w:rPr>
      <w:rFonts w:ascii="Times New Roman Bold" w:hAnsi="Times New Roman Bold"/>
      <w:b/>
      <w:bCs/>
      <w:sz w:val="24"/>
      <w:lang w:val="et-EE" w:eastAsia="ar-SA"/>
    </w:rPr>
  </w:style>
  <w:style w:type="paragraph" w:customStyle="1" w:styleId="ST1">
    <w:name w:val="ST_1"/>
    <w:basedOn w:val="Style1"/>
    <w:qFormat/>
    <w:rsid w:val="007E7CB0"/>
    <w:pPr>
      <w:keepNext/>
      <w:numPr>
        <w:numId w:val="3"/>
      </w:numPr>
      <w:tabs>
        <w:tab w:val="clear" w:pos="567"/>
      </w:tabs>
      <w:suppressAutoHyphens/>
      <w:ind w:hanging="720"/>
      <w:outlineLvl w:val="3"/>
    </w:pPr>
    <w:rPr>
      <w:rFonts w:ascii="Times New Roman Bold" w:hAnsi="Times New Roman Bold"/>
      <w:b/>
      <w:bCs/>
      <w:caps/>
      <w:sz w:val="24"/>
      <w:lang w:val="et-EE" w:eastAsia="ar-SA"/>
    </w:rPr>
  </w:style>
  <w:style w:type="paragraph" w:customStyle="1" w:styleId="ST1111">
    <w:name w:val="ST_1.1.1.1"/>
    <w:basedOn w:val="ST111"/>
    <w:qFormat/>
    <w:rsid w:val="007E7CB0"/>
    <w:pPr>
      <w:numPr>
        <w:ilvl w:val="3"/>
      </w:numPr>
      <w:tabs>
        <w:tab w:val="num" w:pos="1430"/>
      </w:tabs>
      <w:ind w:left="720" w:hanging="1430"/>
    </w:pPr>
  </w:style>
  <w:style w:type="paragraph" w:customStyle="1" w:styleId="ST11111">
    <w:name w:val="ST_1.1.1.1.1"/>
    <w:basedOn w:val="ST1111"/>
    <w:qFormat/>
    <w:rsid w:val="007E7CB0"/>
    <w:pPr>
      <w:numPr>
        <w:ilvl w:val="4"/>
      </w:numPr>
      <w:tabs>
        <w:tab w:val="num" w:pos="1080"/>
      </w:tabs>
      <w:ind w:left="1077" w:hanging="1077"/>
    </w:pPr>
    <w:rPr>
      <w:rFonts w:ascii="Times New Roman" w:hAnsi="Times New Roman"/>
      <w:b w:val="0"/>
    </w:rPr>
  </w:style>
  <w:style w:type="paragraph" w:customStyle="1" w:styleId="XXXX">
    <w:name w:val="X.X.X.X"/>
    <w:basedOn w:val="XXX"/>
    <w:uiPriority w:val="99"/>
    <w:qFormat/>
    <w:rsid w:val="00393E23"/>
    <w:pPr>
      <w:numPr>
        <w:ilvl w:val="3"/>
      </w:numPr>
      <w:outlineLvl w:val="3"/>
    </w:pPr>
  </w:style>
  <w:style w:type="paragraph" w:styleId="EndnoteText">
    <w:name w:val="endnote text"/>
    <w:basedOn w:val="Normal"/>
    <w:link w:val="EndnoteTextChar"/>
    <w:rsid w:val="00BE0960"/>
    <w:rPr>
      <w:sz w:val="20"/>
      <w:szCs w:val="20"/>
    </w:rPr>
  </w:style>
  <w:style w:type="character" w:customStyle="1" w:styleId="EndnoteTextChar">
    <w:name w:val="Endnote Text Char"/>
    <w:basedOn w:val="DefaultParagraphFont"/>
    <w:link w:val="EndnoteText"/>
    <w:rsid w:val="00BE0960"/>
    <w:rPr>
      <w:sz w:val="20"/>
      <w:szCs w:val="20"/>
      <w:lang w:eastAsia="en-US"/>
    </w:rPr>
  </w:style>
  <w:style w:type="character" w:styleId="EndnoteReference">
    <w:name w:val="endnote reference"/>
    <w:basedOn w:val="DefaultParagraphFont"/>
    <w:rsid w:val="00BE0960"/>
    <w:rPr>
      <w:vertAlign w:val="superscript"/>
    </w:rPr>
  </w:style>
  <w:style w:type="paragraph" w:styleId="FootnoteText">
    <w:name w:val="footnote text"/>
    <w:basedOn w:val="Normal"/>
    <w:link w:val="FootnoteTextChar"/>
    <w:rsid w:val="00BE0960"/>
    <w:rPr>
      <w:sz w:val="20"/>
      <w:szCs w:val="20"/>
    </w:rPr>
  </w:style>
  <w:style w:type="character" w:customStyle="1" w:styleId="FootnoteTextChar">
    <w:name w:val="Footnote Text Char"/>
    <w:basedOn w:val="DefaultParagraphFont"/>
    <w:link w:val="FootnoteText"/>
    <w:rsid w:val="00BE0960"/>
    <w:rPr>
      <w:sz w:val="20"/>
      <w:szCs w:val="20"/>
      <w:lang w:eastAsia="en-US"/>
    </w:rPr>
  </w:style>
  <w:style w:type="character" w:styleId="FootnoteReference">
    <w:name w:val="footnote reference"/>
    <w:basedOn w:val="DefaultParagraphFont"/>
    <w:rsid w:val="00BE0960"/>
    <w:rPr>
      <w:vertAlign w:val="superscript"/>
    </w:rPr>
  </w:style>
  <w:style w:type="paragraph" w:styleId="TOCHeading">
    <w:name w:val="TOC Heading"/>
    <w:basedOn w:val="Heading1"/>
    <w:next w:val="Normal"/>
    <w:uiPriority w:val="99"/>
    <w:unhideWhenUsed/>
    <w:qFormat/>
    <w:rsid w:val="0057034D"/>
    <w:pPr>
      <w:keepLines/>
      <w:spacing w:line="276" w:lineRule="auto"/>
      <w:jc w:val="left"/>
      <w:outlineLvl w:val="9"/>
    </w:pPr>
    <w:rPr>
      <w:rFonts w:asciiTheme="majorHAnsi" w:eastAsiaTheme="majorEastAsia" w:hAnsiTheme="majorHAnsi" w:cstheme="majorBidi"/>
      <w:bCs/>
      <w:caps/>
      <w:color w:val="365F91" w:themeColor="accent1" w:themeShade="BF"/>
      <w:sz w:val="28"/>
      <w:szCs w:val="28"/>
      <w:lang w:val="en-US"/>
    </w:rPr>
  </w:style>
  <w:style w:type="paragraph" w:customStyle="1" w:styleId="Index">
    <w:name w:val="Index"/>
    <w:basedOn w:val="Normal"/>
    <w:rsid w:val="004F6B1F"/>
    <w:pPr>
      <w:suppressLineNumbers/>
      <w:suppressAutoHyphens/>
      <w:autoSpaceDE w:val="0"/>
      <w:spacing w:before="120" w:after="120"/>
      <w:jc w:val="both"/>
    </w:pPr>
    <w:rPr>
      <w:rFonts w:cs="Tahoma"/>
      <w:szCs w:val="20"/>
      <w:lang w:eastAsia="ar-SA"/>
    </w:rPr>
  </w:style>
  <w:style w:type="paragraph" w:customStyle="1" w:styleId="Jutumullitekst1">
    <w:name w:val="Jutumullitekst1"/>
    <w:basedOn w:val="Normal"/>
    <w:semiHidden/>
    <w:rsid w:val="004F2D1A"/>
    <w:pPr>
      <w:spacing w:line="312" w:lineRule="auto"/>
      <w:jc w:val="both"/>
    </w:pPr>
    <w:rPr>
      <w:rFonts w:ascii="Tahoma" w:hAnsi="Tahoma" w:cs="Verdana"/>
      <w:sz w:val="16"/>
      <w:szCs w:val="16"/>
      <w:lang w:eastAsia="et-EE"/>
    </w:rPr>
  </w:style>
  <w:style w:type="paragraph" w:styleId="Caption">
    <w:name w:val="caption"/>
    <w:basedOn w:val="Normal"/>
    <w:next w:val="Normal"/>
    <w:qFormat/>
    <w:rsid w:val="004F2D1A"/>
    <w:pPr>
      <w:spacing w:line="312" w:lineRule="auto"/>
      <w:jc w:val="both"/>
    </w:pPr>
    <w:rPr>
      <w:b/>
      <w:bCs/>
      <w:sz w:val="20"/>
      <w:szCs w:val="20"/>
      <w:lang w:eastAsia="et-EE"/>
    </w:rPr>
  </w:style>
  <w:style w:type="character" w:styleId="Emphasis">
    <w:name w:val="Emphasis"/>
    <w:qFormat/>
    <w:rsid w:val="004F2D1A"/>
    <w:rPr>
      <w:i/>
      <w:iCs/>
    </w:rPr>
  </w:style>
  <w:style w:type="paragraph" w:styleId="NoSpacing">
    <w:name w:val="No Spacing"/>
    <w:qFormat/>
    <w:rsid w:val="004F2D1A"/>
    <w:rPr>
      <w:rFonts w:eastAsia="Calibri"/>
      <w:szCs w:val="20"/>
    </w:rPr>
  </w:style>
  <w:style w:type="paragraph" w:styleId="ListParagraph">
    <w:name w:val="List Paragraph"/>
    <w:basedOn w:val="Normal"/>
    <w:qFormat/>
    <w:rsid w:val="004F2D1A"/>
    <w:pPr>
      <w:spacing w:after="200" w:line="276" w:lineRule="auto"/>
      <w:ind w:left="720"/>
    </w:pPr>
    <w:rPr>
      <w:rFonts w:eastAsia="Calibri"/>
      <w:lang w:eastAsia="et-EE"/>
    </w:rPr>
  </w:style>
  <w:style w:type="paragraph" w:styleId="PlainText">
    <w:name w:val="Plain Text"/>
    <w:basedOn w:val="Normal"/>
    <w:link w:val="PlainTextChar"/>
    <w:uiPriority w:val="99"/>
    <w:unhideWhenUsed/>
    <w:rsid w:val="0013082D"/>
    <w:rPr>
      <w:rFonts w:ascii="Consolas" w:eastAsia="SimSun" w:hAnsi="Consolas"/>
      <w:sz w:val="21"/>
      <w:szCs w:val="21"/>
      <w:lang w:val="en-US" w:eastAsia="zh-CN"/>
    </w:rPr>
  </w:style>
  <w:style w:type="character" w:customStyle="1" w:styleId="PlainTextChar">
    <w:name w:val="Plain Text Char"/>
    <w:basedOn w:val="DefaultParagraphFont"/>
    <w:link w:val="PlainText"/>
    <w:uiPriority w:val="99"/>
    <w:rsid w:val="0013082D"/>
    <w:rPr>
      <w:rFonts w:ascii="Consolas" w:eastAsia="SimSun" w:hAnsi="Consolas"/>
      <w:sz w:val="21"/>
      <w:szCs w:val="21"/>
      <w:lang w:val="en-US" w:eastAsia="zh-CN"/>
    </w:rPr>
  </w:style>
  <w:style w:type="paragraph" w:customStyle="1" w:styleId="Bodym">
    <w:name w:val="Bodym"/>
    <w:basedOn w:val="Normal"/>
    <w:link w:val="BodymChar"/>
    <w:uiPriority w:val="99"/>
    <w:rsid w:val="0013082D"/>
    <w:pPr>
      <w:numPr>
        <w:ilvl w:val="1"/>
        <w:numId w:val="5"/>
      </w:numPr>
      <w:spacing w:before="80"/>
      <w:jc w:val="both"/>
    </w:pPr>
  </w:style>
  <w:style w:type="character" w:customStyle="1" w:styleId="BodymChar">
    <w:name w:val="Bodym Char"/>
    <w:basedOn w:val="DefaultParagraphFont"/>
    <w:link w:val="Bodym"/>
    <w:uiPriority w:val="99"/>
    <w:locked/>
    <w:rsid w:val="0013082D"/>
    <w:rPr>
      <w:lang w:eastAsia="en-US"/>
    </w:rPr>
  </w:style>
  <w:style w:type="paragraph" w:customStyle="1" w:styleId="StyleXLeft">
    <w:name w:val="Style X. + Left"/>
    <w:basedOn w:val="X"/>
    <w:rsid w:val="002F2301"/>
    <w:rPr>
      <w:bCs/>
      <w:szCs w:val="20"/>
    </w:rPr>
  </w:style>
  <w:style w:type="paragraph" w:customStyle="1" w:styleId="XX">
    <w:name w:val="X.X."/>
    <w:basedOn w:val="Normal"/>
    <w:rsid w:val="00342B97"/>
    <w:pPr>
      <w:keepNext/>
      <w:tabs>
        <w:tab w:val="num" w:pos="284"/>
        <w:tab w:val="num" w:pos="567"/>
      </w:tabs>
      <w:spacing w:before="120" w:after="120"/>
      <w:ind w:left="567" w:right="40" w:hanging="567"/>
      <w:jc w:val="both"/>
    </w:pPr>
    <w:rPr>
      <w:rFonts w:ascii="Times New Roman Bold" w:hAnsi="Times New Roman Bold"/>
      <w:b/>
      <w:szCs w:val="20"/>
      <w:lang w:val="en-GB"/>
    </w:rPr>
  </w:style>
  <w:style w:type="character" w:customStyle="1" w:styleId="XXuMrk">
    <w:name w:val="X.X.u Märk"/>
    <w:basedOn w:val="DefaultParagraphFont"/>
    <w:rsid w:val="00342B97"/>
    <w:rPr>
      <w:rFonts w:ascii="Times New Roman Bold" w:hAnsi="Times New Roman Bold" w:cs="Arial"/>
      <w:b/>
      <w:sz w:val="24"/>
      <w:lang w:eastAsia="ar-SA"/>
    </w:rPr>
  </w:style>
  <w:style w:type="paragraph" w:customStyle="1" w:styleId="Default">
    <w:name w:val="Default"/>
    <w:rsid w:val="00C71871"/>
    <w:pPr>
      <w:autoSpaceDE w:val="0"/>
      <w:autoSpaceDN w:val="0"/>
      <w:adjustRightInd w:val="0"/>
    </w:pPr>
    <w:rPr>
      <w:rFonts w:cs="Calibri"/>
      <w:color w:val="000000"/>
      <w:sz w:val="24"/>
      <w:szCs w:val="24"/>
    </w:rPr>
  </w:style>
  <w:style w:type="paragraph" w:customStyle="1" w:styleId="Seletus">
    <w:name w:val="Seletus"/>
    <w:basedOn w:val="Normal"/>
    <w:rsid w:val="00BF7E10"/>
    <w:pPr>
      <w:ind w:left="1276"/>
    </w:pPr>
    <w:rPr>
      <w:rFonts w:ascii="Times New Roman" w:hAnsi="Times New Roman"/>
      <w:sz w:val="24"/>
      <w:szCs w:val="20"/>
    </w:rPr>
  </w:style>
  <w:style w:type="paragraph" w:customStyle="1" w:styleId="ETPGrupp">
    <w:name w:val="ETP Grupp"/>
    <w:basedOn w:val="Normal"/>
    <w:link w:val="ETPGruppChar"/>
    <w:rsid w:val="00907863"/>
    <w:pPr>
      <w:spacing w:before="120" w:after="120"/>
      <w:jc w:val="both"/>
    </w:pPr>
    <w:rPr>
      <w:rFonts w:ascii="Arial" w:hAnsi="Arial"/>
      <w:sz w:val="24"/>
      <w:szCs w:val="24"/>
    </w:rPr>
  </w:style>
  <w:style w:type="character" w:customStyle="1" w:styleId="ETPGruppChar">
    <w:name w:val="ETP Grupp Char"/>
    <w:link w:val="ETPGrupp"/>
    <w:rsid w:val="00907863"/>
    <w:rPr>
      <w:rFonts w:ascii="Arial" w:hAnsi="Arial"/>
      <w:sz w:val="24"/>
      <w:szCs w:val="24"/>
      <w:lang w:eastAsia="en-US"/>
    </w:rPr>
  </w:style>
  <w:style w:type="character" w:customStyle="1" w:styleId="fontstyle01">
    <w:name w:val="fontstyle01"/>
    <w:basedOn w:val="DefaultParagraphFont"/>
    <w:rsid w:val="001D65D0"/>
    <w:rPr>
      <w:rFonts w:ascii="TimesNewRomanPSMT" w:hAnsi="TimesNewRomanPSMT" w:hint="default"/>
      <w:b w:val="0"/>
      <w:bCs w:val="0"/>
      <w:i w:val="0"/>
      <w:iCs w:val="0"/>
      <w:color w:val="000000"/>
      <w:sz w:val="24"/>
      <w:szCs w:val="24"/>
    </w:rPr>
  </w:style>
  <w:style w:type="character" w:customStyle="1" w:styleId="ST11Char">
    <w:name w:val="ST_1.1 Char"/>
    <w:link w:val="ST11"/>
    <w:rsid w:val="001D65D0"/>
    <w:rPr>
      <w:rFonts w:ascii="Times New Roman Bold" w:hAnsi="Times New Roman Bold"/>
      <w:b/>
      <w:bCs/>
      <w:caps/>
      <w:sz w:val="24"/>
      <w:lang w:eastAsia="ar-SA"/>
    </w:rPr>
  </w:style>
  <w:style w:type="character" w:customStyle="1" w:styleId="HeaderChar">
    <w:name w:val="Header Char"/>
    <w:basedOn w:val="DefaultParagraphFont"/>
    <w:link w:val="Header"/>
    <w:uiPriority w:val="99"/>
    <w:rsid w:val="000D79F4"/>
    <w:rPr>
      <w:lang w:eastAsia="en-US"/>
    </w:rPr>
  </w:style>
  <w:style w:type="paragraph" w:customStyle="1" w:styleId="Normal-text">
    <w:name w:val="Normal-text"/>
    <w:basedOn w:val="Normal"/>
    <w:link w:val="Normal-textChar"/>
    <w:qFormat/>
    <w:rsid w:val="00327E9E"/>
    <w:pPr>
      <w:widowControl w:val="0"/>
      <w:spacing w:before="120"/>
      <w:jc w:val="both"/>
    </w:pPr>
    <w:rPr>
      <w:rFonts w:ascii="Times New Roman" w:hAnsi="Times New Roman"/>
      <w:sz w:val="24"/>
      <w:szCs w:val="24"/>
    </w:rPr>
  </w:style>
  <w:style w:type="character" w:customStyle="1" w:styleId="Normal-textChar">
    <w:name w:val="Normal-text Char"/>
    <w:basedOn w:val="DefaultParagraphFont"/>
    <w:link w:val="Normal-text"/>
    <w:rsid w:val="00327E9E"/>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7547">
      <w:bodyDiv w:val="1"/>
      <w:marLeft w:val="0"/>
      <w:marRight w:val="0"/>
      <w:marTop w:val="0"/>
      <w:marBottom w:val="0"/>
      <w:divBdr>
        <w:top w:val="none" w:sz="0" w:space="0" w:color="auto"/>
        <w:left w:val="none" w:sz="0" w:space="0" w:color="auto"/>
        <w:bottom w:val="none" w:sz="0" w:space="0" w:color="auto"/>
        <w:right w:val="none" w:sz="0" w:space="0" w:color="auto"/>
      </w:divBdr>
    </w:div>
    <w:div w:id="673841580">
      <w:bodyDiv w:val="1"/>
      <w:marLeft w:val="0"/>
      <w:marRight w:val="0"/>
      <w:marTop w:val="0"/>
      <w:marBottom w:val="0"/>
      <w:divBdr>
        <w:top w:val="none" w:sz="0" w:space="0" w:color="auto"/>
        <w:left w:val="none" w:sz="0" w:space="0" w:color="auto"/>
        <w:bottom w:val="none" w:sz="0" w:space="0" w:color="auto"/>
        <w:right w:val="none" w:sz="0" w:space="0" w:color="auto"/>
      </w:divBdr>
    </w:div>
    <w:div w:id="111424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nfoPath Form Template" ma:contentTypeID="0x010100F8EF98760CBA4A94994F13BA881038FA00814232F2804E0248A4D18602F82DA4FD" ma:contentTypeVersion="3" ma:contentTypeDescription="A Microsoft InfoPath Form Template." ma:contentTypeScope="" ma:versionID="4d943c45da997f69b54fd42cdf166e2b">
  <xsd:schema xmlns:xsd="http://www.w3.org/2001/XMLSchema" xmlns:xs="http://www.w3.org/2001/XMLSchema" xmlns:p="http://schemas.microsoft.com/office/2006/metadata/properties" xmlns:ns2="f7acec6b-d434-44c9-a9e0-c548171cf13c" targetNamespace="http://schemas.microsoft.com/office/2006/metadata/properties" ma:root="true" ma:fieldsID="d88d9467ba7e35276d8ab0219d686dc2" ns2:_="">
    <xsd:import namespace="f7acec6b-d434-44c9-a9e0-c548171cf13c"/>
    <xsd:element name="properties">
      <xsd:complexType>
        <xsd:sequence>
          <xsd:element name="documentManagement">
            <xsd:complexType>
              <xsd:all>
                <xsd:element ref="ns2:FormName" minOccurs="0"/>
                <xsd:element ref="ns2:FormCategory" minOccurs="0"/>
                <xsd:element ref="ns2:FormVersion" minOccurs="0"/>
                <xsd:element ref="ns2:FormId" minOccurs="0"/>
                <xsd:element ref="ns2:FormLocale" minOccurs="0"/>
                <xsd:element ref="ns2:FormDescription" minOccurs="0"/>
                <xsd:element ref="ns2:CustomContentTypeId" minOccurs="0"/>
                <xsd:element ref="ns2:ShowInCatalo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cec6b-d434-44c9-a9e0-c548171cf13c" elementFormDefault="qualified">
    <xsd:import namespace="http://schemas.microsoft.com/office/2006/documentManagement/types"/>
    <xsd:import namespace="http://schemas.microsoft.com/office/infopath/2007/PartnerControls"/>
    <xsd:element name="FormName" ma:index="8" nillable="true" ma:displayName="Form Name" ma:internalName="FormName">
      <xsd:simpleType>
        <xsd:restriction base="dms:Text"/>
      </xsd:simpleType>
    </xsd:element>
    <xsd:element name="FormCategory" ma:index="9" nillable="true" ma:displayName="Form Category" ma:internalName="FormCategory">
      <xsd:simpleType>
        <xsd:restriction base="dms:Text"/>
      </xsd:simpleType>
    </xsd:element>
    <xsd:element name="FormVersion" ma:index="10" nillable="true" ma:displayName="Form Version" ma:internalName="FormVersion">
      <xsd:simpleType>
        <xsd:restriction base="dms:Text"/>
      </xsd:simpleType>
    </xsd:element>
    <xsd:element name="FormId" ma:index="11" nillable="true" ma:displayName="Form ID" ma:internalName="FormId">
      <xsd:simpleType>
        <xsd:restriction base="dms:Text"/>
      </xsd:simpleType>
    </xsd:element>
    <xsd:element name="FormLocale" ma:index="12" nillable="true" ma:displayName="Form Locale" ma:internalName="FormLocale">
      <xsd:simpleType>
        <xsd:restriction base="dms:Text"/>
      </xsd:simpleType>
    </xsd:element>
    <xsd:element name="FormDescription" ma:index="13" nillable="true" ma:displayName="Form Description" ma:internalName="FormDescription">
      <xsd:simpleType>
        <xsd:restriction base="dms:Text"/>
      </xsd:simpleType>
    </xsd:element>
    <xsd:element name="CustomContentTypeId" ma:index="14" nillable="true" ma:displayName="Content Type ID" ma:hidden="true" ma:internalName="CustomContentTypeId">
      <xsd:simpleType>
        <xsd:restriction base="dms:Text"/>
      </xsd:simpleType>
    </xsd:element>
    <xsd:element name="ShowInCatalog" ma:index="15" nillable="true" ma:displayName="Show in Catalog" ma:default="TRUE" ma:internalName="ShowInCatalo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Nimetu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ormCategory xmlns="f7acec6b-d434-44c9-a9e0-c548171cf13c" xsi:nil="true"/>
    <CustomContentTypeId xmlns="f7acec6b-d434-44c9-a9e0-c548171cf13c" xsi:nil="true"/>
    <FormId xmlns="f7acec6b-d434-44c9-a9e0-c548171cf13c" xsi:nil="true"/>
    <FormVersion xmlns="f7acec6b-d434-44c9-a9e0-c548171cf13c" xsi:nil="true"/>
    <FormDescription xmlns="f7acec6b-d434-44c9-a9e0-c548171cf13c" xsi:nil="true"/>
    <FormName xmlns="f7acec6b-d434-44c9-a9e0-c548171cf13c" xsi:nil="true"/>
    <FormLocale xmlns="f7acec6b-d434-44c9-a9e0-c548171cf13c" xsi:nil="true"/>
    <ShowInCatalog xmlns="f7acec6b-d434-44c9-a9e0-c548171cf13c">false</ShowInCatalog>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41B24-0A74-4F27-B699-9DF652AA7D26}">
  <ds:schemaRefs>
    <ds:schemaRef ds:uri="http://schemas.microsoft.com/sharepoint/v3/contenttype/forms"/>
  </ds:schemaRefs>
</ds:datastoreItem>
</file>

<file path=customXml/itemProps2.xml><?xml version="1.0" encoding="utf-8"?>
<ds:datastoreItem xmlns:ds="http://schemas.openxmlformats.org/officeDocument/2006/customXml" ds:itemID="{BE02C789-BFC1-41A0-8567-F22D51A11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cec6b-d434-44c9-a9e0-c548171cf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5C2CFC-E0D7-43A2-998F-63AD7F185E11}">
  <ds:schemaRefs>
    <ds:schemaRef ds:uri="http://purl.org/dc/terms/"/>
    <ds:schemaRef ds:uri="http://schemas.openxmlformats.org/package/2006/metadata/core-properties"/>
    <ds:schemaRef ds:uri="http://schemas.microsoft.com/office/2006/documentManagement/types"/>
    <ds:schemaRef ds:uri="f7acec6b-d434-44c9-a9e0-c548171cf13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287291D-6DE2-4C62-AE1A-FD5826309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12</Pages>
  <Words>2419</Words>
  <Characters>21651</Characters>
  <Application>Microsoft Office Word</Application>
  <DocSecurity>0</DocSecurity>
  <Lines>180</Lines>
  <Paragraphs>48</Paragraphs>
  <ScaleCrop>false</ScaleCrop>
  <HeadingPairs>
    <vt:vector size="4" baseType="variant">
      <vt:variant>
        <vt:lpstr>Title</vt:lpstr>
      </vt:variant>
      <vt:variant>
        <vt:i4>1</vt:i4>
      </vt:variant>
      <vt:variant>
        <vt:lpstr>Tiitel</vt:lpstr>
      </vt:variant>
      <vt:variant>
        <vt:i4>1</vt:i4>
      </vt:variant>
    </vt:vector>
  </HeadingPairs>
  <TitlesOfParts>
    <vt:vector size="2" baseType="lpstr">
      <vt:lpstr>EA Reng AS</vt:lpstr>
      <vt:lpstr>EA Reng AS</vt:lpstr>
    </vt:vector>
  </TitlesOfParts>
  <Company>EA Reng AS</Company>
  <LinksUpToDate>false</LinksUpToDate>
  <CharactersWithSpaces>24022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 Reng AS</dc:title>
  <dc:subject>Kvaliteedikäsiraamat</dc:subject>
  <dc:creator>Viivo Siimpoeg</dc:creator>
  <cp:keywords/>
  <dc:description/>
  <cp:lastModifiedBy>Indrek Kõlu</cp:lastModifiedBy>
  <cp:revision>10</cp:revision>
  <cp:lastPrinted>2018-06-15T14:54:00Z</cp:lastPrinted>
  <dcterms:created xsi:type="dcterms:W3CDTF">2019-02-04T13:17:00Z</dcterms:created>
  <dcterms:modified xsi:type="dcterms:W3CDTF">2019-02-11T07:13:00Z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0x010100F8EF98760CBA4A94994F13BA881038FA00814232F2804E0248A4D18602F82DA4FD</vt:lpwstr>
  </property>
</Properties>
</file>