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57" w:type="dxa"/>
        <w:tblInd w:w="-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5"/>
        <w:gridCol w:w="6577"/>
        <w:gridCol w:w="1560"/>
        <w:gridCol w:w="1275"/>
      </w:tblGrid>
      <w:tr w:rsidR="009465F4" w:rsidRPr="00511CAE" w:rsidTr="00D41A43">
        <w:tc>
          <w:tcPr>
            <w:tcW w:w="845" w:type="dxa"/>
            <w:tcBorders>
              <w:top w:val="single" w:sz="4" w:space="0" w:color="auto"/>
              <w:left w:val="single" w:sz="4" w:space="0" w:color="auto"/>
              <w:bottom w:val="single" w:sz="4" w:space="0" w:color="auto"/>
              <w:right w:val="single" w:sz="4" w:space="0" w:color="auto"/>
            </w:tcBorders>
          </w:tcPr>
          <w:p w:rsidR="009465F4" w:rsidRPr="004B0127" w:rsidRDefault="009465F4" w:rsidP="009465F4">
            <w:r w:rsidRPr="004B0127">
              <w:t>Nr.</w:t>
            </w:r>
          </w:p>
        </w:tc>
        <w:tc>
          <w:tcPr>
            <w:tcW w:w="6577" w:type="dxa"/>
            <w:tcBorders>
              <w:top w:val="single" w:sz="4" w:space="0" w:color="auto"/>
              <w:left w:val="single" w:sz="4" w:space="0" w:color="auto"/>
              <w:bottom w:val="single" w:sz="4" w:space="0" w:color="auto"/>
              <w:right w:val="single" w:sz="4" w:space="0" w:color="auto"/>
            </w:tcBorders>
          </w:tcPr>
          <w:p w:rsidR="009465F4" w:rsidRPr="004B0127" w:rsidRDefault="009465F4" w:rsidP="009465F4">
            <w:r w:rsidRPr="004B0127">
              <w:t>Muudatus</w:t>
            </w:r>
          </w:p>
        </w:tc>
        <w:tc>
          <w:tcPr>
            <w:tcW w:w="1560" w:type="dxa"/>
            <w:tcBorders>
              <w:top w:val="single" w:sz="4" w:space="0" w:color="auto"/>
              <w:left w:val="single" w:sz="4" w:space="0" w:color="auto"/>
              <w:bottom w:val="single" w:sz="4" w:space="0" w:color="auto"/>
              <w:right w:val="single" w:sz="4" w:space="0" w:color="auto"/>
            </w:tcBorders>
          </w:tcPr>
          <w:p w:rsidR="009465F4" w:rsidRPr="004B0127" w:rsidRDefault="009465F4" w:rsidP="009465F4">
            <w:proofErr w:type="spellStart"/>
            <w:r w:rsidRPr="004B0127">
              <w:t>Muutja</w:t>
            </w:r>
            <w:proofErr w:type="spellEnd"/>
          </w:p>
        </w:tc>
        <w:tc>
          <w:tcPr>
            <w:tcW w:w="1275" w:type="dxa"/>
            <w:tcBorders>
              <w:top w:val="single" w:sz="4" w:space="0" w:color="auto"/>
              <w:left w:val="single" w:sz="4" w:space="0" w:color="auto"/>
              <w:bottom w:val="single" w:sz="4" w:space="0" w:color="auto"/>
              <w:right w:val="single" w:sz="4" w:space="0" w:color="auto"/>
            </w:tcBorders>
          </w:tcPr>
          <w:p w:rsidR="009465F4" w:rsidRPr="004B0127" w:rsidRDefault="009465F4" w:rsidP="009465F4">
            <w:r w:rsidRPr="004B0127">
              <w:t>Kuupäev</w:t>
            </w:r>
          </w:p>
        </w:tc>
      </w:tr>
      <w:tr w:rsidR="009465F4" w:rsidRPr="00511CAE" w:rsidTr="00D41A43">
        <w:tc>
          <w:tcPr>
            <w:tcW w:w="845" w:type="dxa"/>
            <w:tcBorders>
              <w:top w:val="single" w:sz="4" w:space="0" w:color="auto"/>
              <w:left w:val="single" w:sz="4" w:space="0" w:color="auto"/>
              <w:bottom w:val="single" w:sz="4" w:space="0" w:color="auto"/>
              <w:right w:val="single" w:sz="4" w:space="0" w:color="auto"/>
            </w:tcBorders>
          </w:tcPr>
          <w:p w:rsidR="009465F4" w:rsidRPr="004B0127" w:rsidRDefault="009465F4" w:rsidP="009465F4"/>
        </w:tc>
        <w:tc>
          <w:tcPr>
            <w:tcW w:w="6577" w:type="dxa"/>
            <w:tcBorders>
              <w:top w:val="single" w:sz="4" w:space="0" w:color="auto"/>
              <w:left w:val="single" w:sz="4" w:space="0" w:color="auto"/>
              <w:bottom w:val="single" w:sz="4" w:space="0" w:color="auto"/>
              <w:right w:val="single" w:sz="4" w:space="0" w:color="auto"/>
            </w:tcBorders>
          </w:tcPr>
          <w:p w:rsidR="009465F4" w:rsidRPr="004B0127" w:rsidRDefault="009465F4" w:rsidP="009465F4"/>
        </w:tc>
        <w:tc>
          <w:tcPr>
            <w:tcW w:w="1560" w:type="dxa"/>
            <w:tcBorders>
              <w:top w:val="single" w:sz="4" w:space="0" w:color="auto"/>
              <w:left w:val="single" w:sz="4" w:space="0" w:color="auto"/>
              <w:bottom w:val="single" w:sz="4" w:space="0" w:color="auto"/>
              <w:right w:val="single" w:sz="4" w:space="0" w:color="auto"/>
            </w:tcBorders>
          </w:tcPr>
          <w:p w:rsidR="009465F4" w:rsidRPr="004B0127" w:rsidRDefault="009465F4" w:rsidP="009465F4"/>
        </w:tc>
        <w:tc>
          <w:tcPr>
            <w:tcW w:w="1275" w:type="dxa"/>
            <w:tcBorders>
              <w:top w:val="single" w:sz="4" w:space="0" w:color="auto"/>
              <w:left w:val="single" w:sz="4" w:space="0" w:color="auto"/>
              <w:bottom w:val="single" w:sz="4" w:space="0" w:color="auto"/>
              <w:right w:val="single" w:sz="4" w:space="0" w:color="auto"/>
            </w:tcBorders>
          </w:tcPr>
          <w:p w:rsidR="009465F4" w:rsidRDefault="009465F4" w:rsidP="009465F4"/>
        </w:tc>
      </w:tr>
    </w:tbl>
    <w:p w:rsidR="00511CAE" w:rsidRPr="00511CAE" w:rsidRDefault="008B5CF3" w:rsidP="008B5CF3">
      <w:pPr>
        <w:pStyle w:val="Index"/>
        <w:suppressLineNumbers w:val="0"/>
        <w:tabs>
          <w:tab w:val="center" w:pos="4535"/>
          <w:tab w:val="right" w:pos="9071"/>
        </w:tabs>
        <w:spacing w:before="480" w:after="480" w:line="240" w:lineRule="atLeast"/>
        <w:jc w:val="left"/>
        <w:rPr>
          <w:rFonts w:cs="Times New Roman"/>
          <w:b/>
          <w:sz w:val="32"/>
          <w:szCs w:val="32"/>
        </w:rPr>
      </w:pPr>
      <w:r>
        <w:rPr>
          <w:rFonts w:cs="Times New Roman"/>
          <w:b/>
          <w:sz w:val="32"/>
          <w:szCs w:val="32"/>
        </w:rPr>
        <w:tab/>
      </w:r>
      <w:r w:rsidR="00D625FF">
        <w:rPr>
          <w:rFonts w:cs="Times New Roman"/>
          <w:b/>
          <w:sz w:val="32"/>
          <w:szCs w:val="32"/>
        </w:rPr>
        <w:t>VEEVARUSTUS</w:t>
      </w:r>
      <w:r w:rsidR="005C36A7">
        <w:rPr>
          <w:rFonts w:cs="Times New Roman"/>
          <w:b/>
          <w:sz w:val="32"/>
          <w:szCs w:val="32"/>
        </w:rPr>
        <w:t>E</w:t>
      </w:r>
      <w:r w:rsidR="00D625FF">
        <w:rPr>
          <w:rFonts w:cs="Times New Roman"/>
          <w:b/>
          <w:sz w:val="32"/>
          <w:szCs w:val="32"/>
        </w:rPr>
        <w:t xml:space="preserve"> JA KANALISATSIOON</w:t>
      </w:r>
      <w:r w:rsidR="005C36A7">
        <w:rPr>
          <w:rFonts w:cs="Times New Roman"/>
          <w:b/>
          <w:sz w:val="32"/>
          <w:szCs w:val="32"/>
        </w:rPr>
        <w:t xml:space="preserve">I </w:t>
      </w:r>
      <w:r w:rsidR="005C36A7" w:rsidRPr="00F87866">
        <w:rPr>
          <w:rFonts w:cs="Times New Roman"/>
          <w:b/>
          <w:sz w:val="32"/>
          <w:szCs w:val="32"/>
        </w:rPr>
        <w:t>VÄLISVÕR</w:t>
      </w:r>
      <w:r w:rsidR="00F87866" w:rsidRPr="00F87866">
        <w:rPr>
          <w:rFonts w:cs="Times New Roman"/>
          <w:b/>
          <w:sz w:val="32"/>
          <w:szCs w:val="32"/>
        </w:rPr>
        <w:t>GUD</w:t>
      </w:r>
      <w:r>
        <w:rPr>
          <w:rFonts w:cs="Times New Roman"/>
          <w:b/>
          <w:sz w:val="32"/>
          <w:szCs w:val="32"/>
        </w:rPr>
        <w:tab/>
      </w:r>
    </w:p>
    <w:sdt>
      <w:sdtPr>
        <w:rPr>
          <w:rFonts w:ascii="Calibri" w:eastAsia="Times New Roman" w:hAnsi="Calibri" w:cs="Times New Roman"/>
          <w:b w:val="0"/>
          <w:bCs w:val="0"/>
          <w:color w:val="auto"/>
          <w:sz w:val="22"/>
          <w:szCs w:val="22"/>
          <w:lang w:val="et-EE"/>
        </w:rPr>
        <w:id w:val="-2076855348"/>
        <w:docPartObj>
          <w:docPartGallery w:val="Table of Contents"/>
          <w:docPartUnique/>
        </w:docPartObj>
      </w:sdtPr>
      <w:sdtContent>
        <w:p w:rsidR="006307B5" w:rsidRPr="00E24048" w:rsidRDefault="006307B5" w:rsidP="00622BCF">
          <w:pPr>
            <w:pStyle w:val="TOCHeading"/>
            <w:rPr>
              <w:rFonts w:ascii="Calibri" w:hAnsi="Calibri"/>
              <w:color w:val="auto"/>
              <w:sz w:val="22"/>
              <w:szCs w:val="22"/>
              <w:lang w:val="et-EE"/>
            </w:rPr>
          </w:pPr>
          <w:r w:rsidRPr="00E24048">
            <w:rPr>
              <w:rFonts w:ascii="Calibri" w:hAnsi="Calibri" w:cs="Times New Roman"/>
              <w:color w:val="auto"/>
              <w:lang w:val="et-EE"/>
            </w:rPr>
            <w:t>SISUKORD:</w:t>
          </w:r>
          <w:r w:rsidR="00622BCF" w:rsidRPr="00E24048">
            <w:rPr>
              <w:rFonts w:ascii="Calibri" w:hAnsi="Calibri"/>
              <w:color w:val="auto"/>
              <w:sz w:val="22"/>
              <w:szCs w:val="22"/>
              <w:lang w:val="et-EE"/>
            </w:rPr>
            <w:t xml:space="preserve"> </w:t>
          </w:r>
        </w:p>
        <w:p w:rsidR="00AD69F7" w:rsidRPr="00E24048" w:rsidRDefault="00AD69F7" w:rsidP="00AD69F7"/>
        <w:p w:rsidR="00BC25A0" w:rsidRDefault="00F65640">
          <w:pPr>
            <w:pStyle w:val="TOC1"/>
            <w:rPr>
              <w:rFonts w:asciiTheme="minorHAnsi" w:eastAsiaTheme="minorEastAsia" w:hAnsiTheme="minorHAnsi" w:cstheme="minorBidi"/>
              <w:b w:val="0"/>
              <w:snapToGrid/>
              <w:w w:val="100"/>
              <w:lang w:eastAsia="et-EE"/>
            </w:rPr>
          </w:pPr>
          <w:r w:rsidRPr="00511CAE">
            <w:fldChar w:fldCharType="begin"/>
          </w:r>
          <w:r w:rsidR="0057034D" w:rsidRPr="00511CAE">
            <w:instrText xml:space="preserve"> TOC \o "1-3" \h \z \u </w:instrText>
          </w:r>
          <w:r w:rsidRPr="00511CAE">
            <w:fldChar w:fldCharType="separate"/>
          </w:r>
          <w:hyperlink w:anchor="_Toc769178" w:history="1">
            <w:r w:rsidR="00BC25A0" w:rsidRPr="00F85810">
              <w:rPr>
                <w:rStyle w:val="Hyperlink"/>
              </w:rPr>
              <w:t>1.</w:t>
            </w:r>
            <w:r w:rsidR="00BC25A0">
              <w:rPr>
                <w:rFonts w:asciiTheme="minorHAnsi" w:eastAsiaTheme="minorEastAsia" w:hAnsiTheme="minorHAnsi" w:cstheme="minorBidi"/>
                <w:b w:val="0"/>
                <w:snapToGrid/>
                <w:w w:val="100"/>
                <w:lang w:eastAsia="et-EE"/>
              </w:rPr>
              <w:tab/>
            </w:r>
            <w:r w:rsidR="00BC25A0" w:rsidRPr="00F85810">
              <w:rPr>
                <w:rStyle w:val="Hyperlink"/>
                <w:bCs/>
              </w:rPr>
              <w:t>ÜLDANDMED</w:t>
            </w:r>
            <w:r w:rsidR="00BC25A0">
              <w:rPr>
                <w:webHidden/>
              </w:rPr>
              <w:tab/>
            </w:r>
            <w:r w:rsidR="00BC25A0">
              <w:rPr>
                <w:webHidden/>
              </w:rPr>
              <w:fldChar w:fldCharType="begin"/>
            </w:r>
            <w:r w:rsidR="00BC25A0">
              <w:rPr>
                <w:webHidden/>
              </w:rPr>
              <w:instrText xml:space="preserve"> PAGEREF _Toc769178 \h </w:instrText>
            </w:r>
            <w:r w:rsidR="00BC25A0">
              <w:rPr>
                <w:webHidden/>
              </w:rPr>
            </w:r>
            <w:r w:rsidR="00BC25A0">
              <w:rPr>
                <w:webHidden/>
              </w:rPr>
              <w:fldChar w:fldCharType="separate"/>
            </w:r>
            <w:r w:rsidR="00BC25A0">
              <w:rPr>
                <w:webHidden/>
              </w:rPr>
              <w:t>3</w:t>
            </w:r>
            <w:r w:rsidR="00BC25A0">
              <w:rPr>
                <w:webHidden/>
              </w:rPr>
              <w:fldChar w:fldCharType="end"/>
            </w:r>
          </w:hyperlink>
        </w:p>
        <w:p w:rsidR="00BC25A0" w:rsidRDefault="00BC25A0">
          <w:pPr>
            <w:pStyle w:val="TOC2"/>
            <w:rPr>
              <w:rFonts w:asciiTheme="minorHAnsi" w:eastAsiaTheme="minorEastAsia" w:hAnsiTheme="minorHAnsi" w:cstheme="minorBidi"/>
              <w:noProof/>
              <w:lang w:eastAsia="et-EE"/>
            </w:rPr>
          </w:pPr>
          <w:hyperlink w:anchor="_Toc769179" w:history="1">
            <w:r w:rsidRPr="00F85810">
              <w:rPr>
                <w:rStyle w:val="Hyperlink"/>
                <w:noProof/>
              </w:rPr>
              <w:t>1.1.</w:t>
            </w:r>
            <w:r>
              <w:rPr>
                <w:rFonts w:asciiTheme="minorHAnsi" w:eastAsiaTheme="minorEastAsia" w:hAnsiTheme="minorHAnsi" w:cstheme="minorBidi"/>
                <w:noProof/>
                <w:lang w:eastAsia="et-EE"/>
              </w:rPr>
              <w:tab/>
            </w:r>
            <w:r w:rsidRPr="00F85810">
              <w:rPr>
                <w:rStyle w:val="Hyperlink"/>
                <w:noProof/>
              </w:rPr>
              <w:t>Projekteerimistöö piiritlus</w:t>
            </w:r>
            <w:r>
              <w:rPr>
                <w:noProof/>
                <w:webHidden/>
              </w:rPr>
              <w:tab/>
            </w:r>
            <w:r>
              <w:rPr>
                <w:noProof/>
                <w:webHidden/>
              </w:rPr>
              <w:fldChar w:fldCharType="begin"/>
            </w:r>
            <w:r>
              <w:rPr>
                <w:noProof/>
                <w:webHidden/>
              </w:rPr>
              <w:instrText xml:space="preserve"> PAGEREF _Toc769179 \h </w:instrText>
            </w:r>
            <w:r>
              <w:rPr>
                <w:noProof/>
                <w:webHidden/>
              </w:rPr>
            </w:r>
            <w:r>
              <w:rPr>
                <w:noProof/>
                <w:webHidden/>
              </w:rPr>
              <w:fldChar w:fldCharType="separate"/>
            </w:r>
            <w:r>
              <w:rPr>
                <w:noProof/>
                <w:webHidden/>
              </w:rPr>
              <w:t>3</w:t>
            </w:r>
            <w:r>
              <w:rPr>
                <w:noProof/>
                <w:webHidden/>
              </w:rPr>
              <w:fldChar w:fldCharType="end"/>
            </w:r>
          </w:hyperlink>
        </w:p>
        <w:p w:rsidR="00BC25A0" w:rsidRDefault="00BC25A0">
          <w:pPr>
            <w:pStyle w:val="TOC2"/>
            <w:rPr>
              <w:rFonts w:asciiTheme="minorHAnsi" w:eastAsiaTheme="minorEastAsia" w:hAnsiTheme="minorHAnsi" w:cstheme="minorBidi"/>
              <w:noProof/>
              <w:lang w:eastAsia="et-EE"/>
            </w:rPr>
          </w:pPr>
          <w:hyperlink w:anchor="_Toc769180" w:history="1">
            <w:r w:rsidRPr="00F85810">
              <w:rPr>
                <w:rStyle w:val="Hyperlink"/>
                <w:noProof/>
              </w:rPr>
              <w:t>1.2.</w:t>
            </w:r>
            <w:r>
              <w:rPr>
                <w:rFonts w:asciiTheme="minorHAnsi" w:eastAsiaTheme="minorEastAsia" w:hAnsiTheme="minorHAnsi" w:cstheme="minorBidi"/>
                <w:noProof/>
                <w:lang w:eastAsia="et-EE"/>
              </w:rPr>
              <w:tab/>
            </w:r>
            <w:r w:rsidRPr="00F85810">
              <w:rPr>
                <w:rStyle w:val="Hyperlink"/>
                <w:noProof/>
              </w:rPr>
              <w:t>Ehitise asukoha andmed</w:t>
            </w:r>
            <w:r>
              <w:rPr>
                <w:noProof/>
                <w:webHidden/>
              </w:rPr>
              <w:tab/>
            </w:r>
            <w:r>
              <w:rPr>
                <w:noProof/>
                <w:webHidden/>
              </w:rPr>
              <w:fldChar w:fldCharType="begin"/>
            </w:r>
            <w:r>
              <w:rPr>
                <w:noProof/>
                <w:webHidden/>
              </w:rPr>
              <w:instrText xml:space="preserve"> PAGEREF _Toc769180 \h </w:instrText>
            </w:r>
            <w:r>
              <w:rPr>
                <w:noProof/>
                <w:webHidden/>
              </w:rPr>
            </w:r>
            <w:r>
              <w:rPr>
                <w:noProof/>
                <w:webHidden/>
              </w:rPr>
              <w:fldChar w:fldCharType="separate"/>
            </w:r>
            <w:r>
              <w:rPr>
                <w:noProof/>
                <w:webHidden/>
              </w:rPr>
              <w:t>3</w:t>
            </w:r>
            <w:r>
              <w:rPr>
                <w:noProof/>
                <w:webHidden/>
              </w:rPr>
              <w:fldChar w:fldCharType="end"/>
            </w:r>
          </w:hyperlink>
        </w:p>
        <w:p w:rsidR="00BC25A0" w:rsidRDefault="00BC25A0">
          <w:pPr>
            <w:pStyle w:val="TOC3"/>
            <w:rPr>
              <w:rFonts w:asciiTheme="minorHAnsi" w:eastAsiaTheme="minorEastAsia" w:hAnsiTheme="minorHAnsi" w:cstheme="minorBidi"/>
              <w:noProof/>
              <w:lang w:eastAsia="et-EE"/>
            </w:rPr>
          </w:pPr>
          <w:hyperlink w:anchor="_Toc769181" w:history="1">
            <w:r w:rsidRPr="00F85810">
              <w:rPr>
                <w:rStyle w:val="Hyperlink"/>
                <w:noProof/>
              </w:rPr>
              <w:t>1.2.1.</w:t>
            </w:r>
            <w:r>
              <w:rPr>
                <w:rFonts w:asciiTheme="minorHAnsi" w:eastAsiaTheme="minorEastAsia" w:hAnsiTheme="minorHAnsi" w:cstheme="minorBidi"/>
                <w:noProof/>
                <w:lang w:eastAsia="et-EE"/>
              </w:rPr>
              <w:tab/>
            </w:r>
            <w:r w:rsidRPr="00F85810">
              <w:rPr>
                <w:rStyle w:val="Hyperlink"/>
                <w:noProof/>
              </w:rPr>
              <w:t>Üldine piiritlus</w:t>
            </w:r>
            <w:r>
              <w:rPr>
                <w:noProof/>
                <w:webHidden/>
              </w:rPr>
              <w:tab/>
            </w:r>
            <w:r>
              <w:rPr>
                <w:noProof/>
                <w:webHidden/>
              </w:rPr>
              <w:fldChar w:fldCharType="begin"/>
            </w:r>
            <w:r>
              <w:rPr>
                <w:noProof/>
                <w:webHidden/>
              </w:rPr>
              <w:instrText xml:space="preserve"> PAGEREF _Toc769181 \h </w:instrText>
            </w:r>
            <w:r>
              <w:rPr>
                <w:noProof/>
                <w:webHidden/>
              </w:rPr>
            </w:r>
            <w:r>
              <w:rPr>
                <w:noProof/>
                <w:webHidden/>
              </w:rPr>
              <w:fldChar w:fldCharType="separate"/>
            </w:r>
            <w:r>
              <w:rPr>
                <w:noProof/>
                <w:webHidden/>
              </w:rPr>
              <w:t>3</w:t>
            </w:r>
            <w:r>
              <w:rPr>
                <w:noProof/>
                <w:webHidden/>
              </w:rPr>
              <w:fldChar w:fldCharType="end"/>
            </w:r>
          </w:hyperlink>
        </w:p>
        <w:p w:rsidR="00BC25A0" w:rsidRDefault="00BC25A0">
          <w:pPr>
            <w:pStyle w:val="TOC2"/>
            <w:rPr>
              <w:rFonts w:asciiTheme="minorHAnsi" w:eastAsiaTheme="minorEastAsia" w:hAnsiTheme="minorHAnsi" w:cstheme="minorBidi"/>
              <w:noProof/>
              <w:lang w:eastAsia="et-EE"/>
            </w:rPr>
          </w:pPr>
          <w:hyperlink w:anchor="_Toc769182" w:history="1">
            <w:r w:rsidRPr="00F85810">
              <w:rPr>
                <w:rStyle w:val="Hyperlink"/>
                <w:noProof/>
              </w:rPr>
              <w:t>1.3.</w:t>
            </w:r>
            <w:r>
              <w:rPr>
                <w:rFonts w:asciiTheme="minorHAnsi" w:eastAsiaTheme="minorEastAsia" w:hAnsiTheme="minorHAnsi" w:cstheme="minorBidi"/>
                <w:noProof/>
                <w:lang w:eastAsia="et-EE"/>
              </w:rPr>
              <w:tab/>
            </w:r>
            <w:r w:rsidRPr="00F85810">
              <w:rPr>
                <w:rStyle w:val="Hyperlink"/>
                <w:noProof/>
              </w:rPr>
              <w:t>Alusdokumendid</w:t>
            </w:r>
            <w:r>
              <w:rPr>
                <w:noProof/>
                <w:webHidden/>
              </w:rPr>
              <w:tab/>
            </w:r>
            <w:r>
              <w:rPr>
                <w:noProof/>
                <w:webHidden/>
              </w:rPr>
              <w:fldChar w:fldCharType="begin"/>
            </w:r>
            <w:r>
              <w:rPr>
                <w:noProof/>
                <w:webHidden/>
              </w:rPr>
              <w:instrText xml:space="preserve"> PAGEREF _Toc769182 \h </w:instrText>
            </w:r>
            <w:r>
              <w:rPr>
                <w:noProof/>
                <w:webHidden/>
              </w:rPr>
            </w:r>
            <w:r>
              <w:rPr>
                <w:noProof/>
                <w:webHidden/>
              </w:rPr>
              <w:fldChar w:fldCharType="separate"/>
            </w:r>
            <w:r>
              <w:rPr>
                <w:noProof/>
                <w:webHidden/>
              </w:rPr>
              <w:t>3</w:t>
            </w:r>
            <w:r>
              <w:rPr>
                <w:noProof/>
                <w:webHidden/>
              </w:rPr>
              <w:fldChar w:fldCharType="end"/>
            </w:r>
          </w:hyperlink>
        </w:p>
        <w:p w:rsidR="00BC25A0" w:rsidRDefault="00BC25A0">
          <w:pPr>
            <w:pStyle w:val="TOC3"/>
            <w:rPr>
              <w:rFonts w:asciiTheme="minorHAnsi" w:eastAsiaTheme="minorEastAsia" w:hAnsiTheme="minorHAnsi" w:cstheme="minorBidi"/>
              <w:noProof/>
              <w:lang w:eastAsia="et-EE"/>
            </w:rPr>
          </w:pPr>
          <w:hyperlink w:anchor="_Toc769183" w:history="1">
            <w:r w:rsidRPr="00F85810">
              <w:rPr>
                <w:rStyle w:val="Hyperlink"/>
                <w:noProof/>
              </w:rPr>
              <w:t>1.3.1.</w:t>
            </w:r>
            <w:r>
              <w:rPr>
                <w:rFonts w:asciiTheme="minorHAnsi" w:eastAsiaTheme="minorEastAsia" w:hAnsiTheme="minorHAnsi" w:cstheme="minorBidi"/>
                <w:noProof/>
                <w:lang w:eastAsia="et-EE"/>
              </w:rPr>
              <w:tab/>
            </w:r>
            <w:r w:rsidRPr="00F85810">
              <w:rPr>
                <w:rStyle w:val="Hyperlink"/>
                <w:noProof/>
              </w:rPr>
              <w:t>Lähteandmed</w:t>
            </w:r>
            <w:r>
              <w:rPr>
                <w:noProof/>
                <w:webHidden/>
              </w:rPr>
              <w:tab/>
            </w:r>
            <w:r>
              <w:rPr>
                <w:noProof/>
                <w:webHidden/>
              </w:rPr>
              <w:fldChar w:fldCharType="begin"/>
            </w:r>
            <w:r>
              <w:rPr>
                <w:noProof/>
                <w:webHidden/>
              </w:rPr>
              <w:instrText xml:space="preserve"> PAGEREF _Toc769183 \h </w:instrText>
            </w:r>
            <w:r>
              <w:rPr>
                <w:noProof/>
                <w:webHidden/>
              </w:rPr>
            </w:r>
            <w:r>
              <w:rPr>
                <w:noProof/>
                <w:webHidden/>
              </w:rPr>
              <w:fldChar w:fldCharType="separate"/>
            </w:r>
            <w:r>
              <w:rPr>
                <w:noProof/>
                <w:webHidden/>
              </w:rPr>
              <w:t>3</w:t>
            </w:r>
            <w:r>
              <w:rPr>
                <w:noProof/>
                <w:webHidden/>
              </w:rPr>
              <w:fldChar w:fldCharType="end"/>
            </w:r>
          </w:hyperlink>
        </w:p>
        <w:p w:rsidR="00BC25A0" w:rsidRDefault="00BC25A0">
          <w:pPr>
            <w:pStyle w:val="TOC3"/>
            <w:rPr>
              <w:rFonts w:asciiTheme="minorHAnsi" w:eastAsiaTheme="minorEastAsia" w:hAnsiTheme="minorHAnsi" w:cstheme="minorBidi"/>
              <w:noProof/>
              <w:lang w:eastAsia="et-EE"/>
            </w:rPr>
          </w:pPr>
          <w:hyperlink w:anchor="_Toc769184" w:history="1">
            <w:r w:rsidRPr="00F85810">
              <w:rPr>
                <w:rStyle w:val="Hyperlink"/>
                <w:noProof/>
              </w:rPr>
              <w:t>1.3.2.</w:t>
            </w:r>
            <w:r>
              <w:rPr>
                <w:rFonts w:asciiTheme="minorHAnsi" w:eastAsiaTheme="minorEastAsia" w:hAnsiTheme="minorHAnsi" w:cstheme="minorBidi"/>
                <w:noProof/>
                <w:lang w:eastAsia="et-EE"/>
              </w:rPr>
              <w:tab/>
            </w:r>
            <w:r w:rsidRPr="00F85810">
              <w:rPr>
                <w:rStyle w:val="Hyperlink"/>
                <w:noProof/>
              </w:rPr>
              <w:t>Ehitusuuringud</w:t>
            </w:r>
            <w:r>
              <w:rPr>
                <w:noProof/>
                <w:webHidden/>
              </w:rPr>
              <w:tab/>
            </w:r>
            <w:r>
              <w:rPr>
                <w:noProof/>
                <w:webHidden/>
              </w:rPr>
              <w:fldChar w:fldCharType="begin"/>
            </w:r>
            <w:r>
              <w:rPr>
                <w:noProof/>
                <w:webHidden/>
              </w:rPr>
              <w:instrText xml:space="preserve"> PAGEREF _Toc769184 \h </w:instrText>
            </w:r>
            <w:r>
              <w:rPr>
                <w:noProof/>
                <w:webHidden/>
              </w:rPr>
            </w:r>
            <w:r>
              <w:rPr>
                <w:noProof/>
                <w:webHidden/>
              </w:rPr>
              <w:fldChar w:fldCharType="separate"/>
            </w:r>
            <w:r>
              <w:rPr>
                <w:noProof/>
                <w:webHidden/>
              </w:rPr>
              <w:t>3</w:t>
            </w:r>
            <w:r>
              <w:rPr>
                <w:noProof/>
                <w:webHidden/>
              </w:rPr>
              <w:fldChar w:fldCharType="end"/>
            </w:r>
          </w:hyperlink>
        </w:p>
        <w:p w:rsidR="00BC25A0" w:rsidRDefault="00BC25A0">
          <w:pPr>
            <w:pStyle w:val="TOC3"/>
            <w:rPr>
              <w:rFonts w:asciiTheme="minorHAnsi" w:eastAsiaTheme="minorEastAsia" w:hAnsiTheme="minorHAnsi" w:cstheme="minorBidi"/>
              <w:noProof/>
              <w:lang w:eastAsia="et-EE"/>
            </w:rPr>
          </w:pPr>
          <w:hyperlink w:anchor="_Toc769185" w:history="1">
            <w:r w:rsidRPr="00F85810">
              <w:rPr>
                <w:rStyle w:val="Hyperlink"/>
                <w:noProof/>
              </w:rPr>
              <w:t>1.3.3.</w:t>
            </w:r>
            <w:r>
              <w:rPr>
                <w:rFonts w:asciiTheme="minorHAnsi" w:eastAsiaTheme="minorEastAsia" w:hAnsiTheme="minorHAnsi" w:cstheme="minorBidi"/>
                <w:noProof/>
                <w:lang w:eastAsia="et-EE"/>
              </w:rPr>
              <w:tab/>
            </w:r>
            <w:r w:rsidRPr="00F85810">
              <w:rPr>
                <w:rStyle w:val="Hyperlink"/>
                <w:noProof/>
              </w:rPr>
              <w:t>Normdokumendid</w:t>
            </w:r>
            <w:r>
              <w:rPr>
                <w:noProof/>
                <w:webHidden/>
              </w:rPr>
              <w:tab/>
            </w:r>
            <w:r>
              <w:rPr>
                <w:noProof/>
                <w:webHidden/>
              </w:rPr>
              <w:fldChar w:fldCharType="begin"/>
            </w:r>
            <w:r>
              <w:rPr>
                <w:noProof/>
                <w:webHidden/>
              </w:rPr>
              <w:instrText xml:space="preserve"> PAGEREF _Toc769185 \h </w:instrText>
            </w:r>
            <w:r>
              <w:rPr>
                <w:noProof/>
                <w:webHidden/>
              </w:rPr>
            </w:r>
            <w:r>
              <w:rPr>
                <w:noProof/>
                <w:webHidden/>
              </w:rPr>
              <w:fldChar w:fldCharType="separate"/>
            </w:r>
            <w:r>
              <w:rPr>
                <w:noProof/>
                <w:webHidden/>
              </w:rPr>
              <w:t>4</w:t>
            </w:r>
            <w:r>
              <w:rPr>
                <w:noProof/>
                <w:webHidden/>
              </w:rPr>
              <w:fldChar w:fldCharType="end"/>
            </w:r>
          </w:hyperlink>
        </w:p>
        <w:p w:rsidR="00BC25A0" w:rsidRDefault="00BC25A0">
          <w:pPr>
            <w:pStyle w:val="TOC1"/>
            <w:rPr>
              <w:rFonts w:asciiTheme="minorHAnsi" w:eastAsiaTheme="minorEastAsia" w:hAnsiTheme="minorHAnsi" w:cstheme="minorBidi"/>
              <w:b w:val="0"/>
              <w:snapToGrid/>
              <w:w w:val="100"/>
              <w:lang w:eastAsia="et-EE"/>
            </w:rPr>
          </w:pPr>
          <w:hyperlink w:anchor="_Toc769186" w:history="1">
            <w:r w:rsidRPr="00F85810">
              <w:rPr>
                <w:rStyle w:val="Hyperlink"/>
              </w:rPr>
              <w:t>2.</w:t>
            </w:r>
            <w:r>
              <w:rPr>
                <w:rFonts w:asciiTheme="minorHAnsi" w:eastAsiaTheme="minorEastAsia" w:hAnsiTheme="minorHAnsi" w:cstheme="minorBidi"/>
                <w:b w:val="0"/>
                <w:snapToGrid/>
                <w:w w:val="100"/>
                <w:lang w:eastAsia="et-EE"/>
              </w:rPr>
              <w:tab/>
            </w:r>
            <w:r w:rsidRPr="00F85810">
              <w:rPr>
                <w:rStyle w:val="Hyperlink"/>
              </w:rPr>
              <w:t>VEEVARUSTUSE VÄLISVÕRK</w:t>
            </w:r>
            <w:r>
              <w:rPr>
                <w:webHidden/>
              </w:rPr>
              <w:tab/>
            </w:r>
            <w:r>
              <w:rPr>
                <w:webHidden/>
              </w:rPr>
              <w:fldChar w:fldCharType="begin"/>
            </w:r>
            <w:r>
              <w:rPr>
                <w:webHidden/>
              </w:rPr>
              <w:instrText xml:space="preserve"> PAGEREF _Toc769186 \h </w:instrText>
            </w:r>
            <w:r>
              <w:rPr>
                <w:webHidden/>
              </w:rPr>
            </w:r>
            <w:r>
              <w:rPr>
                <w:webHidden/>
              </w:rPr>
              <w:fldChar w:fldCharType="separate"/>
            </w:r>
            <w:r>
              <w:rPr>
                <w:webHidden/>
              </w:rPr>
              <w:t>5</w:t>
            </w:r>
            <w:r>
              <w:rPr>
                <w:webHidden/>
              </w:rPr>
              <w:fldChar w:fldCharType="end"/>
            </w:r>
          </w:hyperlink>
        </w:p>
        <w:p w:rsidR="00BC25A0" w:rsidRDefault="00BC25A0">
          <w:pPr>
            <w:pStyle w:val="TOC2"/>
            <w:rPr>
              <w:rFonts w:asciiTheme="minorHAnsi" w:eastAsiaTheme="minorEastAsia" w:hAnsiTheme="minorHAnsi" w:cstheme="minorBidi"/>
              <w:noProof/>
              <w:lang w:eastAsia="et-EE"/>
            </w:rPr>
          </w:pPr>
          <w:hyperlink w:anchor="_Toc769187" w:history="1">
            <w:r w:rsidRPr="00F85810">
              <w:rPr>
                <w:rStyle w:val="Hyperlink"/>
                <w:noProof/>
              </w:rPr>
              <w:t>2.1.</w:t>
            </w:r>
            <w:r>
              <w:rPr>
                <w:rFonts w:asciiTheme="minorHAnsi" w:eastAsiaTheme="minorEastAsia" w:hAnsiTheme="minorHAnsi" w:cstheme="minorBidi"/>
                <w:noProof/>
                <w:lang w:eastAsia="et-EE"/>
              </w:rPr>
              <w:tab/>
            </w:r>
            <w:r w:rsidRPr="00F85810">
              <w:rPr>
                <w:rStyle w:val="Hyperlink"/>
                <w:noProof/>
              </w:rPr>
              <w:t>Olemasolev olukord</w:t>
            </w:r>
            <w:r>
              <w:rPr>
                <w:noProof/>
                <w:webHidden/>
              </w:rPr>
              <w:tab/>
            </w:r>
            <w:r>
              <w:rPr>
                <w:noProof/>
                <w:webHidden/>
              </w:rPr>
              <w:fldChar w:fldCharType="begin"/>
            </w:r>
            <w:r>
              <w:rPr>
                <w:noProof/>
                <w:webHidden/>
              </w:rPr>
              <w:instrText xml:space="preserve"> PAGEREF _Toc769187 \h </w:instrText>
            </w:r>
            <w:r>
              <w:rPr>
                <w:noProof/>
                <w:webHidden/>
              </w:rPr>
            </w:r>
            <w:r>
              <w:rPr>
                <w:noProof/>
                <w:webHidden/>
              </w:rPr>
              <w:fldChar w:fldCharType="separate"/>
            </w:r>
            <w:r>
              <w:rPr>
                <w:noProof/>
                <w:webHidden/>
              </w:rPr>
              <w:t>5</w:t>
            </w:r>
            <w:r>
              <w:rPr>
                <w:noProof/>
                <w:webHidden/>
              </w:rPr>
              <w:fldChar w:fldCharType="end"/>
            </w:r>
          </w:hyperlink>
        </w:p>
        <w:p w:rsidR="00BC25A0" w:rsidRDefault="00BC25A0">
          <w:pPr>
            <w:pStyle w:val="TOC2"/>
            <w:rPr>
              <w:rFonts w:asciiTheme="minorHAnsi" w:eastAsiaTheme="minorEastAsia" w:hAnsiTheme="minorHAnsi" w:cstheme="minorBidi"/>
              <w:noProof/>
              <w:lang w:eastAsia="et-EE"/>
            </w:rPr>
          </w:pPr>
          <w:hyperlink w:anchor="_Toc769188" w:history="1">
            <w:r w:rsidRPr="00F85810">
              <w:rPr>
                <w:rStyle w:val="Hyperlink"/>
                <w:noProof/>
              </w:rPr>
              <w:t>2.2.</w:t>
            </w:r>
            <w:r>
              <w:rPr>
                <w:rFonts w:asciiTheme="minorHAnsi" w:eastAsiaTheme="minorEastAsia" w:hAnsiTheme="minorHAnsi" w:cstheme="minorBidi"/>
                <w:noProof/>
                <w:lang w:eastAsia="et-EE"/>
              </w:rPr>
              <w:tab/>
            </w:r>
            <w:r w:rsidRPr="00F85810">
              <w:rPr>
                <w:rStyle w:val="Hyperlink"/>
                <w:noProof/>
              </w:rPr>
              <w:t>Veevarustuse üldnõuded</w:t>
            </w:r>
            <w:r>
              <w:rPr>
                <w:noProof/>
                <w:webHidden/>
              </w:rPr>
              <w:tab/>
            </w:r>
            <w:r>
              <w:rPr>
                <w:noProof/>
                <w:webHidden/>
              </w:rPr>
              <w:fldChar w:fldCharType="begin"/>
            </w:r>
            <w:r>
              <w:rPr>
                <w:noProof/>
                <w:webHidden/>
              </w:rPr>
              <w:instrText xml:space="preserve"> PAGEREF _Toc769188 \h </w:instrText>
            </w:r>
            <w:r>
              <w:rPr>
                <w:noProof/>
                <w:webHidden/>
              </w:rPr>
            </w:r>
            <w:r>
              <w:rPr>
                <w:noProof/>
                <w:webHidden/>
              </w:rPr>
              <w:fldChar w:fldCharType="separate"/>
            </w:r>
            <w:r>
              <w:rPr>
                <w:noProof/>
                <w:webHidden/>
              </w:rPr>
              <w:t>5</w:t>
            </w:r>
            <w:r>
              <w:rPr>
                <w:noProof/>
                <w:webHidden/>
              </w:rPr>
              <w:fldChar w:fldCharType="end"/>
            </w:r>
          </w:hyperlink>
        </w:p>
        <w:p w:rsidR="00BC25A0" w:rsidRDefault="00BC25A0">
          <w:pPr>
            <w:pStyle w:val="TOC2"/>
            <w:rPr>
              <w:rFonts w:asciiTheme="minorHAnsi" w:eastAsiaTheme="minorEastAsia" w:hAnsiTheme="minorHAnsi" w:cstheme="minorBidi"/>
              <w:noProof/>
              <w:lang w:eastAsia="et-EE"/>
            </w:rPr>
          </w:pPr>
          <w:hyperlink w:anchor="_Toc769189" w:history="1">
            <w:r w:rsidRPr="00F85810">
              <w:rPr>
                <w:rStyle w:val="Hyperlink"/>
                <w:noProof/>
              </w:rPr>
              <w:t>2.3.</w:t>
            </w:r>
            <w:r>
              <w:rPr>
                <w:rFonts w:asciiTheme="minorHAnsi" w:eastAsiaTheme="minorEastAsia" w:hAnsiTheme="minorHAnsi" w:cstheme="minorBidi"/>
                <w:noProof/>
                <w:lang w:eastAsia="et-EE"/>
              </w:rPr>
              <w:tab/>
            </w:r>
            <w:r w:rsidRPr="00F85810">
              <w:rPr>
                <w:rStyle w:val="Hyperlink"/>
                <w:noProof/>
              </w:rPr>
              <w:t>Projekteeritud veevarustus</w:t>
            </w:r>
            <w:r>
              <w:rPr>
                <w:noProof/>
                <w:webHidden/>
              </w:rPr>
              <w:tab/>
            </w:r>
            <w:r>
              <w:rPr>
                <w:noProof/>
                <w:webHidden/>
              </w:rPr>
              <w:fldChar w:fldCharType="begin"/>
            </w:r>
            <w:r>
              <w:rPr>
                <w:noProof/>
                <w:webHidden/>
              </w:rPr>
              <w:instrText xml:space="preserve"> PAGEREF _Toc769189 \h </w:instrText>
            </w:r>
            <w:r>
              <w:rPr>
                <w:noProof/>
                <w:webHidden/>
              </w:rPr>
            </w:r>
            <w:r>
              <w:rPr>
                <w:noProof/>
                <w:webHidden/>
              </w:rPr>
              <w:fldChar w:fldCharType="separate"/>
            </w:r>
            <w:r>
              <w:rPr>
                <w:noProof/>
                <w:webHidden/>
              </w:rPr>
              <w:t>5</w:t>
            </w:r>
            <w:r>
              <w:rPr>
                <w:noProof/>
                <w:webHidden/>
              </w:rPr>
              <w:fldChar w:fldCharType="end"/>
            </w:r>
          </w:hyperlink>
        </w:p>
        <w:p w:rsidR="00BC25A0" w:rsidRDefault="00BC25A0">
          <w:pPr>
            <w:pStyle w:val="TOC3"/>
            <w:rPr>
              <w:rFonts w:asciiTheme="minorHAnsi" w:eastAsiaTheme="minorEastAsia" w:hAnsiTheme="minorHAnsi" w:cstheme="minorBidi"/>
              <w:noProof/>
              <w:lang w:eastAsia="et-EE"/>
            </w:rPr>
          </w:pPr>
          <w:hyperlink w:anchor="_Toc769190" w:history="1">
            <w:r w:rsidRPr="00F85810">
              <w:rPr>
                <w:rStyle w:val="Hyperlink"/>
                <w:noProof/>
              </w:rPr>
              <w:t>2.3.1.</w:t>
            </w:r>
            <w:r>
              <w:rPr>
                <w:rFonts w:asciiTheme="minorHAnsi" w:eastAsiaTheme="minorEastAsia" w:hAnsiTheme="minorHAnsi" w:cstheme="minorBidi"/>
                <w:noProof/>
                <w:lang w:eastAsia="et-EE"/>
              </w:rPr>
              <w:tab/>
            </w:r>
            <w:r w:rsidRPr="00F85810">
              <w:rPr>
                <w:rStyle w:val="Hyperlink"/>
                <w:noProof/>
              </w:rPr>
              <w:t>Arvutuslik vooluhulk</w:t>
            </w:r>
            <w:r>
              <w:rPr>
                <w:noProof/>
                <w:webHidden/>
              </w:rPr>
              <w:tab/>
            </w:r>
            <w:r>
              <w:rPr>
                <w:noProof/>
                <w:webHidden/>
              </w:rPr>
              <w:fldChar w:fldCharType="begin"/>
            </w:r>
            <w:r>
              <w:rPr>
                <w:noProof/>
                <w:webHidden/>
              </w:rPr>
              <w:instrText xml:space="preserve"> PAGEREF _Toc769190 \h </w:instrText>
            </w:r>
            <w:r>
              <w:rPr>
                <w:noProof/>
                <w:webHidden/>
              </w:rPr>
            </w:r>
            <w:r>
              <w:rPr>
                <w:noProof/>
                <w:webHidden/>
              </w:rPr>
              <w:fldChar w:fldCharType="separate"/>
            </w:r>
            <w:r>
              <w:rPr>
                <w:noProof/>
                <w:webHidden/>
              </w:rPr>
              <w:t>5</w:t>
            </w:r>
            <w:r>
              <w:rPr>
                <w:noProof/>
                <w:webHidden/>
              </w:rPr>
              <w:fldChar w:fldCharType="end"/>
            </w:r>
          </w:hyperlink>
        </w:p>
        <w:p w:rsidR="00BC25A0" w:rsidRDefault="00BC25A0">
          <w:pPr>
            <w:pStyle w:val="TOC3"/>
            <w:rPr>
              <w:rFonts w:asciiTheme="minorHAnsi" w:eastAsiaTheme="minorEastAsia" w:hAnsiTheme="minorHAnsi" w:cstheme="minorBidi"/>
              <w:noProof/>
              <w:lang w:eastAsia="et-EE"/>
            </w:rPr>
          </w:pPr>
          <w:hyperlink w:anchor="_Toc769191" w:history="1">
            <w:r w:rsidRPr="00F85810">
              <w:rPr>
                <w:rStyle w:val="Hyperlink"/>
                <w:noProof/>
              </w:rPr>
              <w:t>2.3.2.</w:t>
            </w:r>
            <w:r>
              <w:rPr>
                <w:rFonts w:asciiTheme="minorHAnsi" w:eastAsiaTheme="minorEastAsia" w:hAnsiTheme="minorHAnsi" w:cstheme="minorBidi"/>
                <w:noProof/>
                <w:lang w:eastAsia="et-EE"/>
              </w:rPr>
              <w:tab/>
            </w:r>
            <w:r w:rsidRPr="00F85810">
              <w:rPr>
                <w:rStyle w:val="Hyperlink"/>
                <w:noProof/>
              </w:rPr>
              <w:t>Veevarustusallikas</w:t>
            </w:r>
            <w:r>
              <w:rPr>
                <w:noProof/>
                <w:webHidden/>
              </w:rPr>
              <w:tab/>
            </w:r>
            <w:r>
              <w:rPr>
                <w:noProof/>
                <w:webHidden/>
              </w:rPr>
              <w:fldChar w:fldCharType="begin"/>
            </w:r>
            <w:r>
              <w:rPr>
                <w:noProof/>
                <w:webHidden/>
              </w:rPr>
              <w:instrText xml:space="preserve"> PAGEREF _Toc769191 \h </w:instrText>
            </w:r>
            <w:r>
              <w:rPr>
                <w:noProof/>
                <w:webHidden/>
              </w:rPr>
            </w:r>
            <w:r>
              <w:rPr>
                <w:noProof/>
                <w:webHidden/>
              </w:rPr>
              <w:fldChar w:fldCharType="separate"/>
            </w:r>
            <w:r>
              <w:rPr>
                <w:noProof/>
                <w:webHidden/>
              </w:rPr>
              <w:t>6</w:t>
            </w:r>
            <w:r>
              <w:rPr>
                <w:noProof/>
                <w:webHidden/>
              </w:rPr>
              <w:fldChar w:fldCharType="end"/>
            </w:r>
          </w:hyperlink>
        </w:p>
        <w:p w:rsidR="00BC25A0" w:rsidRDefault="00BC25A0">
          <w:pPr>
            <w:pStyle w:val="TOC3"/>
            <w:rPr>
              <w:rFonts w:asciiTheme="minorHAnsi" w:eastAsiaTheme="minorEastAsia" w:hAnsiTheme="minorHAnsi" w:cstheme="minorBidi"/>
              <w:noProof/>
              <w:lang w:eastAsia="et-EE"/>
            </w:rPr>
          </w:pPr>
          <w:hyperlink w:anchor="_Toc769192" w:history="1">
            <w:r w:rsidRPr="00F85810">
              <w:rPr>
                <w:rStyle w:val="Hyperlink"/>
                <w:noProof/>
              </w:rPr>
              <w:t>2.3.3.</w:t>
            </w:r>
            <w:r>
              <w:rPr>
                <w:rFonts w:asciiTheme="minorHAnsi" w:eastAsiaTheme="minorEastAsia" w:hAnsiTheme="minorHAnsi" w:cstheme="minorBidi"/>
                <w:noProof/>
                <w:lang w:eastAsia="et-EE"/>
              </w:rPr>
              <w:tab/>
            </w:r>
            <w:r w:rsidRPr="00F85810">
              <w:rPr>
                <w:rStyle w:val="Hyperlink"/>
                <w:noProof/>
              </w:rPr>
              <w:t>Hoone veemõõdusõlm</w:t>
            </w:r>
            <w:r>
              <w:rPr>
                <w:noProof/>
                <w:webHidden/>
              </w:rPr>
              <w:tab/>
            </w:r>
            <w:r>
              <w:rPr>
                <w:noProof/>
                <w:webHidden/>
              </w:rPr>
              <w:fldChar w:fldCharType="begin"/>
            </w:r>
            <w:r>
              <w:rPr>
                <w:noProof/>
                <w:webHidden/>
              </w:rPr>
              <w:instrText xml:space="preserve"> PAGEREF _Toc769192 \h </w:instrText>
            </w:r>
            <w:r>
              <w:rPr>
                <w:noProof/>
                <w:webHidden/>
              </w:rPr>
            </w:r>
            <w:r>
              <w:rPr>
                <w:noProof/>
                <w:webHidden/>
              </w:rPr>
              <w:fldChar w:fldCharType="separate"/>
            </w:r>
            <w:r>
              <w:rPr>
                <w:noProof/>
                <w:webHidden/>
              </w:rPr>
              <w:t>6</w:t>
            </w:r>
            <w:r>
              <w:rPr>
                <w:noProof/>
                <w:webHidden/>
              </w:rPr>
              <w:fldChar w:fldCharType="end"/>
            </w:r>
          </w:hyperlink>
        </w:p>
        <w:p w:rsidR="00BC25A0" w:rsidRDefault="00BC25A0">
          <w:pPr>
            <w:pStyle w:val="TOC2"/>
            <w:rPr>
              <w:rFonts w:asciiTheme="minorHAnsi" w:eastAsiaTheme="minorEastAsia" w:hAnsiTheme="minorHAnsi" w:cstheme="minorBidi"/>
              <w:noProof/>
              <w:lang w:eastAsia="et-EE"/>
            </w:rPr>
          </w:pPr>
          <w:hyperlink w:anchor="_Toc769193" w:history="1">
            <w:r w:rsidRPr="00F85810">
              <w:rPr>
                <w:rStyle w:val="Hyperlink"/>
                <w:noProof/>
              </w:rPr>
              <w:t>2.4.</w:t>
            </w:r>
            <w:r>
              <w:rPr>
                <w:rFonts w:asciiTheme="minorHAnsi" w:eastAsiaTheme="minorEastAsia" w:hAnsiTheme="minorHAnsi" w:cstheme="minorBidi"/>
                <w:noProof/>
                <w:lang w:eastAsia="et-EE"/>
              </w:rPr>
              <w:tab/>
            </w:r>
            <w:r w:rsidRPr="00F85810">
              <w:rPr>
                <w:rStyle w:val="Hyperlink"/>
                <w:noProof/>
              </w:rPr>
              <w:t>Väline tuletõrjeveevarustus</w:t>
            </w:r>
            <w:r>
              <w:rPr>
                <w:noProof/>
                <w:webHidden/>
              </w:rPr>
              <w:tab/>
            </w:r>
            <w:r>
              <w:rPr>
                <w:noProof/>
                <w:webHidden/>
              </w:rPr>
              <w:fldChar w:fldCharType="begin"/>
            </w:r>
            <w:r>
              <w:rPr>
                <w:noProof/>
                <w:webHidden/>
              </w:rPr>
              <w:instrText xml:space="preserve"> PAGEREF _Toc769193 \h </w:instrText>
            </w:r>
            <w:r>
              <w:rPr>
                <w:noProof/>
                <w:webHidden/>
              </w:rPr>
            </w:r>
            <w:r>
              <w:rPr>
                <w:noProof/>
                <w:webHidden/>
              </w:rPr>
              <w:fldChar w:fldCharType="separate"/>
            </w:r>
            <w:r>
              <w:rPr>
                <w:noProof/>
                <w:webHidden/>
              </w:rPr>
              <w:t>6</w:t>
            </w:r>
            <w:r>
              <w:rPr>
                <w:noProof/>
                <w:webHidden/>
              </w:rPr>
              <w:fldChar w:fldCharType="end"/>
            </w:r>
          </w:hyperlink>
        </w:p>
        <w:p w:rsidR="00BC25A0" w:rsidRDefault="00BC25A0">
          <w:pPr>
            <w:pStyle w:val="TOC3"/>
            <w:rPr>
              <w:rFonts w:asciiTheme="minorHAnsi" w:eastAsiaTheme="minorEastAsia" w:hAnsiTheme="minorHAnsi" w:cstheme="minorBidi"/>
              <w:noProof/>
              <w:lang w:eastAsia="et-EE"/>
            </w:rPr>
          </w:pPr>
          <w:hyperlink w:anchor="_Toc769194" w:history="1">
            <w:r w:rsidRPr="00F85810">
              <w:rPr>
                <w:rStyle w:val="Hyperlink"/>
                <w:noProof/>
              </w:rPr>
              <w:t>2.4.1.</w:t>
            </w:r>
            <w:r>
              <w:rPr>
                <w:rFonts w:asciiTheme="minorHAnsi" w:eastAsiaTheme="minorEastAsia" w:hAnsiTheme="minorHAnsi" w:cstheme="minorBidi"/>
                <w:noProof/>
                <w:lang w:eastAsia="et-EE"/>
              </w:rPr>
              <w:tab/>
            </w:r>
            <w:r w:rsidRPr="00F85810">
              <w:rPr>
                <w:rStyle w:val="Hyperlink"/>
                <w:noProof/>
              </w:rPr>
              <w:t>Tuletõrjehüdrandid</w:t>
            </w:r>
            <w:r>
              <w:rPr>
                <w:noProof/>
                <w:webHidden/>
              </w:rPr>
              <w:tab/>
            </w:r>
            <w:r>
              <w:rPr>
                <w:noProof/>
                <w:webHidden/>
              </w:rPr>
              <w:fldChar w:fldCharType="begin"/>
            </w:r>
            <w:r>
              <w:rPr>
                <w:noProof/>
                <w:webHidden/>
              </w:rPr>
              <w:instrText xml:space="preserve"> PAGEREF _Toc769194 \h </w:instrText>
            </w:r>
            <w:r>
              <w:rPr>
                <w:noProof/>
                <w:webHidden/>
              </w:rPr>
            </w:r>
            <w:r>
              <w:rPr>
                <w:noProof/>
                <w:webHidden/>
              </w:rPr>
              <w:fldChar w:fldCharType="separate"/>
            </w:r>
            <w:r>
              <w:rPr>
                <w:noProof/>
                <w:webHidden/>
              </w:rPr>
              <w:t>6</w:t>
            </w:r>
            <w:r>
              <w:rPr>
                <w:noProof/>
                <w:webHidden/>
              </w:rPr>
              <w:fldChar w:fldCharType="end"/>
            </w:r>
          </w:hyperlink>
        </w:p>
        <w:p w:rsidR="00BC25A0" w:rsidRDefault="00BC25A0">
          <w:pPr>
            <w:pStyle w:val="TOC2"/>
            <w:rPr>
              <w:rFonts w:asciiTheme="minorHAnsi" w:eastAsiaTheme="minorEastAsia" w:hAnsiTheme="minorHAnsi" w:cstheme="minorBidi"/>
              <w:noProof/>
              <w:lang w:eastAsia="et-EE"/>
            </w:rPr>
          </w:pPr>
          <w:hyperlink w:anchor="_Toc769195" w:history="1">
            <w:r w:rsidRPr="00F85810">
              <w:rPr>
                <w:rStyle w:val="Hyperlink"/>
                <w:noProof/>
              </w:rPr>
              <w:t>2.5.</w:t>
            </w:r>
            <w:r>
              <w:rPr>
                <w:rFonts w:asciiTheme="minorHAnsi" w:eastAsiaTheme="minorEastAsia" w:hAnsiTheme="minorHAnsi" w:cstheme="minorBidi"/>
                <w:noProof/>
                <w:lang w:eastAsia="et-EE"/>
              </w:rPr>
              <w:tab/>
            </w:r>
            <w:r w:rsidRPr="00F85810">
              <w:rPr>
                <w:rStyle w:val="Hyperlink"/>
                <w:noProof/>
              </w:rPr>
              <w:t>Torustikud ja armatuur</w:t>
            </w:r>
            <w:r>
              <w:rPr>
                <w:noProof/>
                <w:webHidden/>
              </w:rPr>
              <w:tab/>
            </w:r>
            <w:r>
              <w:rPr>
                <w:noProof/>
                <w:webHidden/>
              </w:rPr>
              <w:fldChar w:fldCharType="begin"/>
            </w:r>
            <w:r>
              <w:rPr>
                <w:noProof/>
                <w:webHidden/>
              </w:rPr>
              <w:instrText xml:space="preserve"> PAGEREF _Toc769195 \h </w:instrText>
            </w:r>
            <w:r>
              <w:rPr>
                <w:noProof/>
                <w:webHidden/>
              </w:rPr>
            </w:r>
            <w:r>
              <w:rPr>
                <w:noProof/>
                <w:webHidden/>
              </w:rPr>
              <w:fldChar w:fldCharType="separate"/>
            </w:r>
            <w:r>
              <w:rPr>
                <w:noProof/>
                <w:webHidden/>
              </w:rPr>
              <w:t>6</w:t>
            </w:r>
            <w:r>
              <w:rPr>
                <w:noProof/>
                <w:webHidden/>
              </w:rPr>
              <w:fldChar w:fldCharType="end"/>
            </w:r>
          </w:hyperlink>
        </w:p>
        <w:p w:rsidR="00BC25A0" w:rsidRDefault="00BC25A0">
          <w:pPr>
            <w:pStyle w:val="TOC3"/>
            <w:rPr>
              <w:rFonts w:asciiTheme="minorHAnsi" w:eastAsiaTheme="minorEastAsia" w:hAnsiTheme="minorHAnsi" w:cstheme="minorBidi"/>
              <w:noProof/>
              <w:lang w:eastAsia="et-EE"/>
            </w:rPr>
          </w:pPr>
          <w:hyperlink w:anchor="_Toc769196" w:history="1">
            <w:r w:rsidRPr="00F85810">
              <w:rPr>
                <w:rStyle w:val="Hyperlink"/>
                <w:noProof/>
              </w:rPr>
              <w:t>2.5.1.</w:t>
            </w:r>
            <w:r>
              <w:rPr>
                <w:rFonts w:asciiTheme="minorHAnsi" w:eastAsiaTheme="minorEastAsia" w:hAnsiTheme="minorHAnsi" w:cstheme="minorBidi"/>
                <w:noProof/>
                <w:lang w:eastAsia="et-EE"/>
              </w:rPr>
              <w:tab/>
            </w:r>
            <w:r w:rsidRPr="00F85810">
              <w:rPr>
                <w:rStyle w:val="Hyperlink"/>
                <w:noProof/>
              </w:rPr>
              <w:t>Torustike materjal</w:t>
            </w:r>
            <w:r>
              <w:rPr>
                <w:noProof/>
                <w:webHidden/>
              </w:rPr>
              <w:tab/>
            </w:r>
            <w:r>
              <w:rPr>
                <w:noProof/>
                <w:webHidden/>
              </w:rPr>
              <w:fldChar w:fldCharType="begin"/>
            </w:r>
            <w:r>
              <w:rPr>
                <w:noProof/>
                <w:webHidden/>
              </w:rPr>
              <w:instrText xml:space="preserve"> PAGEREF _Toc769196 \h </w:instrText>
            </w:r>
            <w:r>
              <w:rPr>
                <w:noProof/>
                <w:webHidden/>
              </w:rPr>
            </w:r>
            <w:r>
              <w:rPr>
                <w:noProof/>
                <w:webHidden/>
              </w:rPr>
              <w:fldChar w:fldCharType="separate"/>
            </w:r>
            <w:r>
              <w:rPr>
                <w:noProof/>
                <w:webHidden/>
              </w:rPr>
              <w:t>7</w:t>
            </w:r>
            <w:r>
              <w:rPr>
                <w:noProof/>
                <w:webHidden/>
              </w:rPr>
              <w:fldChar w:fldCharType="end"/>
            </w:r>
          </w:hyperlink>
        </w:p>
        <w:p w:rsidR="00BC25A0" w:rsidRDefault="00BC25A0">
          <w:pPr>
            <w:pStyle w:val="TOC1"/>
            <w:rPr>
              <w:rFonts w:asciiTheme="minorHAnsi" w:eastAsiaTheme="minorEastAsia" w:hAnsiTheme="minorHAnsi" w:cstheme="minorBidi"/>
              <w:b w:val="0"/>
              <w:snapToGrid/>
              <w:w w:val="100"/>
              <w:lang w:eastAsia="et-EE"/>
            </w:rPr>
          </w:pPr>
          <w:hyperlink w:anchor="_Toc769197" w:history="1">
            <w:r w:rsidRPr="00F85810">
              <w:rPr>
                <w:rStyle w:val="Hyperlink"/>
              </w:rPr>
              <w:t>3.</w:t>
            </w:r>
            <w:r>
              <w:rPr>
                <w:rFonts w:asciiTheme="minorHAnsi" w:eastAsiaTheme="minorEastAsia" w:hAnsiTheme="minorHAnsi" w:cstheme="minorBidi"/>
                <w:b w:val="0"/>
                <w:snapToGrid/>
                <w:w w:val="100"/>
                <w:lang w:eastAsia="et-EE"/>
              </w:rPr>
              <w:tab/>
            </w:r>
            <w:r w:rsidRPr="00F85810">
              <w:rPr>
                <w:rStyle w:val="Hyperlink"/>
              </w:rPr>
              <w:t>REOVEE KANALISATSIOONIVÕRK</w:t>
            </w:r>
            <w:r>
              <w:rPr>
                <w:webHidden/>
              </w:rPr>
              <w:tab/>
            </w:r>
            <w:r>
              <w:rPr>
                <w:webHidden/>
              </w:rPr>
              <w:fldChar w:fldCharType="begin"/>
            </w:r>
            <w:r>
              <w:rPr>
                <w:webHidden/>
              </w:rPr>
              <w:instrText xml:space="preserve"> PAGEREF _Toc769197 \h </w:instrText>
            </w:r>
            <w:r>
              <w:rPr>
                <w:webHidden/>
              </w:rPr>
            </w:r>
            <w:r>
              <w:rPr>
                <w:webHidden/>
              </w:rPr>
              <w:fldChar w:fldCharType="separate"/>
            </w:r>
            <w:r>
              <w:rPr>
                <w:webHidden/>
              </w:rPr>
              <w:t>7</w:t>
            </w:r>
            <w:r>
              <w:rPr>
                <w:webHidden/>
              </w:rPr>
              <w:fldChar w:fldCharType="end"/>
            </w:r>
          </w:hyperlink>
        </w:p>
        <w:p w:rsidR="00BC25A0" w:rsidRDefault="00BC25A0">
          <w:pPr>
            <w:pStyle w:val="TOC2"/>
            <w:rPr>
              <w:rFonts w:asciiTheme="minorHAnsi" w:eastAsiaTheme="minorEastAsia" w:hAnsiTheme="minorHAnsi" w:cstheme="minorBidi"/>
              <w:noProof/>
              <w:lang w:eastAsia="et-EE"/>
            </w:rPr>
          </w:pPr>
          <w:hyperlink w:anchor="_Toc769198" w:history="1">
            <w:r w:rsidRPr="00F85810">
              <w:rPr>
                <w:rStyle w:val="Hyperlink"/>
                <w:noProof/>
              </w:rPr>
              <w:t>3.1.</w:t>
            </w:r>
            <w:r>
              <w:rPr>
                <w:rFonts w:asciiTheme="minorHAnsi" w:eastAsiaTheme="minorEastAsia" w:hAnsiTheme="minorHAnsi" w:cstheme="minorBidi"/>
                <w:noProof/>
                <w:lang w:eastAsia="et-EE"/>
              </w:rPr>
              <w:tab/>
            </w:r>
            <w:r w:rsidRPr="00F85810">
              <w:rPr>
                <w:rStyle w:val="Hyperlink"/>
                <w:noProof/>
              </w:rPr>
              <w:t>Olemasolev</w:t>
            </w:r>
            <w:r>
              <w:rPr>
                <w:noProof/>
                <w:webHidden/>
              </w:rPr>
              <w:tab/>
            </w:r>
            <w:r>
              <w:rPr>
                <w:noProof/>
                <w:webHidden/>
              </w:rPr>
              <w:fldChar w:fldCharType="begin"/>
            </w:r>
            <w:r>
              <w:rPr>
                <w:noProof/>
                <w:webHidden/>
              </w:rPr>
              <w:instrText xml:space="preserve"> PAGEREF _Toc769198 \h </w:instrText>
            </w:r>
            <w:r>
              <w:rPr>
                <w:noProof/>
                <w:webHidden/>
              </w:rPr>
            </w:r>
            <w:r>
              <w:rPr>
                <w:noProof/>
                <w:webHidden/>
              </w:rPr>
              <w:fldChar w:fldCharType="separate"/>
            </w:r>
            <w:r>
              <w:rPr>
                <w:noProof/>
                <w:webHidden/>
              </w:rPr>
              <w:t>7</w:t>
            </w:r>
            <w:r>
              <w:rPr>
                <w:noProof/>
                <w:webHidden/>
              </w:rPr>
              <w:fldChar w:fldCharType="end"/>
            </w:r>
          </w:hyperlink>
        </w:p>
        <w:p w:rsidR="00BC25A0" w:rsidRDefault="00BC25A0">
          <w:pPr>
            <w:pStyle w:val="TOC2"/>
            <w:rPr>
              <w:rFonts w:asciiTheme="minorHAnsi" w:eastAsiaTheme="minorEastAsia" w:hAnsiTheme="minorHAnsi" w:cstheme="minorBidi"/>
              <w:noProof/>
              <w:lang w:eastAsia="et-EE"/>
            </w:rPr>
          </w:pPr>
          <w:hyperlink w:anchor="_Toc769199" w:history="1">
            <w:r w:rsidRPr="00F85810">
              <w:rPr>
                <w:rStyle w:val="Hyperlink"/>
                <w:noProof/>
              </w:rPr>
              <w:t>3.2.</w:t>
            </w:r>
            <w:r>
              <w:rPr>
                <w:rFonts w:asciiTheme="minorHAnsi" w:eastAsiaTheme="minorEastAsia" w:hAnsiTheme="minorHAnsi" w:cstheme="minorBidi"/>
                <w:noProof/>
                <w:lang w:eastAsia="et-EE"/>
              </w:rPr>
              <w:tab/>
            </w:r>
            <w:r w:rsidRPr="00F85810">
              <w:rPr>
                <w:rStyle w:val="Hyperlink"/>
                <w:noProof/>
              </w:rPr>
              <w:t>Kanalisatsiooni üldnõuded</w:t>
            </w:r>
            <w:r>
              <w:rPr>
                <w:noProof/>
                <w:webHidden/>
              </w:rPr>
              <w:tab/>
            </w:r>
            <w:r>
              <w:rPr>
                <w:noProof/>
                <w:webHidden/>
              </w:rPr>
              <w:fldChar w:fldCharType="begin"/>
            </w:r>
            <w:r>
              <w:rPr>
                <w:noProof/>
                <w:webHidden/>
              </w:rPr>
              <w:instrText xml:space="preserve"> PAGEREF _Toc769199 \h </w:instrText>
            </w:r>
            <w:r>
              <w:rPr>
                <w:noProof/>
                <w:webHidden/>
              </w:rPr>
            </w:r>
            <w:r>
              <w:rPr>
                <w:noProof/>
                <w:webHidden/>
              </w:rPr>
              <w:fldChar w:fldCharType="separate"/>
            </w:r>
            <w:r>
              <w:rPr>
                <w:noProof/>
                <w:webHidden/>
              </w:rPr>
              <w:t>7</w:t>
            </w:r>
            <w:r>
              <w:rPr>
                <w:noProof/>
                <w:webHidden/>
              </w:rPr>
              <w:fldChar w:fldCharType="end"/>
            </w:r>
          </w:hyperlink>
        </w:p>
        <w:p w:rsidR="00BC25A0" w:rsidRDefault="00BC25A0">
          <w:pPr>
            <w:pStyle w:val="TOC2"/>
            <w:rPr>
              <w:rFonts w:asciiTheme="minorHAnsi" w:eastAsiaTheme="minorEastAsia" w:hAnsiTheme="minorHAnsi" w:cstheme="minorBidi"/>
              <w:noProof/>
              <w:lang w:eastAsia="et-EE"/>
            </w:rPr>
          </w:pPr>
          <w:hyperlink w:anchor="_Toc769200" w:history="1">
            <w:r w:rsidRPr="00F85810">
              <w:rPr>
                <w:rStyle w:val="Hyperlink"/>
                <w:noProof/>
              </w:rPr>
              <w:t>3.3.</w:t>
            </w:r>
            <w:r>
              <w:rPr>
                <w:rFonts w:asciiTheme="minorHAnsi" w:eastAsiaTheme="minorEastAsia" w:hAnsiTheme="minorHAnsi" w:cstheme="minorBidi"/>
                <w:noProof/>
                <w:lang w:eastAsia="et-EE"/>
              </w:rPr>
              <w:tab/>
            </w:r>
            <w:r w:rsidRPr="00F85810">
              <w:rPr>
                <w:rStyle w:val="Hyperlink"/>
                <w:noProof/>
              </w:rPr>
              <w:t>Projekteeritud kanalisatsioon</w:t>
            </w:r>
            <w:r>
              <w:rPr>
                <w:noProof/>
                <w:webHidden/>
              </w:rPr>
              <w:tab/>
            </w:r>
            <w:r>
              <w:rPr>
                <w:noProof/>
                <w:webHidden/>
              </w:rPr>
              <w:fldChar w:fldCharType="begin"/>
            </w:r>
            <w:r>
              <w:rPr>
                <w:noProof/>
                <w:webHidden/>
              </w:rPr>
              <w:instrText xml:space="preserve"> PAGEREF _Toc769200 \h </w:instrText>
            </w:r>
            <w:r>
              <w:rPr>
                <w:noProof/>
                <w:webHidden/>
              </w:rPr>
            </w:r>
            <w:r>
              <w:rPr>
                <w:noProof/>
                <w:webHidden/>
              </w:rPr>
              <w:fldChar w:fldCharType="separate"/>
            </w:r>
            <w:r>
              <w:rPr>
                <w:noProof/>
                <w:webHidden/>
              </w:rPr>
              <w:t>8</w:t>
            </w:r>
            <w:r>
              <w:rPr>
                <w:noProof/>
                <w:webHidden/>
              </w:rPr>
              <w:fldChar w:fldCharType="end"/>
            </w:r>
          </w:hyperlink>
        </w:p>
        <w:p w:rsidR="00BC25A0" w:rsidRDefault="00BC25A0">
          <w:pPr>
            <w:pStyle w:val="TOC3"/>
            <w:rPr>
              <w:rFonts w:asciiTheme="minorHAnsi" w:eastAsiaTheme="minorEastAsia" w:hAnsiTheme="minorHAnsi" w:cstheme="minorBidi"/>
              <w:noProof/>
              <w:lang w:eastAsia="et-EE"/>
            </w:rPr>
          </w:pPr>
          <w:hyperlink w:anchor="_Toc769201" w:history="1">
            <w:r w:rsidRPr="00F85810">
              <w:rPr>
                <w:rStyle w:val="Hyperlink"/>
                <w:noProof/>
              </w:rPr>
              <w:t>3.3.1.</w:t>
            </w:r>
            <w:r>
              <w:rPr>
                <w:rFonts w:asciiTheme="minorHAnsi" w:eastAsiaTheme="minorEastAsia" w:hAnsiTheme="minorHAnsi" w:cstheme="minorBidi"/>
                <w:noProof/>
                <w:lang w:eastAsia="et-EE"/>
              </w:rPr>
              <w:tab/>
            </w:r>
            <w:r w:rsidRPr="00F85810">
              <w:rPr>
                <w:rStyle w:val="Hyperlink"/>
                <w:noProof/>
              </w:rPr>
              <w:t>Kanalisatsiooni arvutusäravoolud</w:t>
            </w:r>
            <w:r>
              <w:rPr>
                <w:noProof/>
                <w:webHidden/>
              </w:rPr>
              <w:tab/>
            </w:r>
            <w:r>
              <w:rPr>
                <w:noProof/>
                <w:webHidden/>
              </w:rPr>
              <w:fldChar w:fldCharType="begin"/>
            </w:r>
            <w:r>
              <w:rPr>
                <w:noProof/>
                <w:webHidden/>
              </w:rPr>
              <w:instrText xml:space="preserve"> PAGEREF _Toc769201 \h </w:instrText>
            </w:r>
            <w:r>
              <w:rPr>
                <w:noProof/>
                <w:webHidden/>
              </w:rPr>
            </w:r>
            <w:r>
              <w:rPr>
                <w:noProof/>
                <w:webHidden/>
              </w:rPr>
              <w:fldChar w:fldCharType="separate"/>
            </w:r>
            <w:r>
              <w:rPr>
                <w:noProof/>
                <w:webHidden/>
              </w:rPr>
              <w:t>8</w:t>
            </w:r>
            <w:r>
              <w:rPr>
                <w:noProof/>
                <w:webHidden/>
              </w:rPr>
              <w:fldChar w:fldCharType="end"/>
            </w:r>
          </w:hyperlink>
        </w:p>
        <w:p w:rsidR="00BC25A0" w:rsidRDefault="00BC25A0">
          <w:pPr>
            <w:pStyle w:val="TOC3"/>
            <w:rPr>
              <w:rFonts w:asciiTheme="minorHAnsi" w:eastAsiaTheme="minorEastAsia" w:hAnsiTheme="minorHAnsi" w:cstheme="minorBidi"/>
              <w:noProof/>
              <w:lang w:eastAsia="et-EE"/>
            </w:rPr>
          </w:pPr>
          <w:hyperlink w:anchor="_Toc769202" w:history="1">
            <w:r w:rsidRPr="00F85810">
              <w:rPr>
                <w:rStyle w:val="Hyperlink"/>
                <w:noProof/>
              </w:rPr>
              <w:t>3.3.2.</w:t>
            </w:r>
            <w:r>
              <w:rPr>
                <w:rFonts w:asciiTheme="minorHAnsi" w:eastAsiaTheme="minorEastAsia" w:hAnsiTheme="minorHAnsi" w:cstheme="minorBidi"/>
                <w:noProof/>
                <w:lang w:eastAsia="et-EE"/>
              </w:rPr>
              <w:tab/>
            </w:r>
            <w:r w:rsidRPr="00F85810">
              <w:rPr>
                <w:rStyle w:val="Hyperlink"/>
                <w:noProof/>
              </w:rPr>
              <w:t>Eelvool</w:t>
            </w:r>
            <w:r>
              <w:rPr>
                <w:noProof/>
                <w:webHidden/>
              </w:rPr>
              <w:tab/>
            </w:r>
            <w:r>
              <w:rPr>
                <w:noProof/>
                <w:webHidden/>
              </w:rPr>
              <w:fldChar w:fldCharType="begin"/>
            </w:r>
            <w:r>
              <w:rPr>
                <w:noProof/>
                <w:webHidden/>
              </w:rPr>
              <w:instrText xml:space="preserve"> PAGEREF _Toc769202 \h </w:instrText>
            </w:r>
            <w:r>
              <w:rPr>
                <w:noProof/>
                <w:webHidden/>
              </w:rPr>
            </w:r>
            <w:r>
              <w:rPr>
                <w:noProof/>
                <w:webHidden/>
              </w:rPr>
              <w:fldChar w:fldCharType="separate"/>
            </w:r>
            <w:r>
              <w:rPr>
                <w:noProof/>
                <w:webHidden/>
              </w:rPr>
              <w:t>8</w:t>
            </w:r>
            <w:r>
              <w:rPr>
                <w:noProof/>
                <w:webHidden/>
              </w:rPr>
              <w:fldChar w:fldCharType="end"/>
            </w:r>
          </w:hyperlink>
        </w:p>
        <w:p w:rsidR="00BC25A0" w:rsidRDefault="00BC25A0">
          <w:pPr>
            <w:pStyle w:val="TOC3"/>
            <w:rPr>
              <w:rFonts w:asciiTheme="minorHAnsi" w:eastAsiaTheme="minorEastAsia" w:hAnsiTheme="minorHAnsi" w:cstheme="minorBidi"/>
              <w:noProof/>
              <w:lang w:eastAsia="et-EE"/>
            </w:rPr>
          </w:pPr>
          <w:hyperlink w:anchor="_Toc769203" w:history="1">
            <w:r w:rsidRPr="00F85810">
              <w:rPr>
                <w:rStyle w:val="Hyperlink"/>
                <w:noProof/>
              </w:rPr>
              <w:t>3.3.3.</w:t>
            </w:r>
            <w:r>
              <w:rPr>
                <w:rFonts w:asciiTheme="minorHAnsi" w:eastAsiaTheme="minorEastAsia" w:hAnsiTheme="minorHAnsi" w:cstheme="minorBidi"/>
                <w:noProof/>
                <w:lang w:eastAsia="et-EE"/>
              </w:rPr>
              <w:tab/>
            </w:r>
            <w:r w:rsidRPr="00F85810">
              <w:rPr>
                <w:rStyle w:val="Hyperlink"/>
                <w:noProof/>
              </w:rPr>
              <w:t>Eel- ja kohtpuhastid</w:t>
            </w:r>
            <w:r>
              <w:rPr>
                <w:noProof/>
                <w:webHidden/>
              </w:rPr>
              <w:tab/>
            </w:r>
            <w:r>
              <w:rPr>
                <w:noProof/>
                <w:webHidden/>
              </w:rPr>
              <w:fldChar w:fldCharType="begin"/>
            </w:r>
            <w:r>
              <w:rPr>
                <w:noProof/>
                <w:webHidden/>
              </w:rPr>
              <w:instrText xml:space="preserve"> PAGEREF _Toc769203 \h </w:instrText>
            </w:r>
            <w:r>
              <w:rPr>
                <w:noProof/>
                <w:webHidden/>
              </w:rPr>
            </w:r>
            <w:r>
              <w:rPr>
                <w:noProof/>
                <w:webHidden/>
              </w:rPr>
              <w:fldChar w:fldCharType="separate"/>
            </w:r>
            <w:r>
              <w:rPr>
                <w:noProof/>
                <w:webHidden/>
              </w:rPr>
              <w:t>8</w:t>
            </w:r>
            <w:r>
              <w:rPr>
                <w:noProof/>
                <w:webHidden/>
              </w:rPr>
              <w:fldChar w:fldCharType="end"/>
            </w:r>
          </w:hyperlink>
        </w:p>
        <w:p w:rsidR="00BC25A0" w:rsidRDefault="00BC25A0">
          <w:pPr>
            <w:pStyle w:val="TOC3"/>
            <w:rPr>
              <w:rFonts w:asciiTheme="minorHAnsi" w:eastAsiaTheme="minorEastAsia" w:hAnsiTheme="minorHAnsi" w:cstheme="minorBidi"/>
              <w:noProof/>
              <w:lang w:eastAsia="et-EE"/>
            </w:rPr>
          </w:pPr>
          <w:hyperlink w:anchor="_Toc769204" w:history="1">
            <w:r w:rsidRPr="00F85810">
              <w:rPr>
                <w:rStyle w:val="Hyperlink"/>
                <w:noProof/>
              </w:rPr>
              <w:t>3.3.4.</w:t>
            </w:r>
            <w:r>
              <w:rPr>
                <w:rFonts w:asciiTheme="minorHAnsi" w:eastAsiaTheme="minorEastAsia" w:hAnsiTheme="minorHAnsi" w:cstheme="minorBidi"/>
                <w:noProof/>
                <w:lang w:eastAsia="et-EE"/>
              </w:rPr>
              <w:tab/>
            </w:r>
            <w:r w:rsidRPr="00F85810">
              <w:rPr>
                <w:rStyle w:val="Hyperlink"/>
                <w:noProof/>
              </w:rPr>
              <w:t>Pumpla</w:t>
            </w:r>
            <w:r>
              <w:rPr>
                <w:noProof/>
                <w:webHidden/>
              </w:rPr>
              <w:tab/>
            </w:r>
            <w:r>
              <w:rPr>
                <w:noProof/>
                <w:webHidden/>
              </w:rPr>
              <w:fldChar w:fldCharType="begin"/>
            </w:r>
            <w:r>
              <w:rPr>
                <w:noProof/>
                <w:webHidden/>
              </w:rPr>
              <w:instrText xml:space="preserve"> PAGEREF _Toc769204 \h </w:instrText>
            </w:r>
            <w:r>
              <w:rPr>
                <w:noProof/>
                <w:webHidden/>
              </w:rPr>
            </w:r>
            <w:r>
              <w:rPr>
                <w:noProof/>
                <w:webHidden/>
              </w:rPr>
              <w:fldChar w:fldCharType="separate"/>
            </w:r>
            <w:r>
              <w:rPr>
                <w:noProof/>
                <w:webHidden/>
              </w:rPr>
              <w:t>8</w:t>
            </w:r>
            <w:r>
              <w:rPr>
                <w:noProof/>
                <w:webHidden/>
              </w:rPr>
              <w:fldChar w:fldCharType="end"/>
            </w:r>
          </w:hyperlink>
        </w:p>
        <w:p w:rsidR="00BC25A0" w:rsidRDefault="00BC25A0">
          <w:pPr>
            <w:pStyle w:val="TOC2"/>
            <w:rPr>
              <w:rFonts w:asciiTheme="minorHAnsi" w:eastAsiaTheme="minorEastAsia" w:hAnsiTheme="minorHAnsi" w:cstheme="minorBidi"/>
              <w:noProof/>
              <w:lang w:eastAsia="et-EE"/>
            </w:rPr>
          </w:pPr>
          <w:hyperlink w:anchor="_Toc769205" w:history="1">
            <w:r w:rsidRPr="00F85810">
              <w:rPr>
                <w:rStyle w:val="Hyperlink"/>
                <w:noProof/>
              </w:rPr>
              <w:t>3.4.</w:t>
            </w:r>
            <w:r>
              <w:rPr>
                <w:rFonts w:asciiTheme="minorHAnsi" w:eastAsiaTheme="minorEastAsia" w:hAnsiTheme="minorHAnsi" w:cstheme="minorBidi"/>
                <w:noProof/>
                <w:lang w:eastAsia="et-EE"/>
              </w:rPr>
              <w:tab/>
            </w:r>
            <w:r w:rsidRPr="00F85810">
              <w:rPr>
                <w:rStyle w:val="Hyperlink"/>
                <w:noProof/>
              </w:rPr>
              <w:t>Torustikud ja kaevud</w:t>
            </w:r>
            <w:r>
              <w:rPr>
                <w:noProof/>
                <w:webHidden/>
              </w:rPr>
              <w:tab/>
            </w:r>
            <w:r>
              <w:rPr>
                <w:noProof/>
                <w:webHidden/>
              </w:rPr>
              <w:fldChar w:fldCharType="begin"/>
            </w:r>
            <w:r>
              <w:rPr>
                <w:noProof/>
                <w:webHidden/>
              </w:rPr>
              <w:instrText xml:space="preserve"> PAGEREF _Toc769205 \h </w:instrText>
            </w:r>
            <w:r>
              <w:rPr>
                <w:noProof/>
                <w:webHidden/>
              </w:rPr>
            </w:r>
            <w:r>
              <w:rPr>
                <w:noProof/>
                <w:webHidden/>
              </w:rPr>
              <w:fldChar w:fldCharType="separate"/>
            </w:r>
            <w:r>
              <w:rPr>
                <w:noProof/>
                <w:webHidden/>
              </w:rPr>
              <w:t>8</w:t>
            </w:r>
            <w:r>
              <w:rPr>
                <w:noProof/>
                <w:webHidden/>
              </w:rPr>
              <w:fldChar w:fldCharType="end"/>
            </w:r>
          </w:hyperlink>
        </w:p>
        <w:p w:rsidR="00BC25A0" w:rsidRDefault="00BC25A0">
          <w:pPr>
            <w:pStyle w:val="TOC3"/>
            <w:rPr>
              <w:rFonts w:asciiTheme="minorHAnsi" w:eastAsiaTheme="minorEastAsia" w:hAnsiTheme="minorHAnsi" w:cstheme="minorBidi"/>
              <w:noProof/>
              <w:lang w:eastAsia="et-EE"/>
            </w:rPr>
          </w:pPr>
          <w:hyperlink w:anchor="_Toc769206" w:history="1">
            <w:r w:rsidRPr="00F85810">
              <w:rPr>
                <w:rStyle w:val="Hyperlink"/>
                <w:noProof/>
              </w:rPr>
              <w:t>3.4.1.</w:t>
            </w:r>
            <w:r>
              <w:rPr>
                <w:rFonts w:asciiTheme="minorHAnsi" w:eastAsiaTheme="minorEastAsia" w:hAnsiTheme="minorHAnsi" w:cstheme="minorBidi"/>
                <w:noProof/>
                <w:lang w:eastAsia="et-EE"/>
              </w:rPr>
              <w:tab/>
            </w:r>
            <w:r w:rsidRPr="00F85810">
              <w:rPr>
                <w:rStyle w:val="Hyperlink"/>
                <w:noProof/>
              </w:rPr>
              <w:t>Torustike materjal</w:t>
            </w:r>
            <w:r>
              <w:rPr>
                <w:noProof/>
                <w:webHidden/>
              </w:rPr>
              <w:tab/>
            </w:r>
            <w:r>
              <w:rPr>
                <w:noProof/>
                <w:webHidden/>
              </w:rPr>
              <w:fldChar w:fldCharType="begin"/>
            </w:r>
            <w:r>
              <w:rPr>
                <w:noProof/>
                <w:webHidden/>
              </w:rPr>
              <w:instrText xml:space="preserve"> PAGEREF _Toc769206 \h </w:instrText>
            </w:r>
            <w:r>
              <w:rPr>
                <w:noProof/>
                <w:webHidden/>
              </w:rPr>
            </w:r>
            <w:r>
              <w:rPr>
                <w:noProof/>
                <w:webHidden/>
              </w:rPr>
              <w:fldChar w:fldCharType="separate"/>
            </w:r>
            <w:r>
              <w:rPr>
                <w:noProof/>
                <w:webHidden/>
              </w:rPr>
              <w:t>8</w:t>
            </w:r>
            <w:r>
              <w:rPr>
                <w:noProof/>
                <w:webHidden/>
              </w:rPr>
              <w:fldChar w:fldCharType="end"/>
            </w:r>
          </w:hyperlink>
        </w:p>
        <w:p w:rsidR="00BC25A0" w:rsidRDefault="00BC25A0">
          <w:pPr>
            <w:pStyle w:val="TOC3"/>
            <w:rPr>
              <w:rFonts w:asciiTheme="minorHAnsi" w:eastAsiaTheme="minorEastAsia" w:hAnsiTheme="minorHAnsi" w:cstheme="minorBidi"/>
              <w:noProof/>
              <w:lang w:eastAsia="et-EE"/>
            </w:rPr>
          </w:pPr>
          <w:hyperlink w:anchor="_Toc769207" w:history="1">
            <w:r w:rsidRPr="00F85810">
              <w:rPr>
                <w:rStyle w:val="Hyperlink"/>
                <w:noProof/>
              </w:rPr>
              <w:t>3.4.2.</w:t>
            </w:r>
            <w:r>
              <w:rPr>
                <w:rFonts w:asciiTheme="minorHAnsi" w:eastAsiaTheme="minorEastAsia" w:hAnsiTheme="minorHAnsi" w:cstheme="minorBidi"/>
                <w:noProof/>
                <w:lang w:eastAsia="et-EE"/>
              </w:rPr>
              <w:tab/>
            </w:r>
            <w:r w:rsidRPr="00F85810">
              <w:rPr>
                <w:rStyle w:val="Hyperlink"/>
                <w:noProof/>
              </w:rPr>
              <w:t>Kaevud</w:t>
            </w:r>
            <w:r>
              <w:rPr>
                <w:noProof/>
                <w:webHidden/>
              </w:rPr>
              <w:tab/>
            </w:r>
            <w:r>
              <w:rPr>
                <w:noProof/>
                <w:webHidden/>
              </w:rPr>
              <w:fldChar w:fldCharType="begin"/>
            </w:r>
            <w:r>
              <w:rPr>
                <w:noProof/>
                <w:webHidden/>
              </w:rPr>
              <w:instrText xml:space="preserve"> PAGEREF _Toc769207 \h </w:instrText>
            </w:r>
            <w:r>
              <w:rPr>
                <w:noProof/>
                <w:webHidden/>
              </w:rPr>
            </w:r>
            <w:r>
              <w:rPr>
                <w:noProof/>
                <w:webHidden/>
              </w:rPr>
              <w:fldChar w:fldCharType="separate"/>
            </w:r>
            <w:r>
              <w:rPr>
                <w:noProof/>
                <w:webHidden/>
              </w:rPr>
              <w:t>9</w:t>
            </w:r>
            <w:r>
              <w:rPr>
                <w:noProof/>
                <w:webHidden/>
              </w:rPr>
              <w:fldChar w:fldCharType="end"/>
            </w:r>
          </w:hyperlink>
        </w:p>
        <w:p w:rsidR="00BC25A0" w:rsidRDefault="00BC25A0">
          <w:pPr>
            <w:pStyle w:val="TOC1"/>
            <w:rPr>
              <w:rFonts w:asciiTheme="minorHAnsi" w:eastAsiaTheme="minorEastAsia" w:hAnsiTheme="minorHAnsi" w:cstheme="minorBidi"/>
              <w:b w:val="0"/>
              <w:snapToGrid/>
              <w:w w:val="100"/>
              <w:lang w:eastAsia="et-EE"/>
            </w:rPr>
          </w:pPr>
          <w:hyperlink w:anchor="_Toc769208" w:history="1">
            <w:r w:rsidRPr="00F85810">
              <w:rPr>
                <w:rStyle w:val="Hyperlink"/>
              </w:rPr>
              <w:t>4.</w:t>
            </w:r>
            <w:r>
              <w:rPr>
                <w:rFonts w:asciiTheme="minorHAnsi" w:eastAsiaTheme="minorEastAsia" w:hAnsiTheme="minorHAnsi" w:cstheme="minorBidi"/>
                <w:b w:val="0"/>
                <w:snapToGrid/>
                <w:w w:val="100"/>
                <w:lang w:eastAsia="et-EE"/>
              </w:rPr>
              <w:tab/>
            </w:r>
            <w:r w:rsidRPr="00F85810">
              <w:rPr>
                <w:rStyle w:val="Hyperlink"/>
              </w:rPr>
              <w:t>SADEMEVEE KANALISATSIOONIVÕRK JA DRENAAŽ</w:t>
            </w:r>
            <w:r>
              <w:rPr>
                <w:webHidden/>
              </w:rPr>
              <w:tab/>
            </w:r>
            <w:r>
              <w:rPr>
                <w:webHidden/>
              </w:rPr>
              <w:fldChar w:fldCharType="begin"/>
            </w:r>
            <w:r>
              <w:rPr>
                <w:webHidden/>
              </w:rPr>
              <w:instrText xml:space="preserve"> PAGEREF _Toc769208 \h </w:instrText>
            </w:r>
            <w:r>
              <w:rPr>
                <w:webHidden/>
              </w:rPr>
            </w:r>
            <w:r>
              <w:rPr>
                <w:webHidden/>
              </w:rPr>
              <w:fldChar w:fldCharType="separate"/>
            </w:r>
            <w:r>
              <w:rPr>
                <w:webHidden/>
              </w:rPr>
              <w:t>9</w:t>
            </w:r>
            <w:r>
              <w:rPr>
                <w:webHidden/>
              </w:rPr>
              <w:fldChar w:fldCharType="end"/>
            </w:r>
          </w:hyperlink>
        </w:p>
        <w:p w:rsidR="00BC25A0" w:rsidRDefault="00BC25A0">
          <w:pPr>
            <w:pStyle w:val="TOC2"/>
            <w:rPr>
              <w:rFonts w:asciiTheme="minorHAnsi" w:eastAsiaTheme="minorEastAsia" w:hAnsiTheme="minorHAnsi" w:cstheme="minorBidi"/>
              <w:noProof/>
              <w:lang w:eastAsia="et-EE"/>
            </w:rPr>
          </w:pPr>
          <w:hyperlink w:anchor="_Toc769209" w:history="1">
            <w:r w:rsidRPr="00F85810">
              <w:rPr>
                <w:rStyle w:val="Hyperlink"/>
                <w:noProof/>
              </w:rPr>
              <w:t>4.1.</w:t>
            </w:r>
            <w:r>
              <w:rPr>
                <w:rFonts w:asciiTheme="minorHAnsi" w:eastAsiaTheme="minorEastAsia" w:hAnsiTheme="minorHAnsi" w:cstheme="minorBidi"/>
                <w:noProof/>
                <w:lang w:eastAsia="et-EE"/>
              </w:rPr>
              <w:tab/>
            </w:r>
            <w:r w:rsidRPr="00F85810">
              <w:rPr>
                <w:rStyle w:val="Hyperlink"/>
                <w:noProof/>
              </w:rPr>
              <w:t>Olemasolev olukord</w:t>
            </w:r>
            <w:r>
              <w:rPr>
                <w:noProof/>
                <w:webHidden/>
              </w:rPr>
              <w:tab/>
            </w:r>
            <w:r>
              <w:rPr>
                <w:noProof/>
                <w:webHidden/>
              </w:rPr>
              <w:fldChar w:fldCharType="begin"/>
            </w:r>
            <w:r>
              <w:rPr>
                <w:noProof/>
                <w:webHidden/>
              </w:rPr>
              <w:instrText xml:space="preserve"> PAGEREF _Toc769209 \h </w:instrText>
            </w:r>
            <w:r>
              <w:rPr>
                <w:noProof/>
                <w:webHidden/>
              </w:rPr>
            </w:r>
            <w:r>
              <w:rPr>
                <w:noProof/>
                <w:webHidden/>
              </w:rPr>
              <w:fldChar w:fldCharType="separate"/>
            </w:r>
            <w:r>
              <w:rPr>
                <w:noProof/>
                <w:webHidden/>
              </w:rPr>
              <w:t>9</w:t>
            </w:r>
            <w:r>
              <w:rPr>
                <w:noProof/>
                <w:webHidden/>
              </w:rPr>
              <w:fldChar w:fldCharType="end"/>
            </w:r>
          </w:hyperlink>
        </w:p>
        <w:p w:rsidR="00BC25A0" w:rsidRDefault="00BC25A0">
          <w:pPr>
            <w:pStyle w:val="TOC2"/>
            <w:rPr>
              <w:rFonts w:asciiTheme="minorHAnsi" w:eastAsiaTheme="minorEastAsia" w:hAnsiTheme="minorHAnsi" w:cstheme="minorBidi"/>
              <w:noProof/>
              <w:lang w:eastAsia="et-EE"/>
            </w:rPr>
          </w:pPr>
          <w:hyperlink w:anchor="_Toc769210" w:history="1">
            <w:r w:rsidRPr="00F85810">
              <w:rPr>
                <w:rStyle w:val="Hyperlink"/>
                <w:noProof/>
              </w:rPr>
              <w:t>4.2.</w:t>
            </w:r>
            <w:r>
              <w:rPr>
                <w:rFonts w:asciiTheme="minorHAnsi" w:eastAsiaTheme="minorEastAsia" w:hAnsiTheme="minorHAnsi" w:cstheme="minorBidi"/>
                <w:noProof/>
                <w:lang w:eastAsia="et-EE"/>
              </w:rPr>
              <w:tab/>
            </w:r>
            <w:r w:rsidRPr="00F85810">
              <w:rPr>
                <w:rStyle w:val="Hyperlink"/>
                <w:noProof/>
              </w:rPr>
              <w:t>Projekteeritud sademeveekanalisatsioon</w:t>
            </w:r>
            <w:r>
              <w:rPr>
                <w:noProof/>
                <w:webHidden/>
              </w:rPr>
              <w:tab/>
            </w:r>
            <w:r>
              <w:rPr>
                <w:noProof/>
                <w:webHidden/>
              </w:rPr>
              <w:fldChar w:fldCharType="begin"/>
            </w:r>
            <w:r>
              <w:rPr>
                <w:noProof/>
                <w:webHidden/>
              </w:rPr>
              <w:instrText xml:space="preserve"> PAGEREF _Toc769210 \h </w:instrText>
            </w:r>
            <w:r>
              <w:rPr>
                <w:noProof/>
                <w:webHidden/>
              </w:rPr>
            </w:r>
            <w:r>
              <w:rPr>
                <w:noProof/>
                <w:webHidden/>
              </w:rPr>
              <w:fldChar w:fldCharType="separate"/>
            </w:r>
            <w:r>
              <w:rPr>
                <w:noProof/>
                <w:webHidden/>
              </w:rPr>
              <w:t>9</w:t>
            </w:r>
            <w:r>
              <w:rPr>
                <w:noProof/>
                <w:webHidden/>
              </w:rPr>
              <w:fldChar w:fldCharType="end"/>
            </w:r>
          </w:hyperlink>
        </w:p>
        <w:p w:rsidR="00BC25A0" w:rsidRDefault="00BC25A0">
          <w:pPr>
            <w:pStyle w:val="TOC3"/>
            <w:rPr>
              <w:rFonts w:asciiTheme="minorHAnsi" w:eastAsiaTheme="minorEastAsia" w:hAnsiTheme="minorHAnsi" w:cstheme="minorBidi"/>
              <w:noProof/>
              <w:lang w:eastAsia="et-EE"/>
            </w:rPr>
          </w:pPr>
          <w:hyperlink w:anchor="_Toc769211" w:history="1">
            <w:r w:rsidRPr="00F85810">
              <w:rPr>
                <w:rStyle w:val="Hyperlink"/>
                <w:noProof/>
              </w:rPr>
              <w:t>4.2.1.</w:t>
            </w:r>
            <w:r>
              <w:rPr>
                <w:rFonts w:asciiTheme="minorHAnsi" w:eastAsiaTheme="minorEastAsia" w:hAnsiTheme="minorHAnsi" w:cstheme="minorBidi"/>
                <w:noProof/>
                <w:lang w:eastAsia="et-EE"/>
              </w:rPr>
              <w:tab/>
            </w:r>
            <w:r w:rsidRPr="00F85810">
              <w:rPr>
                <w:rStyle w:val="Hyperlink"/>
                <w:noProof/>
              </w:rPr>
              <w:t>Arvutusäravool</w:t>
            </w:r>
            <w:r>
              <w:rPr>
                <w:noProof/>
                <w:webHidden/>
              </w:rPr>
              <w:tab/>
            </w:r>
            <w:r>
              <w:rPr>
                <w:noProof/>
                <w:webHidden/>
              </w:rPr>
              <w:fldChar w:fldCharType="begin"/>
            </w:r>
            <w:r>
              <w:rPr>
                <w:noProof/>
                <w:webHidden/>
              </w:rPr>
              <w:instrText xml:space="preserve"> PAGEREF _Toc769211 \h </w:instrText>
            </w:r>
            <w:r>
              <w:rPr>
                <w:noProof/>
                <w:webHidden/>
              </w:rPr>
            </w:r>
            <w:r>
              <w:rPr>
                <w:noProof/>
                <w:webHidden/>
              </w:rPr>
              <w:fldChar w:fldCharType="separate"/>
            </w:r>
            <w:r>
              <w:rPr>
                <w:noProof/>
                <w:webHidden/>
              </w:rPr>
              <w:t>10</w:t>
            </w:r>
            <w:r>
              <w:rPr>
                <w:noProof/>
                <w:webHidden/>
              </w:rPr>
              <w:fldChar w:fldCharType="end"/>
            </w:r>
          </w:hyperlink>
        </w:p>
        <w:p w:rsidR="00BC25A0" w:rsidRDefault="00BC25A0">
          <w:pPr>
            <w:pStyle w:val="TOC3"/>
            <w:rPr>
              <w:rFonts w:asciiTheme="minorHAnsi" w:eastAsiaTheme="minorEastAsia" w:hAnsiTheme="minorHAnsi" w:cstheme="minorBidi"/>
              <w:noProof/>
              <w:lang w:eastAsia="et-EE"/>
            </w:rPr>
          </w:pPr>
          <w:hyperlink w:anchor="_Toc769212" w:history="1">
            <w:r w:rsidRPr="00F85810">
              <w:rPr>
                <w:rStyle w:val="Hyperlink"/>
                <w:noProof/>
              </w:rPr>
              <w:t>4.2.2.</w:t>
            </w:r>
            <w:r>
              <w:rPr>
                <w:rFonts w:asciiTheme="minorHAnsi" w:eastAsiaTheme="minorEastAsia" w:hAnsiTheme="minorHAnsi" w:cstheme="minorBidi"/>
                <w:noProof/>
                <w:lang w:eastAsia="et-EE"/>
              </w:rPr>
              <w:tab/>
            </w:r>
            <w:r w:rsidRPr="00F85810">
              <w:rPr>
                <w:rStyle w:val="Hyperlink"/>
                <w:noProof/>
              </w:rPr>
              <w:t>Lokaalsed puhastusseadmed</w:t>
            </w:r>
            <w:r>
              <w:rPr>
                <w:noProof/>
                <w:webHidden/>
              </w:rPr>
              <w:tab/>
            </w:r>
            <w:r>
              <w:rPr>
                <w:noProof/>
                <w:webHidden/>
              </w:rPr>
              <w:fldChar w:fldCharType="begin"/>
            </w:r>
            <w:r>
              <w:rPr>
                <w:noProof/>
                <w:webHidden/>
              </w:rPr>
              <w:instrText xml:space="preserve"> PAGEREF _Toc769212 \h </w:instrText>
            </w:r>
            <w:r>
              <w:rPr>
                <w:noProof/>
                <w:webHidden/>
              </w:rPr>
            </w:r>
            <w:r>
              <w:rPr>
                <w:noProof/>
                <w:webHidden/>
              </w:rPr>
              <w:fldChar w:fldCharType="separate"/>
            </w:r>
            <w:r>
              <w:rPr>
                <w:noProof/>
                <w:webHidden/>
              </w:rPr>
              <w:t>10</w:t>
            </w:r>
            <w:r>
              <w:rPr>
                <w:noProof/>
                <w:webHidden/>
              </w:rPr>
              <w:fldChar w:fldCharType="end"/>
            </w:r>
          </w:hyperlink>
        </w:p>
        <w:p w:rsidR="00BC25A0" w:rsidRDefault="00BC25A0">
          <w:pPr>
            <w:pStyle w:val="TOC3"/>
            <w:rPr>
              <w:rFonts w:asciiTheme="minorHAnsi" w:eastAsiaTheme="minorEastAsia" w:hAnsiTheme="minorHAnsi" w:cstheme="minorBidi"/>
              <w:noProof/>
              <w:lang w:eastAsia="et-EE"/>
            </w:rPr>
          </w:pPr>
          <w:hyperlink w:anchor="_Toc769213" w:history="1">
            <w:r w:rsidRPr="00F85810">
              <w:rPr>
                <w:rStyle w:val="Hyperlink"/>
                <w:noProof/>
              </w:rPr>
              <w:t>4.2.3.</w:t>
            </w:r>
            <w:r>
              <w:rPr>
                <w:rFonts w:asciiTheme="minorHAnsi" w:eastAsiaTheme="minorEastAsia" w:hAnsiTheme="minorHAnsi" w:cstheme="minorBidi"/>
                <w:noProof/>
                <w:lang w:eastAsia="et-EE"/>
              </w:rPr>
              <w:tab/>
            </w:r>
            <w:r w:rsidRPr="00F85810">
              <w:rPr>
                <w:rStyle w:val="Hyperlink"/>
                <w:noProof/>
              </w:rPr>
              <w:t>Pumpla</w:t>
            </w:r>
            <w:r>
              <w:rPr>
                <w:noProof/>
                <w:webHidden/>
              </w:rPr>
              <w:tab/>
            </w:r>
            <w:r>
              <w:rPr>
                <w:noProof/>
                <w:webHidden/>
              </w:rPr>
              <w:fldChar w:fldCharType="begin"/>
            </w:r>
            <w:r>
              <w:rPr>
                <w:noProof/>
                <w:webHidden/>
              </w:rPr>
              <w:instrText xml:space="preserve"> PAGEREF _Toc769213 \h </w:instrText>
            </w:r>
            <w:r>
              <w:rPr>
                <w:noProof/>
                <w:webHidden/>
              </w:rPr>
            </w:r>
            <w:r>
              <w:rPr>
                <w:noProof/>
                <w:webHidden/>
              </w:rPr>
              <w:fldChar w:fldCharType="separate"/>
            </w:r>
            <w:r>
              <w:rPr>
                <w:noProof/>
                <w:webHidden/>
              </w:rPr>
              <w:t>10</w:t>
            </w:r>
            <w:r>
              <w:rPr>
                <w:noProof/>
                <w:webHidden/>
              </w:rPr>
              <w:fldChar w:fldCharType="end"/>
            </w:r>
          </w:hyperlink>
        </w:p>
        <w:p w:rsidR="00BC25A0" w:rsidRDefault="00BC25A0">
          <w:pPr>
            <w:pStyle w:val="TOC2"/>
            <w:rPr>
              <w:rFonts w:asciiTheme="minorHAnsi" w:eastAsiaTheme="minorEastAsia" w:hAnsiTheme="minorHAnsi" w:cstheme="minorBidi"/>
              <w:noProof/>
              <w:lang w:eastAsia="et-EE"/>
            </w:rPr>
          </w:pPr>
          <w:hyperlink w:anchor="_Toc769214" w:history="1">
            <w:r w:rsidRPr="00F85810">
              <w:rPr>
                <w:rStyle w:val="Hyperlink"/>
                <w:noProof/>
              </w:rPr>
              <w:t>4.3.</w:t>
            </w:r>
            <w:r>
              <w:rPr>
                <w:rFonts w:asciiTheme="minorHAnsi" w:eastAsiaTheme="minorEastAsia" w:hAnsiTheme="minorHAnsi" w:cstheme="minorBidi"/>
                <w:noProof/>
                <w:lang w:eastAsia="et-EE"/>
              </w:rPr>
              <w:tab/>
            </w:r>
            <w:r w:rsidRPr="00F85810">
              <w:rPr>
                <w:rStyle w:val="Hyperlink"/>
                <w:noProof/>
              </w:rPr>
              <w:t>Torustikud ja kaevud</w:t>
            </w:r>
            <w:r>
              <w:rPr>
                <w:noProof/>
                <w:webHidden/>
              </w:rPr>
              <w:tab/>
            </w:r>
            <w:r>
              <w:rPr>
                <w:noProof/>
                <w:webHidden/>
              </w:rPr>
              <w:fldChar w:fldCharType="begin"/>
            </w:r>
            <w:r>
              <w:rPr>
                <w:noProof/>
                <w:webHidden/>
              </w:rPr>
              <w:instrText xml:space="preserve"> PAGEREF _Toc769214 \h </w:instrText>
            </w:r>
            <w:r>
              <w:rPr>
                <w:noProof/>
                <w:webHidden/>
              </w:rPr>
            </w:r>
            <w:r>
              <w:rPr>
                <w:noProof/>
                <w:webHidden/>
              </w:rPr>
              <w:fldChar w:fldCharType="separate"/>
            </w:r>
            <w:r>
              <w:rPr>
                <w:noProof/>
                <w:webHidden/>
              </w:rPr>
              <w:t>11</w:t>
            </w:r>
            <w:r>
              <w:rPr>
                <w:noProof/>
                <w:webHidden/>
              </w:rPr>
              <w:fldChar w:fldCharType="end"/>
            </w:r>
          </w:hyperlink>
        </w:p>
        <w:p w:rsidR="00BC25A0" w:rsidRDefault="00BC25A0">
          <w:pPr>
            <w:pStyle w:val="TOC3"/>
            <w:rPr>
              <w:rFonts w:asciiTheme="minorHAnsi" w:eastAsiaTheme="minorEastAsia" w:hAnsiTheme="minorHAnsi" w:cstheme="minorBidi"/>
              <w:noProof/>
              <w:lang w:eastAsia="et-EE"/>
            </w:rPr>
          </w:pPr>
          <w:hyperlink w:anchor="_Toc769215" w:history="1">
            <w:r w:rsidRPr="00F85810">
              <w:rPr>
                <w:rStyle w:val="Hyperlink"/>
                <w:noProof/>
              </w:rPr>
              <w:t>4.3.1.</w:t>
            </w:r>
            <w:r>
              <w:rPr>
                <w:rFonts w:asciiTheme="minorHAnsi" w:eastAsiaTheme="minorEastAsia" w:hAnsiTheme="minorHAnsi" w:cstheme="minorBidi"/>
                <w:noProof/>
                <w:lang w:eastAsia="et-EE"/>
              </w:rPr>
              <w:tab/>
            </w:r>
            <w:r w:rsidRPr="00F85810">
              <w:rPr>
                <w:rStyle w:val="Hyperlink"/>
                <w:noProof/>
              </w:rPr>
              <w:t>Torustike materjal</w:t>
            </w:r>
            <w:r>
              <w:rPr>
                <w:noProof/>
                <w:webHidden/>
              </w:rPr>
              <w:tab/>
            </w:r>
            <w:r>
              <w:rPr>
                <w:noProof/>
                <w:webHidden/>
              </w:rPr>
              <w:fldChar w:fldCharType="begin"/>
            </w:r>
            <w:r>
              <w:rPr>
                <w:noProof/>
                <w:webHidden/>
              </w:rPr>
              <w:instrText xml:space="preserve"> PAGEREF _Toc769215 \h </w:instrText>
            </w:r>
            <w:r>
              <w:rPr>
                <w:noProof/>
                <w:webHidden/>
              </w:rPr>
            </w:r>
            <w:r>
              <w:rPr>
                <w:noProof/>
                <w:webHidden/>
              </w:rPr>
              <w:fldChar w:fldCharType="separate"/>
            </w:r>
            <w:r>
              <w:rPr>
                <w:noProof/>
                <w:webHidden/>
              </w:rPr>
              <w:t>11</w:t>
            </w:r>
            <w:r>
              <w:rPr>
                <w:noProof/>
                <w:webHidden/>
              </w:rPr>
              <w:fldChar w:fldCharType="end"/>
            </w:r>
          </w:hyperlink>
        </w:p>
        <w:p w:rsidR="00BC25A0" w:rsidRDefault="00BC25A0">
          <w:pPr>
            <w:pStyle w:val="TOC3"/>
            <w:rPr>
              <w:rFonts w:asciiTheme="minorHAnsi" w:eastAsiaTheme="minorEastAsia" w:hAnsiTheme="minorHAnsi" w:cstheme="minorBidi"/>
              <w:noProof/>
              <w:lang w:eastAsia="et-EE"/>
            </w:rPr>
          </w:pPr>
          <w:hyperlink w:anchor="_Toc769216" w:history="1">
            <w:r w:rsidRPr="00F85810">
              <w:rPr>
                <w:rStyle w:val="Hyperlink"/>
                <w:noProof/>
              </w:rPr>
              <w:t>4.3.2.</w:t>
            </w:r>
            <w:r>
              <w:rPr>
                <w:rFonts w:asciiTheme="minorHAnsi" w:eastAsiaTheme="minorEastAsia" w:hAnsiTheme="minorHAnsi" w:cstheme="minorBidi"/>
                <w:noProof/>
                <w:lang w:eastAsia="et-EE"/>
              </w:rPr>
              <w:tab/>
            </w:r>
            <w:r w:rsidRPr="00F85810">
              <w:rPr>
                <w:rStyle w:val="Hyperlink"/>
                <w:noProof/>
              </w:rPr>
              <w:t>Kaevud</w:t>
            </w:r>
            <w:r>
              <w:rPr>
                <w:noProof/>
                <w:webHidden/>
              </w:rPr>
              <w:tab/>
            </w:r>
            <w:r>
              <w:rPr>
                <w:noProof/>
                <w:webHidden/>
              </w:rPr>
              <w:fldChar w:fldCharType="begin"/>
            </w:r>
            <w:r>
              <w:rPr>
                <w:noProof/>
                <w:webHidden/>
              </w:rPr>
              <w:instrText xml:space="preserve"> PAGEREF _Toc769216 \h </w:instrText>
            </w:r>
            <w:r>
              <w:rPr>
                <w:noProof/>
                <w:webHidden/>
              </w:rPr>
            </w:r>
            <w:r>
              <w:rPr>
                <w:noProof/>
                <w:webHidden/>
              </w:rPr>
              <w:fldChar w:fldCharType="separate"/>
            </w:r>
            <w:r>
              <w:rPr>
                <w:noProof/>
                <w:webHidden/>
              </w:rPr>
              <w:t>11</w:t>
            </w:r>
            <w:r>
              <w:rPr>
                <w:noProof/>
                <w:webHidden/>
              </w:rPr>
              <w:fldChar w:fldCharType="end"/>
            </w:r>
          </w:hyperlink>
        </w:p>
        <w:p w:rsidR="00BC25A0" w:rsidRDefault="00BC25A0">
          <w:pPr>
            <w:pStyle w:val="TOC2"/>
            <w:rPr>
              <w:rFonts w:asciiTheme="minorHAnsi" w:eastAsiaTheme="minorEastAsia" w:hAnsiTheme="minorHAnsi" w:cstheme="minorBidi"/>
              <w:noProof/>
              <w:lang w:eastAsia="et-EE"/>
            </w:rPr>
          </w:pPr>
          <w:hyperlink w:anchor="_Toc769217" w:history="1">
            <w:r w:rsidRPr="00F85810">
              <w:rPr>
                <w:rStyle w:val="Hyperlink"/>
                <w:noProof/>
              </w:rPr>
              <w:t>4.4.</w:t>
            </w:r>
            <w:r>
              <w:rPr>
                <w:rFonts w:asciiTheme="minorHAnsi" w:eastAsiaTheme="minorEastAsia" w:hAnsiTheme="minorHAnsi" w:cstheme="minorBidi"/>
                <w:noProof/>
                <w:lang w:eastAsia="et-EE"/>
              </w:rPr>
              <w:tab/>
            </w:r>
            <w:r w:rsidRPr="00F85810">
              <w:rPr>
                <w:rStyle w:val="Hyperlink"/>
                <w:noProof/>
              </w:rPr>
              <w:t>Projekteeritud drenaaž</w:t>
            </w:r>
            <w:r>
              <w:rPr>
                <w:noProof/>
                <w:webHidden/>
              </w:rPr>
              <w:tab/>
            </w:r>
            <w:r>
              <w:rPr>
                <w:noProof/>
                <w:webHidden/>
              </w:rPr>
              <w:fldChar w:fldCharType="begin"/>
            </w:r>
            <w:r>
              <w:rPr>
                <w:noProof/>
                <w:webHidden/>
              </w:rPr>
              <w:instrText xml:space="preserve"> PAGEREF _Toc769217 \h </w:instrText>
            </w:r>
            <w:r>
              <w:rPr>
                <w:noProof/>
                <w:webHidden/>
              </w:rPr>
            </w:r>
            <w:r>
              <w:rPr>
                <w:noProof/>
                <w:webHidden/>
              </w:rPr>
              <w:fldChar w:fldCharType="separate"/>
            </w:r>
            <w:r>
              <w:rPr>
                <w:noProof/>
                <w:webHidden/>
              </w:rPr>
              <w:t>11</w:t>
            </w:r>
            <w:r>
              <w:rPr>
                <w:noProof/>
                <w:webHidden/>
              </w:rPr>
              <w:fldChar w:fldCharType="end"/>
            </w:r>
          </w:hyperlink>
        </w:p>
        <w:p w:rsidR="00BC25A0" w:rsidRDefault="00BC25A0">
          <w:pPr>
            <w:pStyle w:val="TOC1"/>
            <w:rPr>
              <w:rFonts w:asciiTheme="minorHAnsi" w:eastAsiaTheme="minorEastAsia" w:hAnsiTheme="minorHAnsi" w:cstheme="minorBidi"/>
              <w:b w:val="0"/>
              <w:snapToGrid/>
              <w:w w:val="100"/>
              <w:lang w:eastAsia="et-EE"/>
            </w:rPr>
          </w:pPr>
          <w:hyperlink w:anchor="_Toc769218" w:history="1">
            <w:r w:rsidRPr="00F85810">
              <w:rPr>
                <w:rStyle w:val="Hyperlink"/>
              </w:rPr>
              <w:t>5.</w:t>
            </w:r>
            <w:r>
              <w:rPr>
                <w:rFonts w:asciiTheme="minorHAnsi" w:eastAsiaTheme="minorEastAsia" w:hAnsiTheme="minorHAnsi" w:cstheme="minorBidi"/>
                <w:b w:val="0"/>
                <w:snapToGrid/>
                <w:w w:val="100"/>
                <w:lang w:eastAsia="et-EE"/>
              </w:rPr>
              <w:tab/>
            </w:r>
            <w:r w:rsidRPr="00F85810">
              <w:rPr>
                <w:rStyle w:val="Hyperlink"/>
              </w:rPr>
              <w:t>PAIGALDUSNÕUDED</w:t>
            </w:r>
            <w:r>
              <w:rPr>
                <w:webHidden/>
              </w:rPr>
              <w:tab/>
            </w:r>
            <w:r>
              <w:rPr>
                <w:webHidden/>
              </w:rPr>
              <w:fldChar w:fldCharType="begin"/>
            </w:r>
            <w:r>
              <w:rPr>
                <w:webHidden/>
              </w:rPr>
              <w:instrText xml:space="preserve"> PAGEREF _Toc769218 \h </w:instrText>
            </w:r>
            <w:r>
              <w:rPr>
                <w:webHidden/>
              </w:rPr>
            </w:r>
            <w:r>
              <w:rPr>
                <w:webHidden/>
              </w:rPr>
              <w:fldChar w:fldCharType="separate"/>
            </w:r>
            <w:r>
              <w:rPr>
                <w:webHidden/>
              </w:rPr>
              <w:t>11</w:t>
            </w:r>
            <w:r>
              <w:rPr>
                <w:webHidden/>
              </w:rPr>
              <w:fldChar w:fldCharType="end"/>
            </w:r>
          </w:hyperlink>
        </w:p>
        <w:p w:rsidR="00BC25A0" w:rsidRDefault="00BC25A0">
          <w:pPr>
            <w:pStyle w:val="TOC2"/>
            <w:rPr>
              <w:rFonts w:asciiTheme="minorHAnsi" w:eastAsiaTheme="minorEastAsia" w:hAnsiTheme="minorHAnsi" w:cstheme="minorBidi"/>
              <w:noProof/>
              <w:lang w:eastAsia="et-EE"/>
            </w:rPr>
          </w:pPr>
          <w:hyperlink w:anchor="_Toc769219" w:history="1">
            <w:r w:rsidRPr="00F85810">
              <w:rPr>
                <w:rStyle w:val="Hyperlink"/>
                <w:noProof/>
              </w:rPr>
              <w:t>5.1.</w:t>
            </w:r>
            <w:r>
              <w:rPr>
                <w:rFonts w:asciiTheme="minorHAnsi" w:eastAsiaTheme="minorEastAsia" w:hAnsiTheme="minorHAnsi" w:cstheme="minorBidi"/>
                <w:noProof/>
                <w:lang w:eastAsia="et-EE"/>
              </w:rPr>
              <w:tab/>
            </w:r>
            <w:r w:rsidRPr="00F85810">
              <w:rPr>
                <w:rStyle w:val="Hyperlink"/>
                <w:noProof/>
              </w:rPr>
              <w:t>Torustike ja kaevude paigaldus</w:t>
            </w:r>
            <w:r>
              <w:rPr>
                <w:noProof/>
                <w:webHidden/>
              </w:rPr>
              <w:tab/>
            </w:r>
            <w:r>
              <w:rPr>
                <w:noProof/>
                <w:webHidden/>
              </w:rPr>
              <w:fldChar w:fldCharType="begin"/>
            </w:r>
            <w:r>
              <w:rPr>
                <w:noProof/>
                <w:webHidden/>
              </w:rPr>
              <w:instrText xml:space="preserve"> PAGEREF _Toc769219 \h </w:instrText>
            </w:r>
            <w:r>
              <w:rPr>
                <w:noProof/>
                <w:webHidden/>
              </w:rPr>
            </w:r>
            <w:r>
              <w:rPr>
                <w:noProof/>
                <w:webHidden/>
              </w:rPr>
              <w:fldChar w:fldCharType="separate"/>
            </w:r>
            <w:r>
              <w:rPr>
                <w:noProof/>
                <w:webHidden/>
              </w:rPr>
              <w:t>11</w:t>
            </w:r>
            <w:r>
              <w:rPr>
                <w:noProof/>
                <w:webHidden/>
              </w:rPr>
              <w:fldChar w:fldCharType="end"/>
            </w:r>
          </w:hyperlink>
        </w:p>
        <w:p w:rsidR="00BC25A0" w:rsidRDefault="00BC25A0">
          <w:pPr>
            <w:pStyle w:val="TOC2"/>
            <w:rPr>
              <w:rFonts w:asciiTheme="minorHAnsi" w:eastAsiaTheme="minorEastAsia" w:hAnsiTheme="minorHAnsi" w:cstheme="minorBidi"/>
              <w:noProof/>
              <w:lang w:eastAsia="et-EE"/>
            </w:rPr>
          </w:pPr>
          <w:hyperlink w:anchor="_Toc769220" w:history="1">
            <w:r w:rsidRPr="00F85810">
              <w:rPr>
                <w:rStyle w:val="Hyperlink"/>
                <w:noProof/>
              </w:rPr>
              <w:t>5.2.</w:t>
            </w:r>
            <w:r>
              <w:rPr>
                <w:rFonts w:asciiTheme="minorHAnsi" w:eastAsiaTheme="minorEastAsia" w:hAnsiTheme="minorHAnsi" w:cstheme="minorBidi"/>
                <w:noProof/>
                <w:lang w:eastAsia="et-EE"/>
              </w:rPr>
              <w:tab/>
            </w:r>
            <w:r w:rsidRPr="00F85810">
              <w:rPr>
                <w:rStyle w:val="Hyperlink"/>
                <w:noProof/>
              </w:rPr>
              <w:t>Kaevik</w:t>
            </w:r>
            <w:r>
              <w:rPr>
                <w:noProof/>
                <w:webHidden/>
              </w:rPr>
              <w:tab/>
            </w:r>
            <w:r>
              <w:rPr>
                <w:noProof/>
                <w:webHidden/>
              </w:rPr>
              <w:fldChar w:fldCharType="begin"/>
            </w:r>
            <w:r>
              <w:rPr>
                <w:noProof/>
                <w:webHidden/>
              </w:rPr>
              <w:instrText xml:space="preserve"> PAGEREF _Toc769220 \h </w:instrText>
            </w:r>
            <w:r>
              <w:rPr>
                <w:noProof/>
                <w:webHidden/>
              </w:rPr>
            </w:r>
            <w:r>
              <w:rPr>
                <w:noProof/>
                <w:webHidden/>
              </w:rPr>
              <w:fldChar w:fldCharType="separate"/>
            </w:r>
            <w:r>
              <w:rPr>
                <w:noProof/>
                <w:webHidden/>
              </w:rPr>
              <w:t>12</w:t>
            </w:r>
            <w:r>
              <w:rPr>
                <w:noProof/>
                <w:webHidden/>
              </w:rPr>
              <w:fldChar w:fldCharType="end"/>
            </w:r>
          </w:hyperlink>
        </w:p>
        <w:p w:rsidR="00BC25A0" w:rsidRDefault="00BC25A0">
          <w:pPr>
            <w:pStyle w:val="TOC2"/>
            <w:rPr>
              <w:rFonts w:asciiTheme="minorHAnsi" w:eastAsiaTheme="minorEastAsia" w:hAnsiTheme="minorHAnsi" w:cstheme="minorBidi"/>
              <w:noProof/>
              <w:lang w:eastAsia="et-EE"/>
            </w:rPr>
          </w:pPr>
          <w:hyperlink w:anchor="_Toc769221" w:history="1">
            <w:r w:rsidRPr="00F85810">
              <w:rPr>
                <w:rStyle w:val="Hyperlink"/>
                <w:noProof/>
              </w:rPr>
              <w:t>5.3.</w:t>
            </w:r>
            <w:r>
              <w:rPr>
                <w:rFonts w:asciiTheme="minorHAnsi" w:eastAsiaTheme="minorEastAsia" w:hAnsiTheme="minorHAnsi" w:cstheme="minorBidi"/>
                <w:noProof/>
                <w:lang w:eastAsia="et-EE"/>
              </w:rPr>
              <w:tab/>
            </w:r>
            <w:r w:rsidRPr="00F85810">
              <w:rPr>
                <w:rStyle w:val="Hyperlink"/>
                <w:noProof/>
              </w:rPr>
              <w:t>Tasanduskiht</w:t>
            </w:r>
            <w:r>
              <w:rPr>
                <w:noProof/>
                <w:webHidden/>
              </w:rPr>
              <w:tab/>
            </w:r>
            <w:r>
              <w:rPr>
                <w:noProof/>
                <w:webHidden/>
              </w:rPr>
              <w:fldChar w:fldCharType="begin"/>
            </w:r>
            <w:r>
              <w:rPr>
                <w:noProof/>
                <w:webHidden/>
              </w:rPr>
              <w:instrText xml:space="preserve"> PAGEREF _Toc769221 \h </w:instrText>
            </w:r>
            <w:r>
              <w:rPr>
                <w:noProof/>
                <w:webHidden/>
              </w:rPr>
            </w:r>
            <w:r>
              <w:rPr>
                <w:noProof/>
                <w:webHidden/>
              </w:rPr>
              <w:fldChar w:fldCharType="separate"/>
            </w:r>
            <w:r>
              <w:rPr>
                <w:noProof/>
                <w:webHidden/>
              </w:rPr>
              <w:t>12</w:t>
            </w:r>
            <w:r>
              <w:rPr>
                <w:noProof/>
                <w:webHidden/>
              </w:rPr>
              <w:fldChar w:fldCharType="end"/>
            </w:r>
          </w:hyperlink>
        </w:p>
        <w:p w:rsidR="00BC25A0" w:rsidRDefault="00BC25A0">
          <w:pPr>
            <w:pStyle w:val="TOC2"/>
            <w:rPr>
              <w:rFonts w:asciiTheme="minorHAnsi" w:eastAsiaTheme="minorEastAsia" w:hAnsiTheme="minorHAnsi" w:cstheme="minorBidi"/>
              <w:noProof/>
              <w:lang w:eastAsia="et-EE"/>
            </w:rPr>
          </w:pPr>
          <w:hyperlink w:anchor="_Toc769222" w:history="1">
            <w:r w:rsidRPr="00F85810">
              <w:rPr>
                <w:rStyle w:val="Hyperlink"/>
                <w:noProof/>
              </w:rPr>
              <w:t>5.4.</w:t>
            </w:r>
            <w:r>
              <w:rPr>
                <w:rFonts w:asciiTheme="minorHAnsi" w:eastAsiaTheme="minorEastAsia" w:hAnsiTheme="minorHAnsi" w:cstheme="minorBidi"/>
                <w:noProof/>
                <w:lang w:eastAsia="et-EE"/>
              </w:rPr>
              <w:tab/>
            </w:r>
            <w:r w:rsidRPr="00F85810">
              <w:rPr>
                <w:rStyle w:val="Hyperlink"/>
                <w:noProof/>
              </w:rPr>
              <w:t>Torustike paigaldus ja kaeviku täide</w:t>
            </w:r>
            <w:r>
              <w:rPr>
                <w:noProof/>
                <w:webHidden/>
              </w:rPr>
              <w:tab/>
            </w:r>
            <w:r>
              <w:rPr>
                <w:noProof/>
                <w:webHidden/>
              </w:rPr>
              <w:fldChar w:fldCharType="begin"/>
            </w:r>
            <w:r>
              <w:rPr>
                <w:noProof/>
                <w:webHidden/>
              </w:rPr>
              <w:instrText xml:space="preserve"> PAGEREF _Toc769222 \h </w:instrText>
            </w:r>
            <w:r>
              <w:rPr>
                <w:noProof/>
                <w:webHidden/>
              </w:rPr>
            </w:r>
            <w:r>
              <w:rPr>
                <w:noProof/>
                <w:webHidden/>
              </w:rPr>
              <w:fldChar w:fldCharType="separate"/>
            </w:r>
            <w:r>
              <w:rPr>
                <w:noProof/>
                <w:webHidden/>
              </w:rPr>
              <w:t>13</w:t>
            </w:r>
            <w:r>
              <w:rPr>
                <w:noProof/>
                <w:webHidden/>
              </w:rPr>
              <w:fldChar w:fldCharType="end"/>
            </w:r>
          </w:hyperlink>
        </w:p>
        <w:p w:rsidR="00BC25A0" w:rsidRDefault="00BC25A0">
          <w:pPr>
            <w:pStyle w:val="TOC2"/>
            <w:rPr>
              <w:rFonts w:asciiTheme="minorHAnsi" w:eastAsiaTheme="minorEastAsia" w:hAnsiTheme="minorHAnsi" w:cstheme="minorBidi"/>
              <w:noProof/>
              <w:lang w:eastAsia="et-EE"/>
            </w:rPr>
          </w:pPr>
          <w:hyperlink w:anchor="_Toc769223" w:history="1">
            <w:r w:rsidRPr="00F85810">
              <w:rPr>
                <w:rStyle w:val="Hyperlink"/>
                <w:noProof/>
              </w:rPr>
              <w:t>5.5.</w:t>
            </w:r>
            <w:r>
              <w:rPr>
                <w:rFonts w:asciiTheme="minorHAnsi" w:eastAsiaTheme="minorEastAsia" w:hAnsiTheme="minorHAnsi" w:cstheme="minorBidi"/>
                <w:noProof/>
                <w:lang w:eastAsia="et-EE"/>
              </w:rPr>
              <w:tab/>
            </w:r>
            <w:r w:rsidRPr="00F85810">
              <w:rPr>
                <w:rStyle w:val="Hyperlink"/>
                <w:noProof/>
              </w:rPr>
              <w:t>Külmumiskaitse, soojusisolatsioon</w:t>
            </w:r>
            <w:r>
              <w:rPr>
                <w:noProof/>
                <w:webHidden/>
              </w:rPr>
              <w:tab/>
            </w:r>
            <w:r>
              <w:rPr>
                <w:noProof/>
                <w:webHidden/>
              </w:rPr>
              <w:fldChar w:fldCharType="begin"/>
            </w:r>
            <w:r>
              <w:rPr>
                <w:noProof/>
                <w:webHidden/>
              </w:rPr>
              <w:instrText xml:space="preserve"> PAGEREF _Toc769223 \h </w:instrText>
            </w:r>
            <w:r>
              <w:rPr>
                <w:noProof/>
                <w:webHidden/>
              </w:rPr>
            </w:r>
            <w:r>
              <w:rPr>
                <w:noProof/>
                <w:webHidden/>
              </w:rPr>
              <w:fldChar w:fldCharType="separate"/>
            </w:r>
            <w:r>
              <w:rPr>
                <w:noProof/>
                <w:webHidden/>
              </w:rPr>
              <w:t>13</w:t>
            </w:r>
            <w:r>
              <w:rPr>
                <w:noProof/>
                <w:webHidden/>
              </w:rPr>
              <w:fldChar w:fldCharType="end"/>
            </w:r>
          </w:hyperlink>
        </w:p>
        <w:p w:rsidR="00BC25A0" w:rsidRDefault="00BC25A0">
          <w:pPr>
            <w:pStyle w:val="TOC2"/>
            <w:rPr>
              <w:rFonts w:asciiTheme="minorHAnsi" w:eastAsiaTheme="minorEastAsia" w:hAnsiTheme="minorHAnsi" w:cstheme="minorBidi"/>
              <w:noProof/>
              <w:lang w:eastAsia="et-EE"/>
            </w:rPr>
          </w:pPr>
          <w:hyperlink w:anchor="_Toc769224" w:history="1">
            <w:r w:rsidRPr="00F85810">
              <w:rPr>
                <w:rStyle w:val="Hyperlink"/>
                <w:noProof/>
              </w:rPr>
              <w:t>5.6.</w:t>
            </w:r>
            <w:r>
              <w:rPr>
                <w:rFonts w:asciiTheme="minorHAnsi" w:eastAsiaTheme="minorEastAsia" w:hAnsiTheme="minorHAnsi" w:cstheme="minorBidi"/>
                <w:noProof/>
                <w:lang w:eastAsia="et-EE"/>
              </w:rPr>
              <w:tab/>
            </w:r>
            <w:r w:rsidRPr="00F85810">
              <w:rPr>
                <w:rStyle w:val="Hyperlink"/>
                <w:noProof/>
              </w:rPr>
              <w:t>Torustike toestus</w:t>
            </w:r>
            <w:r>
              <w:rPr>
                <w:noProof/>
                <w:webHidden/>
              </w:rPr>
              <w:tab/>
            </w:r>
            <w:r>
              <w:rPr>
                <w:noProof/>
                <w:webHidden/>
              </w:rPr>
              <w:fldChar w:fldCharType="begin"/>
            </w:r>
            <w:r>
              <w:rPr>
                <w:noProof/>
                <w:webHidden/>
              </w:rPr>
              <w:instrText xml:space="preserve"> PAGEREF _Toc769224 \h </w:instrText>
            </w:r>
            <w:r>
              <w:rPr>
                <w:noProof/>
                <w:webHidden/>
              </w:rPr>
            </w:r>
            <w:r>
              <w:rPr>
                <w:noProof/>
                <w:webHidden/>
              </w:rPr>
              <w:fldChar w:fldCharType="separate"/>
            </w:r>
            <w:r>
              <w:rPr>
                <w:noProof/>
                <w:webHidden/>
              </w:rPr>
              <w:t>14</w:t>
            </w:r>
            <w:r>
              <w:rPr>
                <w:noProof/>
                <w:webHidden/>
              </w:rPr>
              <w:fldChar w:fldCharType="end"/>
            </w:r>
          </w:hyperlink>
        </w:p>
        <w:p w:rsidR="00BC25A0" w:rsidRDefault="00BC25A0">
          <w:pPr>
            <w:pStyle w:val="TOC2"/>
            <w:rPr>
              <w:rFonts w:asciiTheme="minorHAnsi" w:eastAsiaTheme="minorEastAsia" w:hAnsiTheme="minorHAnsi" w:cstheme="minorBidi"/>
              <w:noProof/>
              <w:lang w:eastAsia="et-EE"/>
            </w:rPr>
          </w:pPr>
          <w:hyperlink w:anchor="_Toc769225" w:history="1">
            <w:r w:rsidRPr="00F85810">
              <w:rPr>
                <w:rStyle w:val="Hyperlink"/>
                <w:noProof/>
              </w:rPr>
              <w:t>5.7.</w:t>
            </w:r>
            <w:r>
              <w:rPr>
                <w:rFonts w:asciiTheme="minorHAnsi" w:eastAsiaTheme="minorEastAsia" w:hAnsiTheme="minorHAnsi" w:cstheme="minorBidi"/>
                <w:noProof/>
                <w:lang w:eastAsia="et-EE"/>
              </w:rPr>
              <w:tab/>
            </w:r>
            <w:r w:rsidRPr="00F85810">
              <w:rPr>
                <w:rStyle w:val="Hyperlink"/>
                <w:noProof/>
              </w:rPr>
              <w:t>Torustike rajamine kinnisel meetodil</w:t>
            </w:r>
            <w:r>
              <w:rPr>
                <w:noProof/>
                <w:webHidden/>
              </w:rPr>
              <w:tab/>
            </w:r>
            <w:r>
              <w:rPr>
                <w:noProof/>
                <w:webHidden/>
              </w:rPr>
              <w:fldChar w:fldCharType="begin"/>
            </w:r>
            <w:r>
              <w:rPr>
                <w:noProof/>
                <w:webHidden/>
              </w:rPr>
              <w:instrText xml:space="preserve"> PAGEREF _Toc769225 \h </w:instrText>
            </w:r>
            <w:r>
              <w:rPr>
                <w:noProof/>
                <w:webHidden/>
              </w:rPr>
            </w:r>
            <w:r>
              <w:rPr>
                <w:noProof/>
                <w:webHidden/>
              </w:rPr>
              <w:fldChar w:fldCharType="separate"/>
            </w:r>
            <w:r>
              <w:rPr>
                <w:noProof/>
                <w:webHidden/>
              </w:rPr>
              <w:t>14</w:t>
            </w:r>
            <w:r>
              <w:rPr>
                <w:noProof/>
                <w:webHidden/>
              </w:rPr>
              <w:fldChar w:fldCharType="end"/>
            </w:r>
          </w:hyperlink>
        </w:p>
        <w:p w:rsidR="00BC25A0" w:rsidRDefault="00BC25A0">
          <w:pPr>
            <w:pStyle w:val="TOC1"/>
            <w:rPr>
              <w:rFonts w:asciiTheme="minorHAnsi" w:eastAsiaTheme="minorEastAsia" w:hAnsiTheme="minorHAnsi" w:cstheme="minorBidi"/>
              <w:b w:val="0"/>
              <w:snapToGrid/>
              <w:w w:val="100"/>
              <w:lang w:eastAsia="et-EE"/>
            </w:rPr>
          </w:pPr>
          <w:hyperlink w:anchor="_Toc769226" w:history="1">
            <w:r w:rsidRPr="00F85810">
              <w:rPr>
                <w:rStyle w:val="Hyperlink"/>
              </w:rPr>
              <w:t>6.</w:t>
            </w:r>
            <w:r>
              <w:rPr>
                <w:rFonts w:asciiTheme="minorHAnsi" w:eastAsiaTheme="minorEastAsia" w:hAnsiTheme="minorHAnsi" w:cstheme="minorBidi"/>
                <w:b w:val="0"/>
                <w:snapToGrid/>
                <w:w w:val="100"/>
                <w:lang w:eastAsia="et-EE"/>
              </w:rPr>
              <w:tab/>
            </w:r>
            <w:r w:rsidRPr="00F85810">
              <w:rPr>
                <w:rStyle w:val="Hyperlink"/>
              </w:rPr>
              <w:t>KESKKONNAKAITSE</w:t>
            </w:r>
            <w:r>
              <w:rPr>
                <w:webHidden/>
              </w:rPr>
              <w:tab/>
            </w:r>
            <w:r>
              <w:rPr>
                <w:webHidden/>
              </w:rPr>
              <w:fldChar w:fldCharType="begin"/>
            </w:r>
            <w:r>
              <w:rPr>
                <w:webHidden/>
              </w:rPr>
              <w:instrText xml:space="preserve"> PAGEREF _Toc769226 \h </w:instrText>
            </w:r>
            <w:r>
              <w:rPr>
                <w:webHidden/>
              </w:rPr>
            </w:r>
            <w:r>
              <w:rPr>
                <w:webHidden/>
              </w:rPr>
              <w:fldChar w:fldCharType="separate"/>
            </w:r>
            <w:r>
              <w:rPr>
                <w:webHidden/>
              </w:rPr>
              <w:t>14</w:t>
            </w:r>
            <w:r>
              <w:rPr>
                <w:webHidden/>
              </w:rPr>
              <w:fldChar w:fldCharType="end"/>
            </w:r>
          </w:hyperlink>
        </w:p>
        <w:p w:rsidR="00BC25A0" w:rsidRDefault="00BC25A0">
          <w:pPr>
            <w:pStyle w:val="TOC2"/>
            <w:rPr>
              <w:rFonts w:asciiTheme="minorHAnsi" w:eastAsiaTheme="minorEastAsia" w:hAnsiTheme="minorHAnsi" w:cstheme="minorBidi"/>
              <w:noProof/>
              <w:lang w:eastAsia="et-EE"/>
            </w:rPr>
          </w:pPr>
          <w:hyperlink w:anchor="_Toc769227" w:history="1">
            <w:r w:rsidRPr="00F85810">
              <w:rPr>
                <w:rStyle w:val="Hyperlink"/>
                <w:noProof/>
              </w:rPr>
              <w:t>6.1.</w:t>
            </w:r>
            <w:r>
              <w:rPr>
                <w:rFonts w:asciiTheme="minorHAnsi" w:eastAsiaTheme="minorEastAsia" w:hAnsiTheme="minorHAnsi" w:cstheme="minorBidi"/>
                <w:noProof/>
                <w:lang w:eastAsia="et-EE"/>
              </w:rPr>
              <w:tab/>
            </w:r>
            <w:r w:rsidRPr="00F85810">
              <w:rPr>
                <w:rStyle w:val="Hyperlink"/>
                <w:noProof/>
              </w:rPr>
              <w:t>Ehitusjäätmed</w:t>
            </w:r>
            <w:r>
              <w:rPr>
                <w:noProof/>
                <w:webHidden/>
              </w:rPr>
              <w:tab/>
            </w:r>
            <w:r>
              <w:rPr>
                <w:noProof/>
                <w:webHidden/>
              </w:rPr>
              <w:fldChar w:fldCharType="begin"/>
            </w:r>
            <w:r>
              <w:rPr>
                <w:noProof/>
                <w:webHidden/>
              </w:rPr>
              <w:instrText xml:space="preserve"> PAGEREF _Toc769227 \h </w:instrText>
            </w:r>
            <w:r>
              <w:rPr>
                <w:noProof/>
                <w:webHidden/>
              </w:rPr>
            </w:r>
            <w:r>
              <w:rPr>
                <w:noProof/>
                <w:webHidden/>
              </w:rPr>
              <w:fldChar w:fldCharType="separate"/>
            </w:r>
            <w:r>
              <w:rPr>
                <w:noProof/>
                <w:webHidden/>
              </w:rPr>
              <w:t>14</w:t>
            </w:r>
            <w:r>
              <w:rPr>
                <w:noProof/>
                <w:webHidden/>
              </w:rPr>
              <w:fldChar w:fldCharType="end"/>
            </w:r>
          </w:hyperlink>
        </w:p>
        <w:p w:rsidR="00BC25A0" w:rsidRDefault="00BC25A0">
          <w:pPr>
            <w:pStyle w:val="TOC2"/>
            <w:rPr>
              <w:rFonts w:asciiTheme="minorHAnsi" w:eastAsiaTheme="minorEastAsia" w:hAnsiTheme="minorHAnsi" w:cstheme="minorBidi"/>
              <w:noProof/>
              <w:lang w:eastAsia="et-EE"/>
            </w:rPr>
          </w:pPr>
          <w:hyperlink w:anchor="_Toc769228" w:history="1">
            <w:r w:rsidRPr="00F85810">
              <w:rPr>
                <w:rStyle w:val="Hyperlink"/>
                <w:noProof/>
              </w:rPr>
              <w:t>6.2.</w:t>
            </w:r>
            <w:r>
              <w:rPr>
                <w:rFonts w:asciiTheme="minorHAnsi" w:eastAsiaTheme="minorEastAsia" w:hAnsiTheme="minorHAnsi" w:cstheme="minorBidi"/>
                <w:noProof/>
                <w:lang w:eastAsia="et-EE"/>
              </w:rPr>
              <w:tab/>
            </w:r>
            <w:r w:rsidRPr="00F85810">
              <w:rPr>
                <w:rStyle w:val="Hyperlink"/>
                <w:noProof/>
              </w:rPr>
              <w:t>Haljastuse kaitse</w:t>
            </w:r>
            <w:r>
              <w:rPr>
                <w:noProof/>
                <w:webHidden/>
              </w:rPr>
              <w:tab/>
            </w:r>
            <w:r>
              <w:rPr>
                <w:noProof/>
                <w:webHidden/>
              </w:rPr>
              <w:fldChar w:fldCharType="begin"/>
            </w:r>
            <w:r>
              <w:rPr>
                <w:noProof/>
                <w:webHidden/>
              </w:rPr>
              <w:instrText xml:space="preserve"> PAGEREF _Toc769228 \h </w:instrText>
            </w:r>
            <w:r>
              <w:rPr>
                <w:noProof/>
                <w:webHidden/>
              </w:rPr>
            </w:r>
            <w:r>
              <w:rPr>
                <w:noProof/>
                <w:webHidden/>
              </w:rPr>
              <w:fldChar w:fldCharType="separate"/>
            </w:r>
            <w:r>
              <w:rPr>
                <w:noProof/>
                <w:webHidden/>
              </w:rPr>
              <w:t>15</w:t>
            </w:r>
            <w:r>
              <w:rPr>
                <w:noProof/>
                <w:webHidden/>
              </w:rPr>
              <w:fldChar w:fldCharType="end"/>
            </w:r>
          </w:hyperlink>
        </w:p>
        <w:p w:rsidR="00BC25A0" w:rsidRDefault="00BC25A0">
          <w:pPr>
            <w:pStyle w:val="TOC2"/>
            <w:rPr>
              <w:rFonts w:asciiTheme="minorHAnsi" w:eastAsiaTheme="minorEastAsia" w:hAnsiTheme="minorHAnsi" w:cstheme="minorBidi"/>
              <w:noProof/>
              <w:lang w:eastAsia="et-EE"/>
            </w:rPr>
          </w:pPr>
          <w:hyperlink w:anchor="_Toc769229" w:history="1">
            <w:r w:rsidRPr="00F85810">
              <w:rPr>
                <w:rStyle w:val="Hyperlink"/>
                <w:noProof/>
              </w:rPr>
              <w:t>6.3.</w:t>
            </w:r>
            <w:r>
              <w:rPr>
                <w:rFonts w:asciiTheme="minorHAnsi" w:eastAsiaTheme="minorEastAsia" w:hAnsiTheme="minorHAnsi" w:cstheme="minorBidi"/>
                <w:noProof/>
                <w:lang w:eastAsia="et-EE"/>
              </w:rPr>
              <w:tab/>
            </w:r>
            <w:r w:rsidRPr="00F85810">
              <w:rPr>
                <w:rStyle w:val="Hyperlink"/>
                <w:noProof/>
              </w:rPr>
              <w:t>Katendite taastamine</w:t>
            </w:r>
            <w:r>
              <w:rPr>
                <w:noProof/>
                <w:webHidden/>
              </w:rPr>
              <w:tab/>
            </w:r>
            <w:r>
              <w:rPr>
                <w:noProof/>
                <w:webHidden/>
              </w:rPr>
              <w:fldChar w:fldCharType="begin"/>
            </w:r>
            <w:r>
              <w:rPr>
                <w:noProof/>
                <w:webHidden/>
              </w:rPr>
              <w:instrText xml:space="preserve"> PAGEREF _Toc769229 \h </w:instrText>
            </w:r>
            <w:r>
              <w:rPr>
                <w:noProof/>
                <w:webHidden/>
              </w:rPr>
            </w:r>
            <w:r>
              <w:rPr>
                <w:noProof/>
                <w:webHidden/>
              </w:rPr>
              <w:fldChar w:fldCharType="separate"/>
            </w:r>
            <w:r>
              <w:rPr>
                <w:noProof/>
                <w:webHidden/>
              </w:rPr>
              <w:t>15</w:t>
            </w:r>
            <w:r>
              <w:rPr>
                <w:noProof/>
                <w:webHidden/>
              </w:rPr>
              <w:fldChar w:fldCharType="end"/>
            </w:r>
          </w:hyperlink>
        </w:p>
        <w:p w:rsidR="00BC25A0" w:rsidRDefault="00BC25A0">
          <w:pPr>
            <w:pStyle w:val="TOC1"/>
            <w:rPr>
              <w:rFonts w:asciiTheme="minorHAnsi" w:eastAsiaTheme="minorEastAsia" w:hAnsiTheme="minorHAnsi" w:cstheme="minorBidi"/>
              <w:b w:val="0"/>
              <w:snapToGrid/>
              <w:w w:val="100"/>
              <w:lang w:eastAsia="et-EE"/>
            </w:rPr>
          </w:pPr>
          <w:hyperlink w:anchor="_Toc769230" w:history="1">
            <w:r w:rsidRPr="00F85810">
              <w:rPr>
                <w:rStyle w:val="Hyperlink"/>
              </w:rPr>
              <w:t>7.</w:t>
            </w:r>
            <w:r>
              <w:rPr>
                <w:rFonts w:asciiTheme="minorHAnsi" w:eastAsiaTheme="minorEastAsia" w:hAnsiTheme="minorHAnsi" w:cstheme="minorBidi"/>
                <w:b w:val="0"/>
                <w:snapToGrid/>
                <w:w w:val="100"/>
                <w:lang w:eastAsia="et-EE"/>
              </w:rPr>
              <w:tab/>
            </w:r>
            <w:r w:rsidRPr="00F85810">
              <w:rPr>
                <w:rStyle w:val="Hyperlink"/>
              </w:rPr>
              <w:t>KVALITEEDI- JA KONTROLLINÕUDED EHITAJALE</w:t>
            </w:r>
            <w:r>
              <w:rPr>
                <w:webHidden/>
              </w:rPr>
              <w:tab/>
            </w:r>
            <w:r>
              <w:rPr>
                <w:webHidden/>
              </w:rPr>
              <w:fldChar w:fldCharType="begin"/>
            </w:r>
            <w:r>
              <w:rPr>
                <w:webHidden/>
              </w:rPr>
              <w:instrText xml:space="preserve"> PAGEREF _Toc769230 \h </w:instrText>
            </w:r>
            <w:r>
              <w:rPr>
                <w:webHidden/>
              </w:rPr>
            </w:r>
            <w:r>
              <w:rPr>
                <w:webHidden/>
              </w:rPr>
              <w:fldChar w:fldCharType="separate"/>
            </w:r>
            <w:r>
              <w:rPr>
                <w:webHidden/>
              </w:rPr>
              <w:t>15</w:t>
            </w:r>
            <w:r>
              <w:rPr>
                <w:webHidden/>
              </w:rPr>
              <w:fldChar w:fldCharType="end"/>
            </w:r>
          </w:hyperlink>
        </w:p>
        <w:p w:rsidR="00BC25A0" w:rsidRDefault="00BC25A0">
          <w:pPr>
            <w:pStyle w:val="TOC2"/>
            <w:rPr>
              <w:rFonts w:asciiTheme="minorHAnsi" w:eastAsiaTheme="minorEastAsia" w:hAnsiTheme="minorHAnsi" w:cstheme="minorBidi"/>
              <w:noProof/>
              <w:lang w:eastAsia="et-EE"/>
            </w:rPr>
          </w:pPr>
          <w:hyperlink w:anchor="_Toc769231" w:history="1">
            <w:r w:rsidRPr="00F85810">
              <w:rPr>
                <w:rStyle w:val="Hyperlink"/>
                <w:noProof/>
              </w:rPr>
              <w:t>7.1.</w:t>
            </w:r>
            <w:r>
              <w:rPr>
                <w:rFonts w:asciiTheme="minorHAnsi" w:eastAsiaTheme="minorEastAsia" w:hAnsiTheme="minorHAnsi" w:cstheme="minorBidi"/>
                <w:noProof/>
                <w:lang w:eastAsia="et-EE"/>
              </w:rPr>
              <w:tab/>
            </w:r>
            <w:r w:rsidRPr="00F85810">
              <w:rPr>
                <w:rStyle w:val="Hyperlink"/>
                <w:noProof/>
              </w:rPr>
              <w:t>Üldnõuded</w:t>
            </w:r>
            <w:r>
              <w:rPr>
                <w:noProof/>
                <w:webHidden/>
              </w:rPr>
              <w:tab/>
            </w:r>
            <w:r>
              <w:rPr>
                <w:noProof/>
                <w:webHidden/>
              </w:rPr>
              <w:fldChar w:fldCharType="begin"/>
            </w:r>
            <w:r>
              <w:rPr>
                <w:noProof/>
                <w:webHidden/>
              </w:rPr>
              <w:instrText xml:space="preserve"> PAGEREF _Toc769231 \h </w:instrText>
            </w:r>
            <w:r>
              <w:rPr>
                <w:noProof/>
                <w:webHidden/>
              </w:rPr>
            </w:r>
            <w:r>
              <w:rPr>
                <w:noProof/>
                <w:webHidden/>
              </w:rPr>
              <w:fldChar w:fldCharType="separate"/>
            </w:r>
            <w:r>
              <w:rPr>
                <w:noProof/>
                <w:webHidden/>
              </w:rPr>
              <w:t>15</w:t>
            </w:r>
            <w:r>
              <w:rPr>
                <w:noProof/>
                <w:webHidden/>
              </w:rPr>
              <w:fldChar w:fldCharType="end"/>
            </w:r>
          </w:hyperlink>
        </w:p>
        <w:p w:rsidR="00BC25A0" w:rsidRDefault="00BC25A0">
          <w:pPr>
            <w:pStyle w:val="TOC3"/>
            <w:rPr>
              <w:rFonts w:asciiTheme="minorHAnsi" w:eastAsiaTheme="minorEastAsia" w:hAnsiTheme="minorHAnsi" w:cstheme="minorBidi"/>
              <w:noProof/>
              <w:lang w:eastAsia="et-EE"/>
            </w:rPr>
          </w:pPr>
          <w:hyperlink w:anchor="_Toc769232" w:history="1">
            <w:r w:rsidRPr="00F85810">
              <w:rPr>
                <w:rStyle w:val="Hyperlink"/>
                <w:noProof/>
              </w:rPr>
              <w:t>7.1.1.</w:t>
            </w:r>
            <w:r>
              <w:rPr>
                <w:rFonts w:asciiTheme="minorHAnsi" w:eastAsiaTheme="minorEastAsia" w:hAnsiTheme="minorHAnsi" w:cstheme="minorBidi"/>
                <w:noProof/>
                <w:lang w:eastAsia="et-EE"/>
              </w:rPr>
              <w:tab/>
            </w:r>
            <w:r w:rsidRPr="00F85810">
              <w:rPr>
                <w:rStyle w:val="Hyperlink"/>
                <w:noProof/>
              </w:rPr>
              <w:t>Kanalisatsiooni välisvõrgu hooldamine</w:t>
            </w:r>
            <w:r>
              <w:rPr>
                <w:noProof/>
                <w:webHidden/>
              </w:rPr>
              <w:tab/>
            </w:r>
            <w:r>
              <w:rPr>
                <w:noProof/>
                <w:webHidden/>
              </w:rPr>
              <w:fldChar w:fldCharType="begin"/>
            </w:r>
            <w:r>
              <w:rPr>
                <w:noProof/>
                <w:webHidden/>
              </w:rPr>
              <w:instrText xml:space="preserve"> PAGEREF _Toc769232 \h </w:instrText>
            </w:r>
            <w:r>
              <w:rPr>
                <w:noProof/>
                <w:webHidden/>
              </w:rPr>
            </w:r>
            <w:r>
              <w:rPr>
                <w:noProof/>
                <w:webHidden/>
              </w:rPr>
              <w:fldChar w:fldCharType="separate"/>
            </w:r>
            <w:r>
              <w:rPr>
                <w:noProof/>
                <w:webHidden/>
              </w:rPr>
              <w:t>15</w:t>
            </w:r>
            <w:r>
              <w:rPr>
                <w:noProof/>
                <w:webHidden/>
              </w:rPr>
              <w:fldChar w:fldCharType="end"/>
            </w:r>
          </w:hyperlink>
        </w:p>
        <w:p w:rsidR="00BC25A0" w:rsidRDefault="00BC25A0">
          <w:pPr>
            <w:pStyle w:val="TOC3"/>
            <w:rPr>
              <w:rFonts w:asciiTheme="minorHAnsi" w:eastAsiaTheme="minorEastAsia" w:hAnsiTheme="minorHAnsi" w:cstheme="minorBidi"/>
              <w:noProof/>
              <w:lang w:eastAsia="et-EE"/>
            </w:rPr>
          </w:pPr>
          <w:hyperlink w:anchor="_Toc769233" w:history="1">
            <w:r w:rsidRPr="00F85810">
              <w:rPr>
                <w:rStyle w:val="Hyperlink"/>
                <w:noProof/>
              </w:rPr>
              <w:t>7.1.2.</w:t>
            </w:r>
            <w:r>
              <w:rPr>
                <w:rFonts w:asciiTheme="minorHAnsi" w:eastAsiaTheme="minorEastAsia" w:hAnsiTheme="minorHAnsi" w:cstheme="minorBidi"/>
                <w:noProof/>
                <w:lang w:eastAsia="et-EE"/>
              </w:rPr>
              <w:tab/>
            </w:r>
            <w:r w:rsidRPr="00F85810">
              <w:rPr>
                <w:rStyle w:val="Hyperlink"/>
                <w:noProof/>
              </w:rPr>
              <w:t>Ehitustööd</w:t>
            </w:r>
            <w:r>
              <w:rPr>
                <w:noProof/>
                <w:webHidden/>
              </w:rPr>
              <w:tab/>
            </w:r>
            <w:r>
              <w:rPr>
                <w:noProof/>
                <w:webHidden/>
              </w:rPr>
              <w:fldChar w:fldCharType="begin"/>
            </w:r>
            <w:r>
              <w:rPr>
                <w:noProof/>
                <w:webHidden/>
              </w:rPr>
              <w:instrText xml:space="preserve"> PAGEREF _Toc769233 \h </w:instrText>
            </w:r>
            <w:r>
              <w:rPr>
                <w:noProof/>
                <w:webHidden/>
              </w:rPr>
            </w:r>
            <w:r>
              <w:rPr>
                <w:noProof/>
                <w:webHidden/>
              </w:rPr>
              <w:fldChar w:fldCharType="separate"/>
            </w:r>
            <w:r>
              <w:rPr>
                <w:noProof/>
                <w:webHidden/>
              </w:rPr>
              <w:t>16</w:t>
            </w:r>
            <w:r>
              <w:rPr>
                <w:noProof/>
                <w:webHidden/>
              </w:rPr>
              <w:fldChar w:fldCharType="end"/>
            </w:r>
          </w:hyperlink>
        </w:p>
        <w:p w:rsidR="00BC25A0" w:rsidRDefault="00BC25A0">
          <w:pPr>
            <w:pStyle w:val="TOC2"/>
            <w:rPr>
              <w:rFonts w:asciiTheme="minorHAnsi" w:eastAsiaTheme="minorEastAsia" w:hAnsiTheme="minorHAnsi" w:cstheme="minorBidi"/>
              <w:noProof/>
              <w:lang w:eastAsia="et-EE"/>
            </w:rPr>
          </w:pPr>
          <w:hyperlink w:anchor="_Toc769234" w:history="1">
            <w:r w:rsidRPr="00F85810">
              <w:rPr>
                <w:rStyle w:val="Hyperlink"/>
                <w:noProof/>
              </w:rPr>
              <w:t>7.2.</w:t>
            </w:r>
            <w:r>
              <w:rPr>
                <w:rFonts w:asciiTheme="minorHAnsi" w:eastAsiaTheme="minorEastAsia" w:hAnsiTheme="minorHAnsi" w:cstheme="minorBidi"/>
                <w:noProof/>
                <w:lang w:eastAsia="et-EE"/>
              </w:rPr>
              <w:tab/>
            </w:r>
            <w:r w:rsidRPr="00F85810">
              <w:rPr>
                <w:rStyle w:val="Hyperlink"/>
                <w:noProof/>
              </w:rPr>
              <w:t>Hüdraulilised katsetused</w:t>
            </w:r>
            <w:r>
              <w:rPr>
                <w:noProof/>
                <w:webHidden/>
              </w:rPr>
              <w:tab/>
            </w:r>
            <w:r>
              <w:rPr>
                <w:noProof/>
                <w:webHidden/>
              </w:rPr>
              <w:fldChar w:fldCharType="begin"/>
            </w:r>
            <w:r>
              <w:rPr>
                <w:noProof/>
                <w:webHidden/>
              </w:rPr>
              <w:instrText xml:space="preserve"> PAGEREF _Toc769234 \h </w:instrText>
            </w:r>
            <w:r>
              <w:rPr>
                <w:noProof/>
                <w:webHidden/>
              </w:rPr>
            </w:r>
            <w:r>
              <w:rPr>
                <w:noProof/>
                <w:webHidden/>
              </w:rPr>
              <w:fldChar w:fldCharType="separate"/>
            </w:r>
            <w:r>
              <w:rPr>
                <w:noProof/>
                <w:webHidden/>
              </w:rPr>
              <w:t>16</w:t>
            </w:r>
            <w:r>
              <w:rPr>
                <w:noProof/>
                <w:webHidden/>
              </w:rPr>
              <w:fldChar w:fldCharType="end"/>
            </w:r>
          </w:hyperlink>
        </w:p>
        <w:p w:rsidR="00BC25A0" w:rsidRDefault="00BC25A0">
          <w:pPr>
            <w:pStyle w:val="TOC1"/>
            <w:rPr>
              <w:rFonts w:asciiTheme="minorHAnsi" w:eastAsiaTheme="minorEastAsia" w:hAnsiTheme="minorHAnsi" w:cstheme="minorBidi"/>
              <w:b w:val="0"/>
              <w:snapToGrid/>
              <w:w w:val="100"/>
              <w:lang w:eastAsia="et-EE"/>
            </w:rPr>
          </w:pPr>
          <w:hyperlink w:anchor="_Toc769235" w:history="1">
            <w:r w:rsidRPr="00F85810">
              <w:rPr>
                <w:rStyle w:val="Hyperlink"/>
              </w:rPr>
              <w:t>8.</w:t>
            </w:r>
            <w:r>
              <w:rPr>
                <w:rFonts w:asciiTheme="minorHAnsi" w:eastAsiaTheme="minorEastAsia" w:hAnsiTheme="minorHAnsi" w:cstheme="minorBidi"/>
                <w:b w:val="0"/>
                <w:snapToGrid/>
                <w:w w:val="100"/>
                <w:lang w:eastAsia="et-EE"/>
              </w:rPr>
              <w:tab/>
            </w:r>
            <w:r w:rsidRPr="00F85810">
              <w:rPr>
                <w:rStyle w:val="Hyperlink"/>
              </w:rPr>
              <w:t>LISAD</w:t>
            </w:r>
            <w:r>
              <w:rPr>
                <w:webHidden/>
              </w:rPr>
              <w:tab/>
            </w:r>
            <w:r>
              <w:rPr>
                <w:webHidden/>
              </w:rPr>
              <w:fldChar w:fldCharType="begin"/>
            </w:r>
            <w:r>
              <w:rPr>
                <w:webHidden/>
              </w:rPr>
              <w:instrText xml:space="preserve"> PAGEREF _Toc769235 \h </w:instrText>
            </w:r>
            <w:r>
              <w:rPr>
                <w:webHidden/>
              </w:rPr>
            </w:r>
            <w:r>
              <w:rPr>
                <w:webHidden/>
              </w:rPr>
              <w:fldChar w:fldCharType="separate"/>
            </w:r>
            <w:r>
              <w:rPr>
                <w:webHidden/>
              </w:rPr>
              <w:t>17</w:t>
            </w:r>
            <w:r>
              <w:rPr>
                <w:webHidden/>
              </w:rPr>
              <w:fldChar w:fldCharType="end"/>
            </w:r>
          </w:hyperlink>
        </w:p>
        <w:p w:rsidR="0057034D" w:rsidRPr="00511CAE" w:rsidRDefault="00F65640" w:rsidP="00E51933">
          <w:pPr>
            <w:pStyle w:val="BodyText"/>
            <w:spacing w:before="120"/>
            <w:jc w:val="both"/>
          </w:pPr>
          <w:r w:rsidRPr="00511CAE">
            <w:fldChar w:fldCharType="end"/>
          </w:r>
        </w:p>
      </w:sdtContent>
    </w:sdt>
    <w:p w:rsidR="00511CAE" w:rsidRDefault="00511CAE">
      <w:pPr>
        <w:rPr>
          <w:b/>
          <w:bCs/>
        </w:rPr>
      </w:pPr>
      <w:bookmarkStart w:id="0" w:name="_Toc355874273"/>
      <w:bookmarkStart w:id="1" w:name="_Toc356835368"/>
      <w:bookmarkStart w:id="2" w:name="_Toc368661388"/>
      <w:r>
        <w:rPr>
          <w:bCs/>
        </w:rPr>
        <w:br w:type="page"/>
      </w:r>
    </w:p>
    <w:p w:rsidR="00511CAE" w:rsidRPr="00037785" w:rsidRDefault="00511CAE" w:rsidP="00511CAE">
      <w:pPr>
        <w:pStyle w:val="X"/>
        <w:rPr>
          <w:bCs/>
        </w:rPr>
      </w:pPr>
      <w:bookmarkStart w:id="3" w:name="_Toc769178"/>
      <w:r w:rsidRPr="00037785">
        <w:rPr>
          <w:bCs/>
        </w:rPr>
        <w:lastRenderedPageBreak/>
        <w:t>ÜLD</w:t>
      </w:r>
      <w:bookmarkEnd w:id="0"/>
      <w:r w:rsidR="00D91050" w:rsidRPr="00037785">
        <w:rPr>
          <w:bCs/>
        </w:rPr>
        <w:t>ANDMED</w:t>
      </w:r>
      <w:bookmarkEnd w:id="1"/>
      <w:bookmarkEnd w:id="2"/>
      <w:bookmarkEnd w:id="3"/>
    </w:p>
    <w:p w:rsidR="00511CAE" w:rsidRPr="00037785" w:rsidRDefault="00D91050" w:rsidP="00511CAE">
      <w:pPr>
        <w:pStyle w:val="XXu"/>
        <w:tabs>
          <w:tab w:val="clear" w:pos="567"/>
        </w:tabs>
        <w:ind w:left="851" w:hanging="851"/>
      </w:pPr>
      <w:bookmarkStart w:id="4" w:name="_Toc769179"/>
      <w:r w:rsidRPr="00037785">
        <w:t>Projekteerimistöö piiritlus</w:t>
      </w:r>
      <w:bookmarkEnd w:id="4"/>
    </w:p>
    <w:p w:rsidR="009E066F" w:rsidRDefault="00961FD2" w:rsidP="00961FD2">
      <w:pPr>
        <w:pStyle w:val="BodyText"/>
        <w:spacing w:before="120"/>
        <w:jc w:val="both"/>
      </w:pPr>
      <w:r w:rsidRPr="00037785">
        <w:t xml:space="preserve">Käesoleva projekti eesmärgiks on lahendada </w:t>
      </w:r>
      <w:r w:rsidR="00D20B5C" w:rsidRPr="00461B9A">
        <w:t>BLRT tootmishoone</w:t>
      </w:r>
      <w:r w:rsidR="00D20B5C">
        <w:t xml:space="preserve"> ja hoone esise platsi</w:t>
      </w:r>
      <w:r w:rsidR="00D20B5C" w:rsidRPr="00461B9A">
        <w:t xml:space="preserve"> </w:t>
      </w:r>
      <w:r w:rsidRPr="00037785">
        <w:t>hoone</w:t>
      </w:r>
      <w:r w:rsidR="00037785" w:rsidRPr="00037785">
        <w:t xml:space="preserve">väline </w:t>
      </w:r>
      <w:r w:rsidRPr="00037785">
        <w:t xml:space="preserve">tarbeveevarustus ning reovee- ja sademeveekanalisatsioon. </w:t>
      </w:r>
    </w:p>
    <w:p w:rsidR="00D20B5C" w:rsidRPr="0046704C" w:rsidRDefault="00D20B5C" w:rsidP="00D20B5C">
      <w:pPr>
        <w:pStyle w:val="XXu"/>
        <w:tabs>
          <w:tab w:val="clear" w:pos="567"/>
          <w:tab w:val="clear" w:pos="851"/>
          <w:tab w:val="left" w:pos="709"/>
          <w:tab w:val="num" w:pos="2269"/>
        </w:tabs>
        <w:ind w:left="2269" w:hanging="2269"/>
      </w:pPr>
      <w:bookmarkStart w:id="5" w:name="_Toc432543349"/>
      <w:bookmarkStart w:id="6" w:name="_Toc536451835"/>
      <w:bookmarkStart w:id="7" w:name="_Toc769180"/>
      <w:r w:rsidRPr="0046704C">
        <w:t>Ehitise asukoha andmed</w:t>
      </w:r>
      <w:bookmarkEnd w:id="5"/>
      <w:bookmarkEnd w:id="6"/>
      <w:bookmarkEnd w:id="7"/>
    </w:p>
    <w:tbl>
      <w:tblPr>
        <w:tblW w:w="0" w:type="auto"/>
        <w:tblLayout w:type="fixed"/>
        <w:tblLook w:val="0000" w:firstRow="0" w:lastRow="0" w:firstColumn="0" w:lastColumn="0" w:noHBand="0" w:noVBand="0"/>
      </w:tblPr>
      <w:tblGrid>
        <w:gridCol w:w="3227"/>
        <w:gridCol w:w="6059"/>
      </w:tblGrid>
      <w:tr w:rsidR="00D20B5C" w:rsidRPr="0046704C" w:rsidTr="008A7447">
        <w:trPr>
          <w:cantSplit/>
        </w:trPr>
        <w:tc>
          <w:tcPr>
            <w:tcW w:w="3227" w:type="dxa"/>
          </w:tcPr>
          <w:p w:rsidR="00D20B5C" w:rsidRPr="0046704C" w:rsidRDefault="00D20B5C" w:rsidP="008A7447">
            <w:pPr>
              <w:tabs>
                <w:tab w:val="left" w:pos="3119"/>
              </w:tabs>
              <w:snapToGrid w:val="0"/>
              <w:spacing w:line="240" w:lineRule="atLeast"/>
              <w:rPr>
                <w:b/>
                <w:bCs/>
              </w:rPr>
            </w:pPr>
            <w:r w:rsidRPr="0046704C">
              <w:rPr>
                <w:b/>
                <w:bCs/>
              </w:rPr>
              <w:t>Aadress:</w:t>
            </w:r>
          </w:p>
        </w:tc>
        <w:tc>
          <w:tcPr>
            <w:tcW w:w="6059" w:type="dxa"/>
          </w:tcPr>
          <w:p w:rsidR="00D20B5C" w:rsidRDefault="00D20B5C" w:rsidP="008A7447">
            <w:r w:rsidRPr="0046704C">
              <w:t>Kopli tn 103, Tallinn</w:t>
            </w:r>
          </w:p>
          <w:p w:rsidR="00BC25A0" w:rsidRPr="0046704C" w:rsidRDefault="00BC25A0" w:rsidP="00BC25A0">
            <w:pPr>
              <w:tabs>
                <w:tab w:val="left" w:pos="3119"/>
              </w:tabs>
              <w:spacing w:line="240" w:lineRule="atLeast"/>
            </w:pPr>
            <w:r>
              <w:t xml:space="preserve">Komplekshoonete unikaalaadress </w:t>
            </w:r>
            <w:r w:rsidRPr="00BC25A0">
              <w:t>Kopli tn 103/93 ja 103/94, Tallinn</w:t>
            </w:r>
          </w:p>
          <w:p w:rsidR="00D20B5C" w:rsidRPr="0046704C" w:rsidRDefault="00D20B5C" w:rsidP="008A7447">
            <w:pPr>
              <w:rPr>
                <w:lang w:eastAsia="et-EE"/>
              </w:rPr>
            </w:pPr>
          </w:p>
        </w:tc>
      </w:tr>
      <w:tr w:rsidR="00D20B5C" w:rsidRPr="0046704C" w:rsidTr="008A7447">
        <w:tc>
          <w:tcPr>
            <w:tcW w:w="3227" w:type="dxa"/>
          </w:tcPr>
          <w:p w:rsidR="00D20B5C" w:rsidRPr="0046704C" w:rsidRDefault="00D20B5C" w:rsidP="008A7447">
            <w:pPr>
              <w:tabs>
                <w:tab w:val="left" w:pos="3119"/>
              </w:tabs>
              <w:snapToGrid w:val="0"/>
              <w:spacing w:line="240" w:lineRule="atLeast"/>
              <w:rPr>
                <w:b/>
                <w:bCs/>
              </w:rPr>
            </w:pPr>
            <w:r w:rsidRPr="0046704C">
              <w:rPr>
                <w:b/>
              </w:rPr>
              <w:t>Katastriüksuse tunnus</w:t>
            </w:r>
            <w:r w:rsidRPr="0046704C">
              <w:rPr>
                <w:b/>
                <w:bCs/>
              </w:rPr>
              <w:t>:</w:t>
            </w:r>
          </w:p>
        </w:tc>
        <w:tc>
          <w:tcPr>
            <w:tcW w:w="6059" w:type="dxa"/>
          </w:tcPr>
          <w:p w:rsidR="00D20B5C" w:rsidRPr="0046704C" w:rsidRDefault="00D20B5C" w:rsidP="008A7447">
            <w:pPr>
              <w:tabs>
                <w:tab w:val="left" w:pos="3119"/>
              </w:tabs>
              <w:spacing w:line="240" w:lineRule="atLeast"/>
            </w:pPr>
            <w:r w:rsidRPr="0046704C">
              <w:t>78408:808:0260</w:t>
            </w:r>
          </w:p>
          <w:p w:rsidR="00D20B5C" w:rsidRPr="0046704C" w:rsidRDefault="00D20B5C" w:rsidP="008A7447">
            <w:pPr>
              <w:tabs>
                <w:tab w:val="left" w:pos="3119"/>
              </w:tabs>
              <w:spacing w:line="240" w:lineRule="atLeast"/>
            </w:pPr>
          </w:p>
        </w:tc>
      </w:tr>
      <w:tr w:rsidR="00D20B5C" w:rsidRPr="001E58CD" w:rsidTr="008A7447">
        <w:tc>
          <w:tcPr>
            <w:tcW w:w="3227" w:type="dxa"/>
          </w:tcPr>
          <w:p w:rsidR="00D20B5C" w:rsidRPr="0046704C" w:rsidRDefault="00D20B5C" w:rsidP="008A7447">
            <w:pPr>
              <w:tabs>
                <w:tab w:val="left" w:pos="3119"/>
              </w:tabs>
              <w:snapToGrid w:val="0"/>
              <w:spacing w:line="240" w:lineRule="atLeast"/>
              <w:rPr>
                <w:b/>
                <w:bCs/>
              </w:rPr>
            </w:pPr>
            <w:r w:rsidRPr="0046704C">
              <w:rPr>
                <w:b/>
                <w:bCs/>
              </w:rPr>
              <w:t>Kinnistu sihtotstarve:</w:t>
            </w:r>
          </w:p>
        </w:tc>
        <w:tc>
          <w:tcPr>
            <w:tcW w:w="6059" w:type="dxa"/>
          </w:tcPr>
          <w:p w:rsidR="00D20B5C" w:rsidRPr="0046704C" w:rsidRDefault="00D20B5C" w:rsidP="008A7447">
            <w:pPr>
              <w:tabs>
                <w:tab w:val="left" w:pos="3119"/>
              </w:tabs>
              <w:spacing w:line="240" w:lineRule="atLeast"/>
            </w:pPr>
            <w:r w:rsidRPr="0046704C">
              <w:t>Tootmismaa 100%</w:t>
            </w:r>
          </w:p>
          <w:p w:rsidR="00D20B5C" w:rsidRPr="0046704C" w:rsidRDefault="00D20B5C" w:rsidP="008A7447">
            <w:pPr>
              <w:tabs>
                <w:tab w:val="left" w:pos="3119"/>
              </w:tabs>
              <w:spacing w:line="240" w:lineRule="atLeast"/>
            </w:pPr>
          </w:p>
        </w:tc>
      </w:tr>
      <w:tr w:rsidR="00D20B5C" w:rsidRPr="001E58CD" w:rsidTr="008A7447">
        <w:tc>
          <w:tcPr>
            <w:tcW w:w="3227" w:type="dxa"/>
          </w:tcPr>
          <w:p w:rsidR="00D20B5C" w:rsidRPr="0046704C" w:rsidRDefault="00D20B5C" w:rsidP="008A7447">
            <w:pPr>
              <w:tabs>
                <w:tab w:val="left" w:pos="3119"/>
              </w:tabs>
              <w:snapToGrid w:val="0"/>
              <w:spacing w:line="240" w:lineRule="atLeast"/>
              <w:rPr>
                <w:b/>
                <w:bCs/>
              </w:rPr>
            </w:pPr>
            <w:r w:rsidRPr="0046704C">
              <w:rPr>
                <w:b/>
                <w:bCs/>
              </w:rPr>
              <w:t>Kinnistu pindala:</w:t>
            </w:r>
          </w:p>
        </w:tc>
        <w:tc>
          <w:tcPr>
            <w:tcW w:w="6059" w:type="dxa"/>
          </w:tcPr>
          <w:p w:rsidR="00D20B5C" w:rsidRPr="0046704C" w:rsidRDefault="00D20B5C" w:rsidP="008A7447">
            <w:pPr>
              <w:rPr>
                <w:rFonts w:asciiTheme="minorHAnsi" w:hAnsiTheme="minorHAnsi" w:cstheme="minorHAnsi"/>
              </w:rPr>
            </w:pPr>
            <w:r w:rsidRPr="00181CD0">
              <w:rPr>
                <w:rFonts w:asciiTheme="minorHAnsi" w:hAnsiTheme="minorHAnsi" w:cstheme="minorHAnsi"/>
              </w:rPr>
              <w:t>582000  m²</w:t>
            </w:r>
          </w:p>
          <w:p w:rsidR="00D20B5C" w:rsidRPr="001E58CD" w:rsidRDefault="00D20B5C" w:rsidP="008A7447">
            <w:pPr>
              <w:tabs>
                <w:tab w:val="left" w:pos="3119"/>
              </w:tabs>
              <w:spacing w:line="240" w:lineRule="atLeast"/>
              <w:rPr>
                <w:highlight w:val="yellow"/>
              </w:rPr>
            </w:pPr>
          </w:p>
        </w:tc>
      </w:tr>
      <w:tr w:rsidR="00D20B5C" w:rsidRPr="001E58CD" w:rsidTr="008A7447">
        <w:tc>
          <w:tcPr>
            <w:tcW w:w="3227" w:type="dxa"/>
          </w:tcPr>
          <w:p w:rsidR="00D20B5C" w:rsidRPr="0046704C" w:rsidRDefault="00D20B5C" w:rsidP="008A7447">
            <w:pPr>
              <w:tabs>
                <w:tab w:val="left" w:pos="3119"/>
              </w:tabs>
              <w:snapToGrid w:val="0"/>
              <w:spacing w:line="240" w:lineRule="atLeast"/>
              <w:rPr>
                <w:b/>
                <w:bCs/>
              </w:rPr>
            </w:pPr>
            <w:r w:rsidRPr="0046704C">
              <w:rPr>
                <w:b/>
                <w:bCs/>
              </w:rPr>
              <w:t>Projekti Tellija:</w:t>
            </w:r>
          </w:p>
        </w:tc>
        <w:tc>
          <w:tcPr>
            <w:tcW w:w="6059" w:type="dxa"/>
          </w:tcPr>
          <w:p w:rsidR="00D20B5C" w:rsidRPr="0046704C" w:rsidRDefault="00D20B5C" w:rsidP="008A7447">
            <w:pPr>
              <w:tabs>
                <w:tab w:val="left" w:pos="3119"/>
              </w:tabs>
              <w:spacing w:line="240" w:lineRule="atLeast"/>
              <w:rPr>
                <w:rFonts w:asciiTheme="minorHAnsi" w:hAnsiTheme="minorHAnsi" w:cstheme="minorHAnsi"/>
                <w:b/>
              </w:rPr>
            </w:pPr>
            <w:r w:rsidRPr="0046704C">
              <w:rPr>
                <w:rFonts w:asciiTheme="minorHAnsi" w:hAnsiTheme="minorHAnsi" w:cstheme="minorHAnsi"/>
                <w:b/>
              </w:rPr>
              <w:t>BLRT Grupp Aktsiaselts</w:t>
            </w:r>
          </w:p>
          <w:p w:rsidR="00D20B5C" w:rsidRPr="00181CD0" w:rsidRDefault="00D20B5C" w:rsidP="008A7447">
            <w:pPr>
              <w:tabs>
                <w:tab w:val="left" w:pos="3119"/>
              </w:tabs>
              <w:spacing w:line="240" w:lineRule="atLeast"/>
              <w:rPr>
                <w:rFonts w:asciiTheme="minorHAnsi" w:hAnsiTheme="minorHAnsi" w:cstheme="minorHAnsi"/>
              </w:rPr>
            </w:pPr>
            <w:r w:rsidRPr="00181CD0">
              <w:rPr>
                <w:rFonts w:asciiTheme="minorHAnsi" w:hAnsiTheme="minorHAnsi" w:cstheme="minorHAnsi"/>
              </w:rPr>
              <w:t xml:space="preserve">Põhja-Tallinna linnaosa, Kopli tn 103/38, 11712Tallinn </w:t>
            </w:r>
          </w:p>
          <w:p w:rsidR="00D20B5C" w:rsidRPr="00181CD0" w:rsidRDefault="00D20B5C" w:rsidP="008A7447">
            <w:pPr>
              <w:tabs>
                <w:tab w:val="left" w:pos="3119"/>
              </w:tabs>
              <w:spacing w:line="240" w:lineRule="atLeast"/>
              <w:rPr>
                <w:rFonts w:asciiTheme="minorHAnsi" w:hAnsiTheme="minorHAnsi" w:cstheme="minorHAnsi"/>
              </w:rPr>
            </w:pPr>
            <w:proofErr w:type="spellStart"/>
            <w:r w:rsidRPr="00181CD0">
              <w:rPr>
                <w:rFonts w:asciiTheme="minorHAnsi" w:hAnsiTheme="minorHAnsi" w:cstheme="minorHAnsi"/>
              </w:rPr>
              <w:t>Reg</w:t>
            </w:r>
            <w:proofErr w:type="spellEnd"/>
            <w:r w:rsidRPr="00181CD0">
              <w:rPr>
                <w:rFonts w:asciiTheme="minorHAnsi" w:hAnsiTheme="minorHAnsi" w:cstheme="minorHAnsi"/>
              </w:rPr>
              <w:t>. 10068499</w:t>
            </w:r>
          </w:p>
          <w:p w:rsidR="00D20B5C" w:rsidRPr="0046704C" w:rsidRDefault="00D20B5C" w:rsidP="008A7447">
            <w:pPr>
              <w:tabs>
                <w:tab w:val="left" w:pos="3119"/>
              </w:tabs>
              <w:spacing w:line="240" w:lineRule="atLeast"/>
              <w:rPr>
                <w:b/>
                <w:bCs/>
                <w:sz w:val="23"/>
                <w:szCs w:val="23"/>
                <w:highlight w:val="yellow"/>
              </w:rPr>
            </w:pPr>
            <w:r w:rsidRPr="00181CD0">
              <w:rPr>
                <w:rFonts w:asciiTheme="minorHAnsi" w:hAnsiTheme="minorHAnsi" w:cstheme="minorHAnsi"/>
              </w:rPr>
              <w:t xml:space="preserve">Esindaja: </w:t>
            </w:r>
            <w:r>
              <w:rPr>
                <w:rFonts w:asciiTheme="minorHAnsi" w:hAnsiTheme="minorHAnsi" w:cstheme="minorHAnsi"/>
              </w:rPr>
              <w:t xml:space="preserve">Anatoli </w:t>
            </w:r>
            <w:proofErr w:type="spellStart"/>
            <w:r>
              <w:rPr>
                <w:rFonts w:asciiTheme="minorHAnsi" w:hAnsiTheme="minorHAnsi" w:cstheme="minorHAnsi"/>
              </w:rPr>
              <w:t>Onolov</w:t>
            </w:r>
            <w:proofErr w:type="spellEnd"/>
            <w:r>
              <w:rPr>
                <w:rFonts w:asciiTheme="minorHAnsi" w:hAnsiTheme="minorHAnsi" w:cstheme="minorHAnsi"/>
              </w:rPr>
              <w:t>, juhatuse liige</w:t>
            </w:r>
          </w:p>
        </w:tc>
      </w:tr>
    </w:tbl>
    <w:p w:rsidR="00D20B5C" w:rsidRPr="00037785" w:rsidRDefault="00D20B5C" w:rsidP="00961FD2">
      <w:pPr>
        <w:pStyle w:val="BodyText"/>
        <w:spacing w:before="120"/>
        <w:jc w:val="both"/>
      </w:pPr>
    </w:p>
    <w:p w:rsidR="00D91050" w:rsidRPr="00037785" w:rsidRDefault="00D91050" w:rsidP="00D91050">
      <w:pPr>
        <w:pStyle w:val="XXX"/>
      </w:pPr>
      <w:bookmarkStart w:id="8" w:name="_Toc769181"/>
      <w:r w:rsidRPr="00037785">
        <w:t>Üldine piiritlus</w:t>
      </w:r>
      <w:bookmarkEnd w:id="8"/>
    </w:p>
    <w:p w:rsidR="00EA3757" w:rsidRPr="00252049" w:rsidRDefault="00EA3757" w:rsidP="00EA3757">
      <w:pPr>
        <w:spacing w:before="120" w:after="120"/>
        <w:jc w:val="both"/>
      </w:pPr>
      <w:r w:rsidRPr="00252049">
        <w:t xml:space="preserve">Eelprojekti mahus määratakse kindlaks kinnistusisesed veevarustuse ja kanalisatsiooni süsteemid (sh </w:t>
      </w:r>
      <w:proofErr w:type="spellStart"/>
      <w:r w:rsidRPr="00252049">
        <w:t>sademeveekanalisatsioonisüsteem</w:t>
      </w:r>
      <w:proofErr w:type="spellEnd"/>
      <w:r w:rsidRPr="00252049">
        <w:t>), trasside koridorid.</w:t>
      </w:r>
    </w:p>
    <w:p w:rsidR="00EA3757" w:rsidRPr="00252049" w:rsidRDefault="00EA3757" w:rsidP="00EA3757">
      <w:pPr>
        <w:spacing w:before="120" w:after="120"/>
        <w:jc w:val="both"/>
      </w:pPr>
      <w:r w:rsidRPr="00252049">
        <w:t>Käesolevas projektis määratletakse ära ligikaudsed veevarustuse ning reovee- ja sademevee  vooluhulgad</w:t>
      </w:r>
      <w:r>
        <w:t xml:space="preserve"> ja</w:t>
      </w:r>
      <w:r w:rsidRPr="00252049">
        <w:t xml:space="preserve"> eelvoolud.</w:t>
      </w:r>
    </w:p>
    <w:p w:rsidR="00EA3757" w:rsidRPr="00252049" w:rsidRDefault="00EA3757" w:rsidP="00EA3757">
      <w:pPr>
        <w:spacing w:before="120" w:after="120"/>
        <w:jc w:val="both"/>
      </w:pPr>
      <w:r w:rsidRPr="00252049">
        <w:t>Järgnevas, põhi- või tööprojekti staadiumis, lahendatakse juba konkreetselt kõik hoonevälised süsteemid koos läbimõõtude ja kõrgusmärkidega.</w:t>
      </w:r>
    </w:p>
    <w:p w:rsidR="00A703C1" w:rsidRPr="002A6B58" w:rsidRDefault="00A703C1" w:rsidP="00A703C1">
      <w:pPr>
        <w:pStyle w:val="XXu"/>
      </w:pPr>
      <w:bookmarkStart w:id="9" w:name="_Toc769182"/>
      <w:r w:rsidRPr="002A6B58">
        <w:t>Alusdokumendid</w:t>
      </w:r>
      <w:bookmarkEnd w:id="9"/>
    </w:p>
    <w:p w:rsidR="00A703C1" w:rsidRPr="002A6B58" w:rsidRDefault="00A703C1" w:rsidP="00A703C1">
      <w:pPr>
        <w:pStyle w:val="XXX"/>
      </w:pPr>
      <w:bookmarkStart w:id="10" w:name="_Toc769183"/>
      <w:r w:rsidRPr="002A6B58">
        <w:t>Lähteandmed</w:t>
      </w:r>
      <w:bookmarkEnd w:id="10"/>
    </w:p>
    <w:p w:rsidR="00961FD2" w:rsidRPr="002A6B58" w:rsidRDefault="00961FD2" w:rsidP="00961FD2">
      <w:pPr>
        <w:spacing w:before="120" w:after="120"/>
        <w:jc w:val="both"/>
      </w:pPr>
      <w:bookmarkStart w:id="11" w:name="_Toc356402333"/>
      <w:r w:rsidRPr="002A6B58">
        <w:t>Projekteerimise peamisteks alusteks on asendiplaan, arhitektuursed alused ja tellijapoolne lähteülesanne:</w:t>
      </w:r>
    </w:p>
    <w:p w:rsidR="00D20B5C" w:rsidRPr="003717B9" w:rsidRDefault="00D20B5C" w:rsidP="00D20B5C">
      <w:pPr>
        <w:pStyle w:val="BodyText"/>
        <w:numPr>
          <w:ilvl w:val="0"/>
          <w:numId w:val="4"/>
        </w:numPr>
        <w:tabs>
          <w:tab w:val="left" w:pos="3119"/>
        </w:tabs>
        <w:spacing w:before="120" w:line="240" w:lineRule="atLeast"/>
        <w:jc w:val="both"/>
        <w:rPr>
          <w:bCs/>
        </w:rPr>
      </w:pPr>
      <w:r w:rsidRPr="003717B9">
        <w:t>Hoone arhitektuurne projekt, Novarc Group AS, töö nr 1440;</w:t>
      </w:r>
    </w:p>
    <w:p w:rsidR="00D20B5C" w:rsidRPr="003717B9" w:rsidRDefault="00D20B5C" w:rsidP="00D20B5C">
      <w:pPr>
        <w:numPr>
          <w:ilvl w:val="0"/>
          <w:numId w:val="4"/>
        </w:numPr>
        <w:spacing w:before="120" w:after="120"/>
        <w:jc w:val="both"/>
      </w:pPr>
      <w:r w:rsidRPr="003717B9">
        <w:t>Tellija soovid ja ettepanekud;</w:t>
      </w:r>
    </w:p>
    <w:p w:rsidR="00D20B5C" w:rsidRPr="003717B9" w:rsidRDefault="00D20B5C" w:rsidP="00D20B5C">
      <w:pPr>
        <w:numPr>
          <w:ilvl w:val="0"/>
          <w:numId w:val="4"/>
        </w:numPr>
        <w:spacing w:before="120" w:after="120"/>
        <w:jc w:val="both"/>
      </w:pPr>
      <w:r w:rsidRPr="003717B9">
        <w:t>Projekteerimise koosolekute protokollid;</w:t>
      </w:r>
    </w:p>
    <w:p w:rsidR="00013DE3" w:rsidRPr="002A6B58" w:rsidRDefault="00013DE3" w:rsidP="00013DE3">
      <w:pPr>
        <w:pStyle w:val="XXX"/>
      </w:pPr>
      <w:bookmarkStart w:id="12" w:name="_Toc769184"/>
      <w:r w:rsidRPr="002A6B58">
        <w:lastRenderedPageBreak/>
        <w:t>Ehitusuuringud</w:t>
      </w:r>
      <w:bookmarkEnd w:id="12"/>
    </w:p>
    <w:p w:rsidR="00ED19EC" w:rsidRPr="00B41C9C" w:rsidRDefault="00ED19EC" w:rsidP="00ED19EC">
      <w:pPr>
        <w:spacing w:before="120" w:after="120"/>
        <w:jc w:val="both"/>
      </w:pPr>
      <w:r w:rsidRPr="00B41C9C">
        <w:t>Projekteerimisel on kasutatud järgmis</w:t>
      </w:r>
      <w:r w:rsidR="00904F72">
        <w:t>i</w:t>
      </w:r>
      <w:r w:rsidRPr="00B41C9C">
        <w:t xml:space="preserve"> uuringu</w:t>
      </w:r>
      <w:r w:rsidR="00904F72">
        <w:t>id</w:t>
      </w:r>
      <w:r w:rsidRPr="00B41C9C">
        <w:t xml:space="preserve">: </w:t>
      </w:r>
    </w:p>
    <w:p w:rsidR="00ED19EC" w:rsidRPr="00B41C9C" w:rsidRDefault="00EA3757" w:rsidP="00EA3757">
      <w:pPr>
        <w:pStyle w:val="BodyText"/>
        <w:numPr>
          <w:ilvl w:val="0"/>
          <w:numId w:val="16"/>
        </w:numPr>
        <w:spacing w:before="120"/>
        <w:jc w:val="both"/>
      </w:pPr>
      <w:proofErr w:type="spellStart"/>
      <w:r w:rsidRPr="007B288D">
        <w:t>Topo</w:t>
      </w:r>
      <w:proofErr w:type="spellEnd"/>
      <w:r w:rsidRPr="007B288D">
        <w:t>-geodeetilised uurimistööde aruanne, teostaja Geodeesia 24 OÜ, töö nr 2438-18, 10.2018.</w:t>
      </w:r>
    </w:p>
    <w:p w:rsidR="00013DE3" w:rsidRPr="002A6B58" w:rsidRDefault="00013DE3" w:rsidP="00013DE3">
      <w:pPr>
        <w:pStyle w:val="XXX"/>
      </w:pPr>
      <w:bookmarkStart w:id="13" w:name="_Toc769185"/>
      <w:r w:rsidRPr="002A6B58">
        <w:t>Normdokumendid</w:t>
      </w:r>
      <w:bookmarkEnd w:id="13"/>
    </w:p>
    <w:bookmarkEnd w:id="11"/>
    <w:p w:rsidR="00511CAE" w:rsidRPr="002A6B58" w:rsidRDefault="00904F72" w:rsidP="00511CAE">
      <w:pPr>
        <w:pStyle w:val="BodyText"/>
        <w:spacing w:before="120"/>
        <w:jc w:val="both"/>
      </w:pPr>
      <w:r>
        <w:t>P</w:t>
      </w:r>
      <w:r w:rsidR="00511CAE" w:rsidRPr="002A6B58">
        <w:t>rojekteerimisel on kasutatud järgmisi standardeid ja abimaterjale</w:t>
      </w:r>
      <w:r>
        <w:t>:</w:t>
      </w:r>
    </w:p>
    <w:p w:rsidR="00904F72" w:rsidRDefault="00904F72" w:rsidP="00013DE3">
      <w:pPr>
        <w:pStyle w:val="BodyText"/>
        <w:numPr>
          <w:ilvl w:val="0"/>
          <w:numId w:val="4"/>
        </w:numPr>
        <w:spacing w:before="120"/>
        <w:jc w:val="both"/>
      </w:pPr>
      <w:r>
        <w:rPr>
          <w:rFonts w:asciiTheme="minorHAnsi" w:hAnsiTheme="minorHAnsi"/>
        </w:rPr>
        <w:t>EVS 932:2017</w:t>
      </w:r>
      <w:r w:rsidRPr="002224C9">
        <w:rPr>
          <w:rFonts w:asciiTheme="minorHAnsi" w:hAnsiTheme="minorHAnsi"/>
        </w:rPr>
        <w:t xml:space="preserve"> Hoone ehitusprojekt</w:t>
      </w:r>
      <w:r>
        <w:t>;</w:t>
      </w:r>
    </w:p>
    <w:p w:rsidR="00013DE3" w:rsidRDefault="00013DE3" w:rsidP="00013DE3">
      <w:pPr>
        <w:pStyle w:val="BodyText"/>
        <w:numPr>
          <w:ilvl w:val="0"/>
          <w:numId w:val="4"/>
        </w:numPr>
        <w:spacing w:before="120"/>
        <w:jc w:val="both"/>
      </w:pPr>
      <w:r w:rsidRPr="002A6B58">
        <w:t>EVS 846:2013 Hoone kanalisatsioon;</w:t>
      </w:r>
    </w:p>
    <w:p w:rsidR="006E3E8F" w:rsidRPr="002A6B58" w:rsidRDefault="006E3E8F" w:rsidP="006E3E8F">
      <w:pPr>
        <w:pStyle w:val="BodyText"/>
        <w:numPr>
          <w:ilvl w:val="0"/>
          <w:numId w:val="4"/>
        </w:numPr>
        <w:spacing w:before="120"/>
        <w:jc w:val="both"/>
      </w:pPr>
      <w:r w:rsidRPr="002A6B58">
        <w:t xml:space="preserve">EVS 865-2:2014 Ehitusprojekti kirjeldus. Osa </w:t>
      </w:r>
      <w:r w:rsidR="00EA3757">
        <w:t>1</w:t>
      </w:r>
      <w:r w:rsidRPr="002A6B58">
        <w:t xml:space="preserve">: </w:t>
      </w:r>
      <w:r w:rsidR="00EA3757">
        <w:t>Eel</w:t>
      </w:r>
      <w:r w:rsidRPr="002A6B58">
        <w:t>projekti seletuskiri;</w:t>
      </w:r>
    </w:p>
    <w:p w:rsidR="00013DE3" w:rsidRPr="002A6B58" w:rsidRDefault="00013DE3" w:rsidP="00013DE3">
      <w:pPr>
        <w:pStyle w:val="BodyText"/>
        <w:numPr>
          <w:ilvl w:val="0"/>
          <w:numId w:val="4"/>
        </w:numPr>
        <w:spacing w:before="120"/>
        <w:jc w:val="both"/>
      </w:pPr>
      <w:r w:rsidRPr="002A6B58">
        <w:t>EVS 835:2014 Hoone veevärk;</w:t>
      </w:r>
    </w:p>
    <w:p w:rsidR="00013DE3" w:rsidRPr="002A6B58" w:rsidRDefault="00013DE3" w:rsidP="00013DE3">
      <w:pPr>
        <w:pStyle w:val="BodyText"/>
        <w:numPr>
          <w:ilvl w:val="0"/>
          <w:numId w:val="4"/>
        </w:numPr>
        <w:spacing w:before="120"/>
        <w:jc w:val="both"/>
      </w:pPr>
      <w:r w:rsidRPr="002A6B58">
        <w:t xml:space="preserve">EVS 921:2014 Veevarustuse </w:t>
      </w:r>
      <w:proofErr w:type="spellStart"/>
      <w:r w:rsidRPr="002A6B58">
        <w:t>välisvõrk</w:t>
      </w:r>
      <w:proofErr w:type="spellEnd"/>
      <w:r w:rsidRPr="002A6B58">
        <w:t>;</w:t>
      </w:r>
    </w:p>
    <w:p w:rsidR="00013DE3" w:rsidRDefault="00013DE3" w:rsidP="00013DE3">
      <w:pPr>
        <w:pStyle w:val="BodyText"/>
        <w:numPr>
          <w:ilvl w:val="0"/>
          <w:numId w:val="4"/>
        </w:numPr>
        <w:spacing w:before="120"/>
        <w:jc w:val="both"/>
      </w:pPr>
      <w:r w:rsidRPr="002A6B58">
        <w:t xml:space="preserve">EVS 848:2013 </w:t>
      </w:r>
      <w:proofErr w:type="spellStart"/>
      <w:r w:rsidRPr="002A6B58">
        <w:t>Väliskanalisatsioonivõrk</w:t>
      </w:r>
      <w:proofErr w:type="spellEnd"/>
      <w:r w:rsidRPr="002A6B58">
        <w:t>;</w:t>
      </w:r>
    </w:p>
    <w:p w:rsidR="0087284E" w:rsidRPr="002A6B58" w:rsidRDefault="0087284E" w:rsidP="00013DE3">
      <w:pPr>
        <w:pStyle w:val="BodyText"/>
        <w:numPr>
          <w:ilvl w:val="0"/>
          <w:numId w:val="4"/>
        </w:numPr>
        <w:spacing w:before="120"/>
        <w:jc w:val="both"/>
      </w:pPr>
      <w:r>
        <w:rPr>
          <w:rFonts w:asciiTheme="minorHAnsi" w:hAnsiTheme="minorHAnsi"/>
        </w:rPr>
        <w:t>EVS 843:2016</w:t>
      </w:r>
      <w:r w:rsidRPr="002224C9">
        <w:rPr>
          <w:rFonts w:asciiTheme="minorHAnsi" w:hAnsiTheme="minorHAnsi"/>
        </w:rPr>
        <w:t xml:space="preserve"> </w:t>
      </w:r>
      <w:r>
        <w:rPr>
          <w:rFonts w:asciiTheme="minorHAnsi" w:hAnsiTheme="minorHAnsi"/>
        </w:rPr>
        <w:t>Linnatänavad;</w:t>
      </w:r>
    </w:p>
    <w:p w:rsidR="00013DE3" w:rsidRPr="002A6B58" w:rsidRDefault="00013DE3" w:rsidP="00013DE3">
      <w:pPr>
        <w:pStyle w:val="BodyText"/>
        <w:numPr>
          <w:ilvl w:val="0"/>
          <w:numId w:val="4"/>
        </w:numPr>
        <w:spacing w:before="120"/>
        <w:jc w:val="both"/>
      </w:pPr>
      <w:r w:rsidRPr="002A6B58">
        <w:t>EVS 812-6:2012 Ehitiste tuleohutus. Osa 6: Tuletõrje veevarustus;</w:t>
      </w:r>
    </w:p>
    <w:p w:rsidR="00013DE3" w:rsidRPr="002A6B58" w:rsidRDefault="00013DE3" w:rsidP="00013DE3">
      <w:pPr>
        <w:pStyle w:val="BodyText"/>
        <w:numPr>
          <w:ilvl w:val="0"/>
          <w:numId w:val="4"/>
        </w:numPr>
        <w:spacing w:before="120"/>
        <w:jc w:val="both"/>
      </w:pPr>
      <w:r w:rsidRPr="002A6B58">
        <w:t>"Joogivee kvaliteedile- ja kontrollinõuded ning analüüsi meetodid" 31.07.2001.a. sotsiaalministri määrus nr. 82;</w:t>
      </w:r>
    </w:p>
    <w:p w:rsidR="00013DE3" w:rsidRPr="002A6B58" w:rsidRDefault="00036090" w:rsidP="00013DE3">
      <w:pPr>
        <w:pStyle w:val="BodyText"/>
        <w:numPr>
          <w:ilvl w:val="0"/>
          <w:numId w:val="4"/>
        </w:numPr>
        <w:spacing w:before="120"/>
        <w:jc w:val="both"/>
      </w:pPr>
      <w:r>
        <w:t>Sise</w:t>
      </w:r>
      <w:r w:rsidR="00013DE3" w:rsidRPr="002A6B58">
        <w:t xml:space="preserve">ministri </w:t>
      </w:r>
      <w:r>
        <w:t>30</w:t>
      </w:r>
      <w:r w:rsidR="00013DE3" w:rsidRPr="002A6B58">
        <w:t>.0</w:t>
      </w:r>
      <w:r>
        <w:t>3</w:t>
      </w:r>
      <w:r w:rsidR="00013DE3" w:rsidRPr="002A6B58">
        <w:t>.201</w:t>
      </w:r>
      <w:r>
        <w:t>7</w:t>
      </w:r>
      <w:r w:rsidR="00013DE3" w:rsidRPr="002A6B58">
        <w:t xml:space="preserve"> määrus nr. </w:t>
      </w:r>
      <w:r>
        <w:t>17</w:t>
      </w:r>
      <w:r w:rsidR="00013DE3" w:rsidRPr="002A6B58">
        <w:t xml:space="preserve"> „Ehitisele esitatavad tuleohutusnõuded</w:t>
      </w:r>
      <w:r>
        <w:t xml:space="preserve"> ja nõuded tuletõrje veevarustusele</w:t>
      </w:r>
      <w:r w:rsidR="00013DE3" w:rsidRPr="002A6B58">
        <w:t>“</w:t>
      </w:r>
      <w:r w:rsidR="002A6B58">
        <w:t>;</w:t>
      </w:r>
    </w:p>
    <w:p w:rsidR="00013DE3" w:rsidRPr="002A6B58" w:rsidRDefault="00013DE3" w:rsidP="00013DE3">
      <w:pPr>
        <w:pStyle w:val="BodyText"/>
        <w:numPr>
          <w:ilvl w:val="0"/>
          <w:numId w:val="4"/>
        </w:numPr>
        <w:spacing w:before="120"/>
        <w:jc w:val="both"/>
      </w:pPr>
      <w:r w:rsidRPr="002A6B58">
        <w:t>Siseministri määrus nr. 39," Nõuded tulekustutitele ja voolikusüsteemidele, nende valikule, paigaldamisele, tähistamisele</w:t>
      </w:r>
      <w:r w:rsidR="002A6B58">
        <w:t xml:space="preserve"> ja korrashoiule", 30.08.2010.a;</w:t>
      </w:r>
    </w:p>
    <w:p w:rsidR="00013DE3" w:rsidRPr="002A6B58" w:rsidRDefault="00013DE3" w:rsidP="00013DE3">
      <w:pPr>
        <w:pStyle w:val="BodyText"/>
        <w:numPr>
          <w:ilvl w:val="0"/>
          <w:numId w:val="4"/>
        </w:numPr>
        <w:spacing w:before="120"/>
        <w:jc w:val="both"/>
      </w:pPr>
      <w:r w:rsidRPr="002A6B58">
        <w:t xml:space="preserve">RIL 77-2013 </w:t>
      </w:r>
      <w:r w:rsidR="002A6B58" w:rsidRPr="002A6B58">
        <w:t>Pinnasesse ja vette paigaldatavad plasttorud</w:t>
      </w:r>
      <w:r w:rsidRPr="002A6B58">
        <w:t>;</w:t>
      </w:r>
    </w:p>
    <w:p w:rsidR="00013DE3" w:rsidRPr="002A6B58" w:rsidRDefault="00013DE3" w:rsidP="00013DE3">
      <w:pPr>
        <w:pStyle w:val="BodyText"/>
        <w:numPr>
          <w:ilvl w:val="0"/>
          <w:numId w:val="4"/>
        </w:numPr>
        <w:spacing w:before="120"/>
        <w:jc w:val="both"/>
      </w:pPr>
      <w:r w:rsidRPr="002A6B58">
        <w:t>RYL 2002 Hoone tehnosüsteemide ehitustööde üldised kvaliteedinõuded;</w:t>
      </w:r>
    </w:p>
    <w:p w:rsidR="00013DE3" w:rsidRPr="002A6B58" w:rsidRDefault="00013DE3" w:rsidP="00013DE3">
      <w:pPr>
        <w:pStyle w:val="BodyText"/>
        <w:numPr>
          <w:ilvl w:val="0"/>
          <w:numId w:val="4"/>
        </w:numPr>
        <w:spacing w:before="120"/>
        <w:jc w:val="both"/>
      </w:pPr>
      <w:r w:rsidRPr="002A6B58">
        <w:t xml:space="preserve">MaaRYL2010 Ehitustööde kvaliteedi </w:t>
      </w:r>
      <w:proofErr w:type="spellStart"/>
      <w:r w:rsidRPr="002A6B58">
        <w:t>üldnõuded</w:t>
      </w:r>
      <w:proofErr w:type="spellEnd"/>
      <w:r w:rsidRPr="002A6B58">
        <w:t>. Hoone ehituse pinnasetööd;</w:t>
      </w:r>
    </w:p>
    <w:p w:rsidR="00013DE3" w:rsidRPr="002A6B58" w:rsidRDefault="00013DE3" w:rsidP="00013DE3">
      <w:pPr>
        <w:pStyle w:val="BodyText"/>
        <w:numPr>
          <w:ilvl w:val="0"/>
          <w:numId w:val="4"/>
        </w:numPr>
        <w:spacing w:before="120"/>
        <w:jc w:val="both"/>
      </w:pPr>
      <w:proofErr w:type="spellStart"/>
      <w:r w:rsidRPr="002A6B58">
        <w:t>European</w:t>
      </w:r>
      <w:proofErr w:type="spellEnd"/>
      <w:r w:rsidRPr="002A6B58">
        <w:t xml:space="preserve"> </w:t>
      </w:r>
      <w:proofErr w:type="spellStart"/>
      <w:r w:rsidRPr="002A6B58">
        <w:t>councils</w:t>
      </w:r>
      <w:proofErr w:type="spellEnd"/>
      <w:r w:rsidRPr="002A6B58">
        <w:t xml:space="preserve"> </w:t>
      </w:r>
      <w:proofErr w:type="spellStart"/>
      <w:r w:rsidRPr="002A6B58">
        <w:t>drinking</w:t>
      </w:r>
      <w:proofErr w:type="spellEnd"/>
      <w:r w:rsidRPr="002A6B58">
        <w:t xml:space="preserve"> </w:t>
      </w:r>
      <w:proofErr w:type="spellStart"/>
      <w:r w:rsidRPr="002A6B58">
        <w:t>water</w:t>
      </w:r>
      <w:proofErr w:type="spellEnd"/>
      <w:r w:rsidRPr="002A6B58">
        <w:t xml:space="preserve"> </w:t>
      </w:r>
      <w:proofErr w:type="spellStart"/>
      <w:r w:rsidRPr="002A6B58">
        <w:t>directive</w:t>
      </w:r>
      <w:proofErr w:type="spellEnd"/>
      <w:r w:rsidRPr="002A6B58">
        <w:t xml:space="preserve"> 98/83EC;</w:t>
      </w:r>
    </w:p>
    <w:p w:rsidR="00013DE3" w:rsidRPr="002A6B58" w:rsidRDefault="00013DE3" w:rsidP="00013DE3">
      <w:pPr>
        <w:pStyle w:val="BodyText"/>
        <w:numPr>
          <w:ilvl w:val="0"/>
          <w:numId w:val="4"/>
        </w:numPr>
        <w:spacing w:before="120"/>
        <w:jc w:val="both"/>
      </w:pPr>
      <w:r w:rsidRPr="002A6B58">
        <w:t>EVS-EN 1610:2007, “Dreenide ja kanalisatsioonitorustike ehitamine ja katsetamine”;</w:t>
      </w:r>
    </w:p>
    <w:p w:rsidR="00013DE3" w:rsidRPr="0082008A" w:rsidRDefault="00013DE3" w:rsidP="00013DE3">
      <w:pPr>
        <w:pStyle w:val="BodyText"/>
        <w:numPr>
          <w:ilvl w:val="0"/>
          <w:numId w:val="4"/>
        </w:numPr>
        <w:spacing w:before="120"/>
        <w:jc w:val="both"/>
      </w:pPr>
      <w:r w:rsidRPr="0082008A">
        <w:t>So</w:t>
      </w:r>
      <w:r w:rsidR="00BD50E9" w:rsidRPr="0082008A">
        <w:t>ome ehitusnormide kogumik LVI 23-10104</w:t>
      </w:r>
      <w:r w:rsidR="002A6B58" w:rsidRPr="0082008A">
        <w:t>;</w:t>
      </w:r>
    </w:p>
    <w:p w:rsidR="00BD50E9" w:rsidRPr="0082008A" w:rsidRDefault="00BD50E9" w:rsidP="00013DE3">
      <w:pPr>
        <w:pStyle w:val="BodyText"/>
        <w:numPr>
          <w:ilvl w:val="0"/>
          <w:numId w:val="4"/>
        </w:numPr>
        <w:spacing w:before="120"/>
        <w:jc w:val="both"/>
      </w:pPr>
      <w:r w:rsidRPr="0082008A">
        <w:t>Soome ehitusnormide kogumik LVI 23-10208;</w:t>
      </w:r>
    </w:p>
    <w:p w:rsidR="00BD50E9" w:rsidRPr="0082008A" w:rsidRDefault="00BD50E9" w:rsidP="00013DE3">
      <w:pPr>
        <w:pStyle w:val="BodyText"/>
        <w:numPr>
          <w:ilvl w:val="0"/>
          <w:numId w:val="4"/>
        </w:numPr>
        <w:spacing w:before="120"/>
        <w:jc w:val="both"/>
      </w:pPr>
      <w:r w:rsidRPr="0082008A">
        <w:t>Soome ehitusnormide kogumik LVI 23-10222;</w:t>
      </w:r>
    </w:p>
    <w:p w:rsidR="00013DE3" w:rsidRPr="002A6B58" w:rsidRDefault="0082008A" w:rsidP="00013DE3">
      <w:pPr>
        <w:pStyle w:val="BodyText"/>
        <w:numPr>
          <w:ilvl w:val="0"/>
          <w:numId w:val="4"/>
        </w:numPr>
        <w:spacing w:before="120"/>
        <w:jc w:val="both"/>
      </w:pPr>
      <w:r>
        <w:t>Riigikogu seadus, vastu võetud 11.02.2015, „</w:t>
      </w:r>
      <w:r w:rsidR="00013DE3" w:rsidRPr="002A6B58">
        <w:t>Ehitusseadustik</w:t>
      </w:r>
      <w:r>
        <w:t>“</w:t>
      </w:r>
      <w:r w:rsidR="00013DE3" w:rsidRPr="002A6B58">
        <w:t>;</w:t>
      </w:r>
    </w:p>
    <w:p w:rsidR="00013DE3" w:rsidRPr="002A6B58" w:rsidRDefault="00013DE3" w:rsidP="00013DE3">
      <w:pPr>
        <w:pStyle w:val="BodyText"/>
        <w:numPr>
          <w:ilvl w:val="0"/>
          <w:numId w:val="4"/>
        </w:numPr>
        <w:spacing w:before="120"/>
        <w:jc w:val="both"/>
      </w:pPr>
      <w:r w:rsidRPr="002A6B58">
        <w:t>Majandus- ja taristuministri 17.07.2015 määrus nr. 97 "Nõuded ehitusprojektile";</w:t>
      </w:r>
    </w:p>
    <w:p w:rsidR="00511CAE" w:rsidRPr="002A6B58" w:rsidRDefault="002A6B58" w:rsidP="00013DE3">
      <w:pPr>
        <w:pStyle w:val="ListParagraph"/>
        <w:numPr>
          <w:ilvl w:val="0"/>
          <w:numId w:val="4"/>
        </w:numPr>
        <w:spacing w:before="120"/>
        <w:jc w:val="both"/>
      </w:pPr>
      <w:r w:rsidRPr="002A6B58">
        <w:rPr>
          <w:rFonts w:eastAsia="Times New Roman"/>
          <w:lang w:eastAsia="en-US"/>
        </w:rPr>
        <w:t>Hea ehitustava (ET-I 0207-0068).</w:t>
      </w:r>
    </w:p>
    <w:p w:rsidR="002A6B58" w:rsidRPr="002A6B58" w:rsidRDefault="002A6B58" w:rsidP="002A6B58">
      <w:pPr>
        <w:pStyle w:val="X"/>
      </w:pPr>
      <w:bookmarkStart w:id="14" w:name="_Toc769186"/>
      <w:r w:rsidRPr="002A6B58">
        <w:lastRenderedPageBreak/>
        <w:t>VEEVARUSTUSE VÄLISVÕRK</w:t>
      </w:r>
      <w:bookmarkEnd w:id="14"/>
    </w:p>
    <w:p w:rsidR="00960F40" w:rsidRPr="002A6B58" w:rsidRDefault="00960F40" w:rsidP="002A6B58">
      <w:pPr>
        <w:pStyle w:val="XXu"/>
      </w:pPr>
      <w:bookmarkStart w:id="15" w:name="_Toc769187"/>
      <w:r w:rsidRPr="002A6B58">
        <w:t>O</w:t>
      </w:r>
      <w:r w:rsidR="002A6B58" w:rsidRPr="002A6B58">
        <w:t>lemasolev olukord</w:t>
      </w:r>
      <w:bookmarkEnd w:id="15"/>
    </w:p>
    <w:p w:rsidR="00EA3E1F" w:rsidRDefault="00837883" w:rsidP="00837883">
      <w:pPr>
        <w:jc w:val="both"/>
      </w:pPr>
      <w:r w:rsidRPr="00252049">
        <w:t xml:space="preserve">Olemasolev hoonestus </w:t>
      </w:r>
      <w:r>
        <w:t>projekteeritava ala ulatuses puudu</w:t>
      </w:r>
      <w:r w:rsidR="00C93814">
        <w:t>b</w:t>
      </w:r>
      <w:r w:rsidRPr="00252049">
        <w:t xml:space="preserve">.  </w:t>
      </w:r>
      <w:r w:rsidR="00C93814">
        <w:t xml:space="preserve">Projekteeritava platsi </w:t>
      </w:r>
      <w:r w:rsidR="00D17D22">
        <w:t>alla</w:t>
      </w:r>
      <w:r w:rsidR="00C93814">
        <w:t xml:space="preserve"> jääb olemasolev kõrval seisva hoone veetorustik. </w:t>
      </w:r>
    </w:p>
    <w:p w:rsidR="00837883" w:rsidRPr="00252049" w:rsidRDefault="00C93814" w:rsidP="00837883">
      <w:pPr>
        <w:jc w:val="both"/>
      </w:pPr>
      <w:r>
        <w:t>Olemasolev veetoru on ette nähtud säilitada.</w:t>
      </w:r>
    </w:p>
    <w:p w:rsidR="00BF2A31" w:rsidRPr="00ED19EC" w:rsidRDefault="00BF2A31" w:rsidP="00BF2A31">
      <w:pPr>
        <w:pStyle w:val="XXu"/>
      </w:pPr>
      <w:bookmarkStart w:id="16" w:name="_Toc769188"/>
      <w:r w:rsidRPr="00ED19EC">
        <w:t xml:space="preserve">Veevarustuse </w:t>
      </w:r>
      <w:proofErr w:type="spellStart"/>
      <w:r w:rsidRPr="00ED19EC">
        <w:t>üldnõuded</w:t>
      </w:r>
      <w:bookmarkEnd w:id="16"/>
      <w:proofErr w:type="spellEnd"/>
    </w:p>
    <w:p w:rsidR="00BF2A31" w:rsidRPr="00ED19EC" w:rsidRDefault="00BF2A31" w:rsidP="00BF2A31">
      <w:pPr>
        <w:pStyle w:val="BodyText"/>
        <w:spacing w:before="120"/>
        <w:jc w:val="both"/>
      </w:pPr>
      <w:r w:rsidRPr="00ED19EC">
        <w:t xml:space="preserve">Projekteeritud tehnosüsteemide eluiga peab olema vähemalt nii pikk kui seda kehtestavad üldtunnustatud ehitusreeglid ehk hea ehitustava. </w:t>
      </w:r>
      <w:r w:rsidR="00E56049">
        <w:t>Projekteeritud</w:t>
      </w:r>
      <w:r w:rsidRPr="00ED19EC">
        <w:t xml:space="preserve"> süsteemide eluiga peab olema 50 aastat. Tehnosüsteemi eluiga tagatakse vastupidavate materjalide valikuga, kvaliteetse ehitustöö  ning korraliste hooldustöödega ekspluatatsioonis.</w:t>
      </w:r>
    </w:p>
    <w:p w:rsidR="00BF2A31" w:rsidRPr="008B20BD" w:rsidRDefault="00BF2A31" w:rsidP="00BF2A31">
      <w:pPr>
        <w:pStyle w:val="XXu"/>
      </w:pPr>
      <w:bookmarkStart w:id="17" w:name="_Toc769189"/>
      <w:r w:rsidRPr="008B20BD">
        <w:t>Projekteeritud veevarustus</w:t>
      </w:r>
      <w:bookmarkEnd w:id="17"/>
    </w:p>
    <w:p w:rsidR="00E82F76" w:rsidRPr="006B3B53" w:rsidRDefault="00837883" w:rsidP="009A3634">
      <w:pPr>
        <w:pStyle w:val="BodyText"/>
        <w:spacing w:before="240"/>
        <w:jc w:val="both"/>
      </w:pPr>
      <w:r w:rsidRPr="006B3B53">
        <w:t xml:space="preserve">Projekteeritud tootmishoonele </w:t>
      </w:r>
      <w:r w:rsidR="009A3634" w:rsidRPr="006B3B53">
        <w:t xml:space="preserve">on ette nähtud </w:t>
      </w:r>
      <w:r w:rsidR="00E82F76" w:rsidRPr="006B3B53">
        <w:t>magistraal</w:t>
      </w:r>
      <w:r w:rsidR="009A3634" w:rsidRPr="006B3B53">
        <w:t xml:space="preserve"> veetorustik PE De</w:t>
      </w:r>
      <w:r w:rsidR="0007305A" w:rsidRPr="006B3B53">
        <w:t>32</w:t>
      </w:r>
      <w:r w:rsidR="009A3634" w:rsidRPr="006B3B53">
        <w:t>×</w:t>
      </w:r>
      <w:r w:rsidR="00006BCD" w:rsidRPr="006B3B53">
        <w:t>3,0</w:t>
      </w:r>
      <w:r w:rsidR="009A3634" w:rsidRPr="006B3B53">
        <w:t xml:space="preserve"> PN1</w:t>
      </w:r>
      <w:r w:rsidR="00E82F76" w:rsidRPr="006B3B53">
        <w:t>6</w:t>
      </w:r>
      <w:r w:rsidR="006B3B53" w:rsidRPr="006B3B53">
        <w:t>,</w:t>
      </w:r>
      <w:r w:rsidR="00E82F76" w:rsidRPr="006B3B53">
        <w:t xml:space="preserve"> </w:t>
      </w:r>
      <w:r w:rsidR="006B3B53" w:rsidRPr="006B3B53">
        <w:t>mis</w:t>
      </w:r>
      <w:r w:rsidR="00E82F76" w:rsidRPr="006B3B53">
        <w:t xml:space="preserve"> hargneb kaheks toruks PE De25x2,3 PN16. Tarnetorustikud on projekteeritud </w:t>
      </w:r>
      <w:r w:rsidR="009A3634" w:rsidRPr="006B3B53">
        <w:t xml:space="preserve">hoone välisseinani, mille taga on ette nähtud paigaldada </w:t>
      </w:r>
      <w:r w:rsidR="00D37AC9" w:rsidRPr="006B3B53">
        <w:t>tsehhide veemõõtjad</w:t>
      </w:r>
      <w:r w:rsidR="00EA3E1F">
        <w:t xml:space="preserve"> koos sulgemisarmatuuriga.</w:t>
      </w:r>
    </w:p>
    <w:p w:rsidR="006C7265" w:rsidRDefault="009A3634" w:rsidP="009A3634">
      <w:pPr>
        <w:pStyle w:val="BodyText"/>
        <w:spacing w:before="240"/>
        <w:jc w:val="both"/>
      </w:pPr>
      <w:r w:rsidRPr="006B3B53">
        <w:t>Veesisend</w:t>
      </w:r>
      <w:r w:rsidR="00837883" w:rsidRPr="006B3B53">
        <w:t>id</w:t>
      </w:r>
      <w:r w:rsidRPr="006B3B53">
        <w:t xml:space="preserve"> tuua läbi põranda hülsis.</w:t>
      </w:r>
      <w:r w:rsidRPr="00ED587A">
        <w:t xml:space="preserve"> </w:t>
      </w:r>
      <w:bookmarkStart w:id="18" w:name="_Hlk499130336"/>
    </w:p>
    <w:p w:rsidR="009A3634" w:rsidRPr="00ED587A" w:rsidRDefault="009A3634" w:rsidP="009A3634">
      <w:pPr>
        <w:pStyle w:val="BodyText"/>
        <w:spacing w:before="240"/>
        <w:jc w:val="both"/>
      </w:pPr>
      <w:r>
        <w:t xml:space="preserve">Läbiviigud tuleb teostada veetihedalt ning tagada tuleb radoonilekke vältimine. </w:t>
      </w:r>
    </w:p>
    <w:bookmarkEnd w:id="18"/>
    <w:p w:rsidR="009A3634" w:rsidRDefault="00AB602F" w:rsidP="009A3634">
      <w:pPr>
        <w:widowControl w:val="0"/>
        <w:spacing w:before="120"/>
        <w:jc w:val="both"/>
      </w:pPr>
      <w:r w:rsidRPr="00AB602F">
        <w:t>O</w:t>
      </w:r>
      <w:r w:rsidR="0041467B" w:rsidRPr="00AB602F">
        <w:t>lemasoleva</w:t>
      </w:r>
      <w:r w:rsidR="006B3B53">
        <w:t xml:space="preserve"> veemõõdusõlme väljavõtu</w:t>
      </w:r>
      <w:r w:rsidR="0041467B" w:rsidRPr="00AB602F">
        <w:t xml:space="preserve"> veetoru läbimõõt on suurem</w:t>
      </w:r>
      <w:r w:rsidR="00EA3E1F">
        <w:t>,</w:t>
      </w:r>
      <w:r w:rsidR="0041467B" w:rsidRPr="00AB602F">
        <w:t xml:space="preserve"> kui </w:t>
      </w:r>
      <w:r w:rsidR="00EA3E1F">
        <w:t xml:space="preserve">on </w:t>
      </w:r>
      <w:r w:rsidR="0041467B" w:rsidRPr="00AB602F">
        <w:t>vajalik</w:t>
      </w:r>
      <w:r w:rsidRPr="00AB602F">
        <w:t xml:space="preserve"> projekteeritavale</w:t>
      </w:r>
      <w:r>
        <w:t xml:space="preserve"> hoonele, mil</w:t>
      </w:r>
      <w:r w:rsidR="00DB068E">
        <w:t>l</w:t>
      </w:r>
      <w:r>
        <w:t xml:space="preserve">e tõttu on </w:t>
      </w:r>
      <w:r w:rsidR="006B3B53">
        <w:t xml:space="preserve">olemasolevas </w:t>
      </w:r>
      <w:r w:rsidR="00E82F76">
        <w:t>veemõõdusõlme</w:t>
      </w:r>
      <w:r w:rsidR="00C27354">
        <w:t>s</w:t>
      </w:r>
      <w:r w:rsidR="0041467B">
        <w:t xml:space="preserve"> ette nähtud rajada PE üleminek De</w:t>
      </w:r>
      <w:r w:rsidR="00E82F76">
        <w:t>40*</w:t>
      </w:r>
      <w:r w:rsidR="0041467B">
        <w:t>-</w:t>
      </w:r>
      <w:r w:rsidR="00267C68">
        <w:t>32</w:t>
      </w:r>
      <w:r w:rsidR="004F6CB7">
        <w:t xml:space="preserve"> (olemasoleva väljavõte suurus täpsustada)</w:t>
      </w:r>
      <w:r w:rsidR="006B3B53">
        <w:t xml:space="preserve"> ning rõhualandusventiil kuna võrgu surve on tava olukorras kuni 500 </w:t>
      </w:r>
      <w:proofErr w:type="spellStart"/>
      <w:r w:rsidR="006B3B53">
        <w:t>kPa</w:t>
      </w:r>
      <w:proofErr w:type="spellEnd"/>
      <w:r w:rsidR="0041467B">
        <w:t>.</w:t>
      </w:r>
    </w:p>
    <w:p w:rsidR="00627B8C" w:rsidRDefault="00627B8C" w:rsidP="00627B8C">
      <w:pPr>
        <w:widowControl w:val="0"/>
        <w:spacing w:before="120"/>
        <w:jc w:val="both"/>
      </w:pPr>
      <w:r w:rsidRPr="007F5F62">
        <w:t xml:space="preserve">Veetorustiku minimaalne rajamissügavus on 1,8 m mõõdetuna toru peale. </w:t>
      </w:r>
    </w:p>
    <w:p w:rsidR="00C02BDB" w:rsidRDefault="00EA0FB2" w:rsidP="00C02BDB">
      <w:pPr>
        <w:widowControl w:val="0"/>
        <w:spacing w:before="120"/>
        <w:jc w:val="both"/>
      </w:pPr>
      <w:r w:rsidRPr="00774E29">
        <w:t>Veetorustikud, mis paigaldatakse maapinnale lähemale kui 1,8 m</w:t>
      </w:r>
      <w:r>
        <w:t>,</w:t>
      </w:r>
      <w:r w:rsidRPr="00774E29">
        <w:t xml:space="preserve"> tuleb soojustada. Torustike soojustamisel tuleb kasutada soojustusmaterjali, mis on ette</w:t>
      </w:r>
      <w:r>
        <w:t xml:space="preserve"> </w:t>
      </w:r>
      <w:r w:rsidRPr="00774E29">
        <w:t xml:space="preserve">nähtud pinnasesse paigutamiseks, survetugevus min 180 </w:t>
      </w:r>
      <w:proofErr w:type="spellStart"/>
      <w:r w:rsidRPr="00774E29">
        <w:t>kN</w:t>
      </w:r>
      <w:proofErr w:type="spellEnd"/>
      <w:r w:rsidRPr="00774E29">
        <w:t>/m</w:t>
      </w:r>
      <w:r w:rsidRPr="00774E29">
        <w:rPr>
          <w:vertAlign w:val="superscript"/>
        </w:rPr>
        <w:t>2</w:t>
      </w:r>
      <w:r w:rsidRPr="00774E29">
        <w:t>, maksimaalne soojusjuhtivustegur 0,04W/</w:t>
      </w:r>
      <w:proofErr w:type="spellStart"/>
      <w:r w:rsidRPr="00774E29">
        <w:t>mK</w:t>
      </w:r>
      <w:proofErr w:type="spellEnd"/>
      <w:r w:rsidRPr="00774E29">
        <w:t>.</w:t>
      </w:r>
    </w:p>
    <w:p w:rsidR="00C02BDB" w:rsidRDefault="009465F4" w:rsidP="00C02BDB">
      <w:pPr>
        <w:pStyle w:val="BodyText"/>
        <w:spacing w:before="240" w:after="0"/>
      </w:pPr>
      <w:r w:rsidRPr="009465F4">
        <w:t xml:space="preserve">Paigaldatavate veetorude kohale, 0,3m kõrgusele piki toru telge paigaldada sinine märkelint kirjaga “VESI”. Võib kasutada ka signaallinti kirjaga „VESI“, </w:t>
      </w:r>
      <w:proofErr w:type="spellStart"/>
      <w:r w:rsidRPr="009465F4">
        <w:t>sellesel</w:t>
      </w:r>
      <w:proofErr w:type="spellEnd"/>
      <w:r w:rsidRPr="009465F4">
        <w:t xml:space="preserve"> juhul pole märkelinti vaja paigaldada.</w:t>
      </w:r>
    </w:p>
    <w:p w:rsidR="00627B8C" w:rsidRPr="00A4085E" w:rsidRDefault="00627B8C" w:rsidP="00BF2A31">
      <w:pPr>
        <w:pStyle w:val="BodyText"/>
        <w:spacing w:before="120"/>
        <w:jc w:val="both"/>
      </w:pPr>
      <w:r w:rsidRPr="007F5F62">
        <w:t xml:space="preserve">Hoone </w:t>
      </w:r>
      <w:proofErr w:type="spellStart"/>
      <w:r w:rsidRPr="007F5F62">
        <w:t>sisevõrgud</w:t>
      </w:r>
      <w:proofErr w:type="spellEnd"/>
      <w:r w:rsidRPr="007F5F62">
        <w:t xml:space="preserve"> </w:t>
      </w:r>
      <w:r w:rsidR="004074A6">
        <w:t xml:space="preserve">on lahendatud </w:t>
      </w:r>
      <w:proofErr w:type="spellStart"/>
      <w:r w:rsidRPr="007F5F62">
        <w:t>sisevõrkude</w:t>
      </w:r>
      <w:proofErr w:type="spellEnd"/>
      <w:r w:rsidRPr="007F5F62">
        <w:t xml:space="preserve"> projektiga</w:t>
      </w:r>
      <w:r>
        <w:t>.</w:t>
      </w:r>
    </w:p>
    <w:p w:rsidR="00BF2A31" w:rsidRPr="00ED19EC" w:rsidRDefault="00BF2A31" w:rsidP="00BF2A31">
      <w:pPr>
        <w:pStyle w:val="XXX"/>
      </w:pPr>
      <w:bookmarkStart w:id="19" w:name="_Toc769190"/>
      <w:r w:rsidRPr="00ED19EC">
        <w:t>Arvutuslik vooluhulk</w:t>
      </w:r>
      <w:bookmarkEnd w:id="19"/>
    </w:p>
    <w:p w:rsidR="00BF2A31" w:rsidRPr="001C4256" w:rsidRDefault="00BF2A31" w:rsidP="00BF2A31">
      <w:pPr>
        <w:widowControl w:val="0"/>
        <w:spacing w:before="120"/>
        <w:jc w:val="both"/>
      </w:pPr>
      <w:r w:rsidRPr="00ED19EC">
        <w:t>Kinnistu majandus-joogivee vooluhulgad</w:t>
      </w:r>
      <w:r w:rsidR="00ED19EC" w:rsidRPr="00ED19EC">
        <w:t xml:space="preserve"> on arvutatud vastavalt EVS 835:</w:t>
      </w:r>
    </w:p>
    <w:tbl>
      <w:tblPr>
        <w:tblW w:w="9366" w:type="dxa"/>
        <w:tblInd w:w="108" w:type="dxa"/>
        <w:tblLayout w:type="fixed"/>
        <w:tblLook w:val="0000" w:firstRow="0" w:lastRow="0" w:firstColumn="0" w:lastColumn="0" w:noHBand="0" w:noVBand="0"/>
      </w:tblPr>
      <w:tblGrid>
        <w:gridCol w:w="3261"/>
        <w:gridCol w:w="1842"/>
        <w:gridCol w:w="1985"/>
        <w:gridCol w:w="2278"/>
      </w:tblGrid>
      <w:tr w:rsidR="001C4256" w:rsidRPr="00667D81" w:rsidTr="008B20BD">
        <w:trPr>
          <w:cantSplit/>
          <w:trHeight w:val="278"/>
        </w:trPr>
        <w:tc>
          <w:tcPr>
            <w:tcW w:w="3261" w:type="dxa"/>
            <w:vMerge w:val="restart"/>
            <w:tcBorders>
              <w:top w:val="dotted" w:sz="4" w:space="0" w:color="000000"/>
              <w:left w:val="dotted" w:sz="4" w:space="0" w:color="000000"/>
              <w:bottom w:val="dotted" w:sz="4" w:space="0" w:color="000000"/>
            </w:tcBorders>
            <w:shd w:val="clear" w:color="auto" w:fill="auto"/>
          </w:tcPr>
          <w:p w:rsidR="001C4256" w:rsidRPr="00667D81" w:rsidRDefault="001C4256" w:rsidP="008B20BD">
            <w:pPr>
              <w:pStyle w:val="Normal-text"/>
              <w:rPr>
                <w:rFonts w:asciiTheme="minorHAnsi" w:hAnsiTheme="minorHAnsi"/>
                <w:sz w:val="22"/>
                <w:szCs w:val="22"/>
              </w:rPr>
            </w:pPr>
          </w:p>
        </w:tc>
        <w:tc>
          <w:tcPr>
            <w:tcW w:w="6105" w:type="dxa"/>
            <w:gridSpan w:val="3"/>
            <w:tcBorders>
              <w:top w:val="dotted" w:sz="4" w:space="0" w:color="000000"/>
              <w:left w:val="dotted" w:sz="4" w:space="0" w:color="000000"/>
              <w:bottom w:val="dotted" w:sz="4" w:space="0" w:color="000000"/>
              <w:right w:val="dotted" w:sz="4" w:space="0" w:color="000000"/>
            </w:tcBorders>
            <w:shd w:val="clear" w:color="auto" w:fill="auto"/>
          </w:tcPr>
          <w:p w:rsidR="001C4256" w:rsidRPr="00667D81" w:rsidRDefault="001C4256" w:rsidP="008B20BD">
            <w:pPr>
              <w:pStyle w:val="Normal-text"/>
              <w:jc w:val="center"/>
              <w:rPr>
                <w:rFonts w:asciiTheme="minorHAnsi" w:hAnsiTheme="minorHAnsi"/>
                <w:sz w:val="22"/>
                <w:szCs w:val="22"/>
              </w:rPr>
            </w:pPr>
            <w:r w:rsidRPr="00667D81">
              <w:rPr>
                <w:rFonts w:asciiTheme="minorHAnsi" w:hAnsiTheme="minorHAnsi"/>
                <w:sz w:val="22"/>
                <w:szCs w:val="22"/>
              </w:rPr>
              <w:t>Majandus-joogivee tarbimine</w:t>
            </w:r>
          </w:p>
        </w:tc>
      </w:tr>
      <w:tr w:rsidR="001C4256" w:rsidRPr="00667D81" w:rsidTr="008B20BD">
        <w:trPr>
          <w:cantSplit/>
          <w:trHeight w:val="475"/>
        </w:trPr>
        <w:tc>
          <w:tcPr>
            <w:tcW w:w="3261" w:type="dxa"/>
            <w:vMerge/>
            <w:tcBorders>
              <w:top w:val="dotted" w:sz="4" w:space="0" w:color="000000"/>
              <w:left w:val="dotted" w:sz="4" w:space="0" w:color="000000"/>
              <w:bottom w:val="dotted" w:sz="4" w:space="0" w:color="000000"/>
            </w:tcBorders>
            <w:shd w:val="clear" w:color="auto" w:fill="auto"/>
            <w:vAlign w:val="center"/>
          </w:tcPr>
          <w:p w:rsidR="001C4256" w:rsidRPr="00667D81" w:rsidRDefault="001C4256" w:rsidP="008B20BD">
            <w:pPr>
              <w:pStyle w:val="Normal-text"/>
              <w:rPr>
                <w:rFonts w:asciiTheme="minorHAnsi" w:hAnsiTheme="minorHAnsi"/>
                <w:sz w:val="22"/>
                <w:szCs w:val="22"/>
              </w:rPr>
            </w:pPr>
          </w:p>
        </w:tc>
        <w:tc>
          <w:tcPr>
            <w:tcW w:w="1842" w:type="dxa"/>
            <w:tcBorders>
              <w:top w:val="dotted" w:sz="4" w:space="0" w:color="000000"/>
              <w:left w:val="dotted" w:sz="4" w:space="0" w:color="000000"/>
              <w:bottom w:val="dotted" w:sz="4" w:space="0" w:color="000000"/>
            </w:tcBorders>
            <w:shd w:val="clear" w:color="auto" w:fill="auto"/>
          </w:tcPr>
          <w:p w:rsidR="001C4256" w:rsidRPr="00667D81" w:rsidRDefault="001C4256" w:rsidP="008B20BD">
            <w:pPr>
              <w:pStyle w:val="Normal-text"/>
              <w:jc w:val="center"/>
              <w:rPr>
                <w:rFonts w:asciiTheme="minorHAnsi" w:hAnsiTheme="minorHAnsi"/>
                <w:sz w:val="22"/>
                <w:szCs w:val="22"/>
              </w:rPr>
            </w:pPr>
            <w:r w:rsidRPr="00667D81">
              <w:rPr>
                <w:rFonts w:asciiTheme="minorHAnsi" w:hAnsiTheme="minorHAnsi"/>
                <w:sz w:val="22"/>
                <w:szCs w:val="22"/>
              </w:rPr>
              <w:t>(</w:t>
            </w:r>
            <w:proofErr w:type="spellStart"/>
            <w:r w:rsidRPr="00667D81">
              <w:rPr>
                <w:rFonts w:asciiTheme="minorHAnsi" w:hAnsiTheme="minorHAnsi"/>
                <w:sz w:val="22"/>
                <w:szCs w:val="22"/>
              </w:rPr>
              <w:t>Q</w:t>
            </w:r>
            <w:r w:rsidRPr="00667D81">
              <w:rPr>
                <w:rFonts w:asciiTheme="minorHAnsi" w:hAnsiTheme="minorHAnsi"/>
                <w:sz w:val="22"/>
                <w:szCs w:val="22"/>
                <w:vertAlign w:val="subscript"/>
              </w:rPr>
              <w:t>a</w:t>
            </w:r>
            <w:proofErr w:type="spellEnd"/>
            <w:r w:rsidRPr="00667D81">
              <w:rPr>
                <w:rFonts w:asciiTheme="minorHAnsi" w:hAnsiTheme="minorHAnsi"/>
                <w:sz w:val="22"/>
                <w:szCs w:val="22"/>
              </w:rPr>
              <w:t>) l/s (arvutuslik)</w:t>
            </w:r>
          </w:p>
        </w:tc>
        <w:tc>
          <w:tcPr>
            <w:tcW w:w="1985" w:type="dxa"/>
            <w:tcBorders>
              <w:top w:val="dotted" w:sz="4" w:space="0" w:color="000000"/>
              <w:left w:val="dotted" w:sz="4" w:space="0" w:color="000000"/>
              <w:bottom w:val="dotted" w:sz="4" w:space="0" w:color="000000"/>
            </w:tcBorders>
            <w:shd w:val="clear" w:color="auto" w:fill="auto"/>
          </w:tcPr>
          <w:p w:rsidR="001C4256" w:rsidRPr="00667D81" w:rsidRDefault="001C4256" w:rsidP="008B20BD">
            <w:pPr>
              <w:pStyle w:val="Normal-text"/>
              <w:jc w:val="center"/>
              <w:rPr>
                <w:rFonts w:asciiTheme="minorHAnsi" w:hAnsiTheme="minorHAnsi"/>
                <w:sz w:val="22"/>
                <w:szCs w:val="22"/>
              </w:rPr>
            </w:pPr>
            <w:r w:rsidRPr="00667D81">
              <w:rPr>
                <w:rFonts w:asciiTheme="minorHAnsi" w:hAnsiTheme="minorHAnsi"/>
                <w:sz w:val="22"/>
                <w:szCs w:val="22"/>
              </w:rPr>
              <w:t>(</w:t>
            </w:r>
            <w:proofErr w:type="spellStart"/>
            <w:r w:rsidRPr="00667D81">
              <w:rPr>
                <w:rFonts w:asciiTheme="minorHAnsi" w:hAnsiTheme="minorHAnsi"/>
                <w:sz w:val="22"/>
                <w:szCs w:val="22"/>
              </w:rPr>
              <w:t>Q</w:t>
            </w:r>
            <w:r w:rsidRPr="00667D81">
              <w:rPr>
                <w:rFonts w:asciiTheme="minorHAnsi" w:hAnsiTheme="minorHAnsi"/>
                <w:sz w:val="22"/>
                <w:szCs w:val="22"/>
                <w:vertAlign w:val="subscript"/>
              </w:rPr>
              <w:t>hm</w:t>
            </w:r>
            <w:proofErr w:type="spellEnd"/>
            <w:r w:rsidRPr="00667D81">
              <w:rPr>
                <w:rFonts w:asciiTheme="minorHAnsi" w:hAnsiTheme="minorHAnsi"/>
                <w:sz w:val="22"/>
                <w:szCs w:val="22"/>
              </w:rPr>
              <w:t>) m³/h (</w:t>
            </w:r>
            <w:proofErr w:type="spellStart"/>
            <w:r w:rsidRPr="00667D81">
              <w:rPr>
                <w:rFonts w:asciiTheme="minorHAnsi" w:hAnsiTheme="minorHAnsi"/>
                <w:sz w:val="22"/>
                <w:szCs w:val="22"/>
              </w:rPr>
              <w:t>max</w:t>
            </w:r>
            <w:proofErr w:type="spellEnd"/>
            <w:r w:rsidRPr="00667D81">
              <w:rPr>
                <w:rFonts w:asciiTheme="minorHAnsi" w:hAnsiTheme="minorHAnsi"/>
                <w:sz w:val="22"/>
                <w:szCs w:val="22"/>
              </w:rPr>
              <w:t>)</w:t>
            </w:r>
          </w:p>
        </w:tc>
        <w:tc>
          <w:tcPr>
            <w:tcW w:w="2278" w:type="dxa"/>
            <w:tcBorders>
              <w:top w:val="dotted" w:sz="4" w:space="0" w:color="000000"/>
              <w:left w:val="dotted" w:sz="4" w:space="0" w:color="000000"/>
              <w:bottom w:val="dotted" w:sz="4" w:space="0" w:color="000000"/>
              <w:right w:val="dotted" w:sz="4" w:space="0" w:color="000000"/>
            </w:tcBorders>
            <w:shd w:val="clear" w:color="auto" w:fill="auto"/>
          </w:tcPr>
          <w:p w:rsidR="001C4256" w:rsidRPr="00667D81" w:rsidRDefault="001C4256" w:rsidP="008B20BD">
            <w:pPr>
              <w:pStyle w:val="Normal-text"/>
              <w:jc w:val="center"/>
              <w:rPr>
                <w:rFonts w:asciiTheme="minorHAnsi" w:hAnsiTheme="minorHAnsi"/>
                <w:sz w:val="22"/>
                <w:szCs w:val="22"/>
              </w:rPr>
            </w:pPr>
            <w:r w:rsidRPr="00667D81">
              <w:rPr>
                <w:rFonts w:asciiTheme="minorHAnsi" w:hAnsiTheme="minorHAnsi"/>
                <w:sz w:val="22"/>
                <w:szCs w:val="22"/>
              </w:rPr>
              <w:t>(</w:t>
            </w:r>
            <w:proofErr w:type="spellStart"/>
            <w:r w:rsidRPr="00667D81">
              <w:rPr>
                <w:rFonts w:asciiTheme="minorHAnsi" w:hAnsiTheme="minorHAnsi"/>
                <w:sz w:val="22"/>
                <w:szCs w:val="22"/>
              </w:rPr>
              <w:t>Q</w:t>
            </w:r>
            <w:r w:rsidRPr="00667D81">
              <w:rPr>
                <w:rFonts w:asciiTheme="minorHAnsi" w:hAnsiTheme="minorHAnsi"/>
                <w:sz w:val="22"/>
                <w:szCs w:val="22"/>
                <w:vertAlign w:val="subscript"/>
              </w:rPr>
              <w:t>d</w:t>
            </w:r>
            <w:proofErr w:type="spellEnd"/>
            <w:r w:rsidRPr="00667D81">
              <w:rPr>
                <w:rFonts w:asciiTheme="minorHAnsi" w:hAnsiTheme="minorHAnsi"/>
                <w:sz w:val="22"/>
                <w:szCs w:val="22"/>
              </w:rPr>
              <w:t>) m³/d</w:t>
            </w:r>
          </w:p>
        </w:tc>
      </w:tr>
      <w:tr w:rsidR="001C4256" w:rsidRPr="00667D81" w:rsidTr="008B20BD">
        <w:trPr>
          <w:cantSplit/>
          <w:trHeight w:val="278"/>
        </w:trPr>
        <w:tc>
          <w:tcPr>
            <w:tcW w:w="3261" w:type="dxa"/>
            <w:tcBorders>
              <w:top w:val="dotted" w:sz="4" w:space="0" w:color="000000"/>
              <w:left w:val="dotted" w:sz="4" w:space="0" w:color="000000"/>
              <w:bottom w:val="dotted" w:sz="4" w:space="0" w:color="000000"/>
            </w:tcBorders>
            <w:shd w:val="clear" w:color="auto" w:fill="auto"/>
          </w:tcPr>
          <w:p w:rsidR="001C4256" w:rsidRPr="00667D81" w:rsidRDefault="001C4256" w:rsidP="008B20BD">
            <w:pPr>
              <w:pStyle w:val="Normal-text"/>
              <w:rPr>
                <w:rFonts w:asciiTheme="minorHAnsi" w:hAnsiTheme="minorHAnsi"/>
                <w:sz w:val="22"/>
                <w:szCs w:val="22"/>
              </w:rPr>
            </w:pPr>
            <w:r w:rsidRPr="00667D81">
              <w:rPr>
                <w:rFonts w:asciiTheme="minorHAnsi" w:hAnsiTheme="minorHAnsi"/>
                <w:sz w:val="22"/>
                <w:szCs w:val="22"/>
              </w:rPr>
              <w:t>majandus-joogivesi kokku</w:t>
            </w:r>
          </w:p>
        </w:tc>
        <w:tc>
          <w:tcPr>
            <w:tcW w:w="1842" w:type="dxa"/>
            <w:tcBorders>
              <w:top w:val="dotted" w:sz="4" w:space="0" w:color="000000"/>
              <w:left w:val="dotted" w:sz="4" w:space="0" w:color="000000"/>
              <w:bottom w:val="dotted" w:sz="4" w:space="0" w:color="000000"/>
            </w:tcBorders>
            <w:shd w:val="clear" w:color="auto" w:fill="auto"/>
          </w:tcPr>
          <w:p w:rsidR="001C4256" w:rsidRPr="00667D81" w:rsidRDefault="00006BCD" w:rsidP="008B20BD">
            <w:pPr>
              <w:pStyle w:val="Normal-text"/>
              <w:jc w:val="center"/>
              <w:rPr>
                <w:rFonts w:asciiTheme="minorHAnsi" w:hAnsiTheme="minorHAnsi"/>
                <w:sz w:val="22"/>
                <w:szCs w:val="22"/>
              </w:rPr>
            </w:pPr>
            <w:r>
              <w:rPr>
                <w:rFonts w:asciiTheme="minorHAnsi" w:hAnsiTheme="minorHAnsi"/>
                <w:sz w:val="22"/>
                <w:szCs w:val="22"/>
              </w:rPr>
              <w:t>0,43</w:t>
            </w:r>
          </w:p>
        </w:tc>
        <w:tc>
          <w:tcPr>
            <w:tcW w:w="1985" w:type="dxa"/>
            <w:tcBorders>
              <w:top w:val="dotted" w:sz="4" w:space="0" w:color="000000"/>
              <w:left w:val="dotted" w:sz="4" w:space="0" w:color="000000"/>
              <w:bottom w:val="dotted" w:sz="4" w:space="0" w:color="000000"/>
            </w:tcBorders>
            <w:shd w:val="clear" w:color="auto" w:fill="auto"/>
          </w:tcPr>
          <w:p w:rsidR="001C4256" w:rsidRPr="00484322" w:rsidRDefault="0083656B" w:rsidP="008B20BD">
            <w:pPr>
              <w:pStyle w:val="Normal-text"/>
              <w:jc w:val="center"/>
              <w:rPr>
                <w:rFonts w:asciiTheme="minorHAnsi" w:hAnsiTheme="minorHAnsi"/>
                <w:sz w:val="22"/>
                <w:szCs w:val="22"/>
                <w:lang w:val="ru-RU"/>
              </w:rPr>
            </w:pPr>
            <w:r w:rsidRPr="00667D81">
              <w:rPr>
                <w:rFonts w:asciiTheme="minorHAnsi" w:hAnsiTheme="minorHAnsi"/>
                <w:sz w:val="22"/>
                <w:szCs w:val="22"/>
              </w:rPr>
              <w:t>0,</w:t>
            </w:r>
            <w:r w:rsidR="00006BCD">
              <w:rPr>
                <w:rFonts w:asciiTheme="minorHAnsi" w:hAnsiTheme="minorHAnsi"/>
                <w:sz w:val="22"/>
                <w:szCs w:val="22"/>
              </w:rPr>
              <w:t>15</w:t>
            </w:r>
          </w:p>
        </w:tc>
        <w:tc>
          <w:tcPr>
            <w:tcW w:w="2278" w:type="dxa"/>
            <w:tcBorders>
              <w:top w:val="dotted" w:sz="4" w:space="0" w:color="000000"/>
              <w:left w:val="dotted" w:sz="4" w:space="0" w:color="000000"/>
              <w:bottom w:val="dotted" w:sz="4" w:space="0" w:color="000000"/>
              <w:right w:val="dotted" w:sz="4" w:space="0" w:color="000000"/>
            </w:tcBorders>
            <w:shd w:val="clear" w:color="auto" w:fill="auto"/>
          </w:tcPr>
          <w:p w:rsidR="001C4256" w:rsidRPr="00667D81" w:rsidRDefault="00006BCD" w:rsidP="008B20BD">
            <w:pPr>
              <w:pStyle w:val="Normal-text"/>
              <w:jc w:val="center"/>
              <w:rPr>
                <w:rFonts w:asciiTheme="minorHAnsi" w:hAnsiTheme="minorHAnsi"/>
                <w:sz w:val="22"/>
                <w:szCs w:val="22"/>
              </w:rPr>
            </w:pPr>
            <w:r>
              <w:rPr>
                <w:rFonts w:asciiTheme="minorHAnsi" w:hAnsiTheme="minorHAnsi"/>
                <w:sz w:val="22"/>
                <w:szCs w:val="22"/>
              </w:rPr>
              <w:t>0,6</w:t>
            </w:r>
          </w:p>
        </w:tc>
      </w:tr>
    </w:tbl>
    <w:p w:rsidR="00BF2A31" w:rsidRPr="00ED587A" w:rsidRDefault="00BF2A31" w:rsidP="00BF2A31">
      <w:pPr>
        <w:pStyle w:val="XXX"/>
      </w:pPr>
      <w:bookmarkStart w:id="20" w:name="_Toc769191"/>
      <w:r w:rsidRPr="00ED587A">
        <w:lastRenderedPageBreak/>
        <w:t>Veevarustusallikas</w:t>
      </w:r>
      <w:bookmarkEnd w:id="20"/>
    </w:p>
    <w:p w:rsidR="00BF2A31" w:rsidRPr="00ED587A" w:rsidRDefault="00BF2A31" w:rsidP="00BF2A31">
      <w:pPr>
        <w:widowControl w:val="0"/>
        <w:spacing w:before="120"/>
        <w:jc w:val="both"/>
        <w:rPr>
          <w:rFonts w:asciiTheme="minorHAnsi" w:hAnsiTheme="minorHAnsi"/>
        </w:rPr>
      </w:pPr>
      <w:r w:rsidRPr="00ED587A">
        <w:rPr>
          <w:rFonts w:asciiTheme="minorHAnsi" w:hAnsiTheme="minorHAnsi"/>
        </w:rPr>
        <w:t xml:space="preserve">Veevarustuse allikaks </w:t>
      </w:r>
      <w:r w:rsidR="00D37AC9">
        <w:rPr>
          <w:rFonts w:asciiTheme="minorHAnsi" w:hAnsiTheme="minorHAnsi"/>
        </w:rPr>
        <w:t xml:space="preserve">BLRT territooriumi oma </w:t>
      </w:r>
      <w:r w:rsidRPr="00ED587A">
        <w:rPr>
          <w:rFonts w:asciiTheme="minorHAnsi" w:hAnsiTheme="minorHAnsi"/>
        </w:rPr>
        <w:t>veevõrk.</w:t>
      </w:r>
      <w:r w:rsidR="00627B8C">
        <w:rPr>
          <w:rFonts w:asciiTheme="minorHAnsi" w:hAnsiTheme="minorHAnsi"/>
        </w:rPr>
        <w:t xml:space="preserve"> </w:t>
      </w:r>
      <w:r w:rsidR="00D37AC9">
        <w:t>Projekteeritava tootmishoone</w:t>
      </w:r>
      <w:r w:rsidR="00627B8C" w:rsidRPr="007F5F62">
        <w:t xml:space="preserve"> veevarustus on ette nähtud lahendada </w:t>
      </w:r>
      <w:r w:rsidR="00D37AC9">
        <w:t>olemasolevast veeväljavõttest veemõõdusõlme ruumis</w:t>
      </w:r>
      <w:r w:rsidR="00627B8C" w:rsidRPr="007F5F62">
        <w:t>.</w:t>
      </w:r>
    </w:p>
    <w:p w:rsidR="00BF2A31" w:rsidRPr="00ED587A" w:rsidRDefault="00ED587A" w:rsidP="00BF2A31">
      <w:pPr>
        <w:widowControl w:val="0"/>
        <w:spacing w:before="120"/>
        <w:jc w:val="both"/>
        <w:rPr>
          <w:rFonts w:asciiTheme="minorHAnsi" w:hAnsiTheme="minorHAnsi"/>
        </w:rPr>
      </w:pPr>
      <w:r w:rsidRPr="00ED587A">
        <w:rPr>
          <w:rFonts w:asciiTheme="minorHAnsi" w:hAnsiTheme="minorHAnsi"/>
        </w:rPr>
        <w:t>Piirkonnas tagab tavaolukorras</w:t>
      </w:r>
      <w:r w:rsidRPr="00ED587A">
        <w:t xml:space="preserve"> vabasurve ca </w:t>
      </w:r>
      <w:r w:rsidR="003D6574" w:rsidRPr="003D6574">
        <w:t>500</w:t>
      </w:r>
      <w:r w:rsidRPr="003D6574">
        <w:t xml:space="preserve"> </w:t>
      </w:r>
      <w:proofErr w:type="spellStart"/>
      <w:r w:rsidRPr="003D6574">
        <w:t>kPa</w:t>
      </w:r>
      <w:proofErr w:type="spellEnd"/>
      <w:r w:rsidRPr="003D6574">
        <w:t>.</w:t>
      </w:r>
      <w:r w:rsidRPr="00ED587A">
        <w:rPr>
          <w:rFonts w:asciiTheme="minorHAnsi" w:hAnsiTheme="minorHAnsi"/>
        </w:rPr>
        <w:t xml:space="preserve"> </w:t>
      </w:r>
    </w:p>
    <w:p w:rsidR="00E72FEB" w:rsidRPr="00627B8C" w:rsidRDefault="00E72FEB" w:rsidP="00E72FEB">
      <w:pPr>
        <w:pStyle w:val="XXX"/>
      </w:pPr>
      <w:bookmarkStart w:id="21" w:name="_Toc769192"/>
      <w:r w:rsidRPr="00627B8C">
        <w:t>Hoone veemõõdusõlm</w:t>
      </w:r>
      <w:bookmarkEnd w:id="21"/>
    </w:p>
    <w:p w:rsidR="005662C8" w:rsidRPr="005D51BA" w:rsidRDefault="00631702" w:rsidP="005662C8">
      <w:pPr>
        <w:pStyle w:val="BodyText"/>
        <w:spacing w:before="120"/>
        <w:jc w:val="both"/>
        <w:rPr>
          <w:highlight w:val="yellow"/>
        </w:rPr>
      </w:pPr>
      <w:r>
        <w:rPr>
          <w:rFonts w:asciiTheme="minorHAnsi" w:hAnsiTheme="minorHAnsi"/>
        </w:rPr>
        <w:t xml:space="preserve">Tsehhide </w:t>
      </w:r>
      <w:r w:rsidR="00F206FD" w:rsidRPr="00F206FD">
        <w:rPr>
          <w:rFonts w:asciiTheme="minorHAnsi" w:hAnsiTheme="minorHAnsi"/>
        </w:rPr>
        <w:t>veemõõdusõlm</w:t>
      </w:r>
      <w:r>
        <w:rPr>
          <w:rFonts w:asciiTheme="minorHAnsi" w:hAnsiTheme="minorHAnsi"/>
        </w:rPr>
        <w:t>ed</w:t>
      </w:r>
      <w:r w:rsidR="00F206FD" w:rsidRPr="00F206FD">
        <w:rPr>
          <w:rFonts w:asciiTheme="minorHAnsi" w:hAnsiTheme="minorHAnsi"/>
        </w:rPr>
        <w:t xml:space="preserve"> on ette nähtud paigaldada töökoda</w:t>
      </w:r>
      <w:r>
        <w:rPr>
          <w:rFonts w:asciiTheme="minorHAnsi" w:hAnsiTheme="minorHAnsi"/>
        </w:rPr>
        <w:t>de</w:t>
      </w:r>
      <w:r w:rsidR="00F206FD" w:rsidRPr="00F206FD">
        <w:rPr>
          <w:rFonts w:asciiTheme="minorHAnsi" w:hAnsiTheme="minorHAnsi"/>
        </w:rPr>
        <w:t xml:space="preserve"> välisseina. </w:t>
      </w:r>
      <w:r w:rsidR="00EA3E1F">
        <w:rPr>
          <w:rFonts w:asciiTheme="minorHAnsi" w:hAnsiTheme="minorHAnsi"/>
        </w:rPr>
        <w:t>V</w:t>
      </w:r>
      <w:r w:rsidR="00F206FD" w:rsidRPr="00F206FD">
        <w:rPr>
          <w:rFonts w:asciiTheme="minorHAnsi" w:hAnsiTheme="minorHAnsi"/>
        </w:rPr>
        <w:t>eemõõdusõlm on varustatud impulss väljundiga (</w:t>
      </w:r>
      <w:proofErr w:type="spellStart"/>
      <w:r w:rsidR="00F206FD" w:rsidRPr="00F206FD">
        <w:rPr>
          <w:rFonts w:asciiTheme="minorHAnsi" w:hAnsiTheme="minorHAnsi"/>
        </w:rPr>
        <w:t>M-Bus</w:t>
      </w:r>
      <w:proofErr w:type="spellEnd"/>
      <w:r w:rsidR="00F206FD" w:rsidRPr="00F206FD">
        <w:rPr>
          <w:rFonts w:asciiTheme="minorHAnsi" w:hAnsiTheme="minorHAnsi"/>
        </w:rPr>
        <w:t xml:space="preserve"> </w:t>
      </w:r>
      <w:proofErr w:type="spellStart"/>
      <w:r w:rsidR="00F206FD" w:rsidRPr="00F206FD">
        <w:rPr>
          <w:rFonts w:asciiTheme="minorHAnsi" w:hAnsiTheme="minorHAnsi"/>
        </w:rPr>
        <w:t>kauglugemisega</w:t>
      </w:r>
      <w:proofErr w:type="spellEnd"/>
      <w:r w:rsidR="00F206FD" w:rsidRPr="00F206FD">
        <w:rPr>
          <w:rFonts w:asciiTheme="minorHAnsi" w:hAnsiTheme="minorHAnsi"/>
        </w:rPr>
        <w:t xml:space="preserve">) veemõõtjaga DN20mm (laia mõõtepiirkonnaga veemõõtja). </w:t>
      </w:r>
    </w:p>
    <w:p w:rsidR="000079B4" w:rsidRPr="007136F9" w:rsidRDefault="005662C8" w:rsidP="005662C8">
      <w:pPr>
        <w:pStyle w:val="BodyText"/>
        <w:spacing w:before="120"/>
        <w:jc w:val="both"/>
      </w:pPr>
      <w:bookmarkStart w:id="22" w:name="OLE_LINK5"/>
      <w:bookmarkStart w:id="23" w:name="OLE_LINK6"/>
      <w:r w:rsidRPr="00867DEE">
        <w:t>Ruum peab olema valgustatud. Veemõõdusõlm peab olema elektriliselt sillatud ja maandatud vastavalt elektriohutusnõuetele.</w:t>
      </w:r>
    </w:p>
    <w:p w:rsidR="00E72FEB" w:rsidRPr="00497756" w:rsidRDefault="00E72FEB" w:rsidP="00E72FEB">
      <w:pPr>
        <w:pStyle w:val="XXu"/>
      </w:pPr>
      <w:bookmarkStart w:id="24" w:name="_Toc769193"/>
      <w:bookmarkEnd w:id="22"/>
      <w:bookmarkEnd w:id="23"/>
      <w:r w:rsidRPr="00497756">
        <w:t>Väline tuletõrjeveevarustus</w:t>
      </w:r>
      <w:bookmarkEnd w:id="24"/>
    </w:p>
    <w:p w:rsidR="00627B8C" w:rsidRDefault="00497756" w:rsidP="00E72FEB">
      <w:pPr>
        <w:widowControl w:val="0"/>
        <w:spacing w:before="120"/>
        <w:jc w:val="both"/>
      </w:pPr>
      <w:r w:rsidRPr="004155BD">
        <w:t xml:space="preserve">Hoonele on vajalik tagada </w:t>
      </w:r>
      <w:proofErr w:type="spellStart"/>
      <w:r w:rsidRPr="004155BD">
        <w:t>välistulekustutusvesi</w:t>
      </w:r>
      <w:proofErr w:type="spellEnd"/>
      <w:r w:rsidRPr="004155BD">
        <w:t xml:space="preserve"> </w:t>
      </w:r>
      <w:r w:rsidR="000D4C1C">
        <w:t>2</w:t>
      </w:r>
      <w:r w:rsidRPr="004155BD">
        <w:t>0 l/s.</w:t>
      </w:r>
      <w:r w:rsidRPr="00F4589A">
        <w:t xml:space="preserve"> </w:t>
      </w:r>
    </w:p>
    <w:p w:rsidR="00627B8C" w:rsidRDefault="009F47E1" w:rsidP="00627B8C">
      <w:pPr>
        <w:widowControl w:val="0"/>
        <w:spacing w:before="120"/>
        <w:jc w:val="both"/>
      </w:pPr>
      <w:r w:rsidRPr="009F47E1">
        <w:t>Väline tulekustutus on tagatud maja lähedal asuva olemasoleva hüdra</w:t>
      </w:r>
      <w:r w:rsidR="00E9552E">
        <w:t>nd</w:t>
      </w:r>
      <w:r w:rsidRPr="009F47E1">
        <w:t xml:space="preserve">i kaudu. Välimise tulekustutusvee vooluhulk on </w:t>
      </w:r>
      <w:r w:rsidR="00667D81">
        <w:t>2</w:t>
      </w:r>
      <w:r w:rsidRPr="009F47E1">
        <w:t>0 l/s, mis peab olema tagatud kahe tunni jooksul</w:t>
      </w:r>
      <w:r w:rsidR="00627B8C" w:rsidRPr="006F33FC">
        <w:t>.</w:t>
      </w:r>
    </w:p>
    <w:p w:rsidR="00E86F10" w:rsidRPr="006E05AC" w:rsidRDefault="00E86F10" w:rsidP="00E86F10">
      <w:pPr>
        <w:widowControl w:val="0"/>
        <w:spacing w:before="120"/>
        <w:jc w:val="both"/>
      </w:pPr>
      <w:r w:rsidRPr="00C53E62">
        <w:t xml:space="preserve">Projekteeritavas hoones on </w:t>
      </w:r>
      <w:r w:rsidR="00E82F76" w:rsidRPr="00E82F76">
        <w:rPr>
          <w:lang w:val="en-US"/>
        </w:rPr>
        <w:t>1</w:t>
      </w:r>
      <w:r w:rsidRPr="00C53E62">
        <w:t xml:space="preserve"> maapeal</w:t>
      </w:r>
      <w:r w:rsidR="00E82F76">
        <w:t>ne</w:t>
      </w:r>
      <w:r w:rsidRPr="00C53E62">
        <w:t xml:space="preserve"> korrus. Ehitise tuleohuklass on TP</w:t>
      </w:r>
      <w:r w:rsidR="00E82F76">
        <w:t>2</w:t>
      </w:r>
      <w:r w:rsidRPr="00C53E62">
        <w:t xml:space="preserve"> (tulekindel). Projekteeritava hoone</w:t>
      </w:r>
      <w:r w:rsidRPr="006E05AC">
        <w:t xml:space="preserve"> kasutusviisid ja otstarbed:</w:t>
      </w:r>
    </w:p>
    <w:p w:rsidR="000A0A12" w:rsidRPr="000A0A12" w:rsidRDefault="000A0A12" w:rsidP="000A0A12">
      <w:pPr>
        <w:pStyle w:val="ListParagraph"/>
        <w:numPr>
          <w:ilvl w:val="0"/>
          <w:numId w:val="40"/>
        </w:numPr>
        <w:jc w:val="both"/>
        <w:rPr>
          <w:rFonts w:asciiTheme="minorHAnsi" w:hAnsiTheme="minorHAnsi"/>
        </w:rPr>
      </w:pPr>
      <w:r w:rsidRPr="000A0A12">
        <w:rPr>
          <w:rFonts w:asciiTheme="minorHAnsi" w:hAnsiTheme="minorHAnsi"/>
        </w:rPr>
        <w:t>kasutusviis VI – tööstushoone</w:t>
      </w:r>
    </w:p>
    <w:p w:rsidR="00F54655" w:rsidRPr="00AE6037" w:rsidRDefault="00E86F10" w:rsidP="007048AD">
      <w:pPr>
        <w:widowControl w:val="0"/>
        <w:spacing w:before="120"/>
        <w:jc w:val="both"/>
        <w:rPr>
          <w:rFonts w:asciiTheme="minorHAnsi" w:hAnsiTheme="minorHAnsi"/>
        </w:rPr>
      </w:pPr>
      <w:r w:rsidRPr="006E05AC">
        <w:t>Välimise tulekustutus</w:t>
      </w:r>
      <w:r w:rsidR="00F67FD3">
        <w:t>e</w:t>
      </w:r>
      <w:r w:rsidRPr="006E05AC">
        <w:t xml:space="preserve"> vooluhulkade määramise aluseks on EVS 812-6:2012</w:t>
      </w:r>
      <w:r w:rsidR="00651DB9" w:rsidRPr="00AE6037">
        <w:rPr>
          <w:rFonts w:asciiTheme="minorHAnsi" w:hAnsiTheme="minorHAnsi"/>
        </w:rPr>
        <w:t>.</w:t>
      </w:r>
    </w:p>
    <w:p w:rsidR="00EE5524" w:rsidRPr="00C46C91" w:rsidRDefault="00EE5524" w:rsidP="00EE5524">
      <w:pPr>
        <w:pStyle w:val="XXX"/>
      </w:pPr>
      <w:bookmarkStart w:id="25" w:name="_Toc769194"/>
      <w:r w:rsidRPr="00C46C91">
        <w:t>Tuletõrjehüdrandid</w:t>
      </w:r>
      <w:bookmarkEnd w:id="25"/>
    </w:p>
    <w:p w:rsidR="0006195F" w:rsidRPr="00ED19EC" w:rsidRDefault="00C70060" w:rsidP="00F54655">
      <w:pPr>
        <w:pStyle w:val="BodyText"/>
        <w:spacing w:before="120"/>
        <w:jc w:val="both"/>
        <w:rPr>
          <w:highlight w:val="yellow"/>
        </w:rPr>
      </w:pPr>
      <w:r w:rsidRPr="00C70060">
        <w:t xml:space="preserve">Väline tulekustutus on tagatud </w:t>
      </w:r>
      <w:r w:rsidR="00865206">
        <w:t>projekteeritava hoone</w:t>
      </w:r>
      <w:r w:rsidRPr="00C70060">
        <w:t xml:space="preserve"> lähedal asuva olemasoleva hüdran</w:t>
      </w:r>
      <w:r w:rsidR="00E9552E">
        <w:t>d</w:t>
      </w:r>
      <w:r w:rsidRPr="00C70060">
        <w:t xml:space="preserve">i kaudu. Välimise tulekustutusvee vooluhulk on </w:t>
      </w:r>
      <w:r w:rsidR="00667D81">
        <w:t>2</w:t>
      </w:r>
      <w:r w:rsidRPr="00C70060">
        <w:t>0 l/s, mis peab olema tagatud kahe tunni jooksul.</w:t>
      </w:r>
    </w:p>
    <w:p w:rsidR="00BC614C" w:rsidRPr="00F845F8" w:rsidRDefault="00BC614C" w:rsidP="00BC614C">
      <w:pPr>
        <w:pStyle w:val="XXu"/>
      </w:pPr>
      <w:bookmarkStart w:id="26" w:name="_Toc769195"/>
      <w:r w:rsidRPr="00F845F8">
        <w:t>Torustikud ja armatuur</w:t>
      </w:r>
      <w:bookmarkEnd w:id="26"/>
    </w:p>
    <w:p w:rsidR="00DA16A5" w:rsidRPr="00F845F8" w:rsidRDefault="00DA16A5" w:rsidP="00DA16A5">
      <w:pPr>
        <w:pStyle w:val="BodyText"/>
        <w:spacing w:before="120"/>
        <w:jc w:val="both"/>
      </w:pPr>
      <w:r w:rsidRPr="00F845F8">
        <w:t>Veetorustiku rajamissügavus on minimaalselt 1,8m maapinnast toru peale. Torustiku kohale (30-40cm toru laest) on ette nähtud paigaldada hoiatuslint (sinine ja tekstiga “VESI“) signaalkaabliga (ristlõikega minimaalselt 2,5mm²).</w:t>
      </w:r>
    </w:p>
    <w:p w:rsidR="00DA16A5" w:rsidRPr="00F845F8" w:rsidRDefault="00DA16A5" w:rsidP="00DA16A5">
      <w:pPr>
        <w:pStyle w:val="BodyText"/>
        <w:spacing w:before="120"/>
        <w:jc w:val="both"/>
      </w:pPr>
      <w:r w:rsidRPr="00F845F8">
        <w:t>Veetorustikud, mis paigaldatakse maapinnale lähemale kui 1,8 m tuleb soojustada.</w:t>
      </w:r>
    </w:p>
    <w:p w:rsidR="00DA16A5" w:rsidRPr="00F845F8" w:rsidRDefault="00DA16A5" w:rsidP="00DA16A5">
      <w:pPr>
        <w:pStyle w:val="BodyText"/>
        <w:spacing w:before="120"/>
        <w:jc w:val="both"/>
      </w:pPr>
      <w:r w:rsidRPr="00F845F8">
        <w:t xml:space="preserve">Kaeviku ristlõike kuju ja suurus teha vastavalt sellesse paigaldavate torude ning pinnaseuuringutest saadud pinnaseomaduste põhjal. Kaevik teha võimalikult kitsas, võttes arvesse võimalike tugitarindite jaoks vajalikku laiust, töötamisruumi ja seda, et torustiku ümber paiknevat algtäidet saaks nõuete kohaselt tihendada. Toestamata kaeviku põhja laius on 1,2m ja vähemalt 0,4m laiem toru läbimõõdust. </w:t>
      </w:r>
    </w:p>
    <w:p w:rsidR="00DA16A5" w:rsidRPr="00F845F8" w:rsidRDefault="00DA16A5" w:rsidP="00DA16A5">
      <w:pPr>
        <w:pStyle w:val="BodyText"/>
        <w:spacing w:before="120"/>
        <w:jc w:val="both"/>
      </w:pPr>
      <w:r w:rsidRPr="00F845F8">
        <w:t>Torude vertikaalne vahekaugus peab olema selline, et kõikide vajalik ühenduste tegemine ei oleks takistatud, min.100mm.</w:t>
      </w:r>
    </w:p>
    <w:p w:rsidR="00DA16A5" w:rsidRPr="00F845F8" w:rsidRDefault="00DA16A5" w:rsidP="00DA16A5">
      <w:pPr>
        <w:pStyle w:val="BodyText"/>
        <w:spacing w:before="120"/>
        <w:jc w:val="both"/>
      </w:pPr>
      <w:r w:rsidRPr="00F845F8">
        <w:t>Kaevikuseina nõlvus ja toestamistarve määratakse vajaduspõhiselt või tööohutusnõuete järgi. Kaeviku kaevamisel anda nõlvale kasvõi minimaalne kalle nõlvade püsimise parandamiseks. Vajadusel kasutada teisi meetmeid kaeviku kaitseks.</w:t>
      </w:r>
    </w:p>
    <w:p w:rsidR="00DA16A5" w:rsidRPr="00F845F8" w:rsidRDefault="00DA16A5" w:rsidP="00DA16A5">
      <w:pPr>
        <w:pStyle w:val="XXX"/>
      </w:pPr>
      <w:bookmarkStart w:id="27" w:name="_Toc769196"/>
      <w:r w:rsidRPr="00F845F8">
        <w:lastRenderedPageBreak/>
        <w:t>Torustike materjal</w:t>
      </w:r>
      <w:bookmarkEnd w:id="27"/>
    </w:p>
    <w:p w:rsidR="002656A6" w:rsidRPr="0001511D" w:rsidRDefault="002656A6" w:rsidP="002656A6">
      <w:pPr>
        <w:pStyle w:val="BodyText"/>
        <w:jc w:val="both"/>
      </w:pPr>
      <w:r w:rsidRPr="0001511D">
        <w:t>Veetorustik</w:t>
      </w:r>
      <w:r w:rsidR="00A43042">
        <w:t>e</w:t>
      </w:r>
      <w:r w:rsidRPr="0001511D">
        <w:t>na kasutada PE PN10 (SDR17) survetoru</w:t>
      </w:r>
      <w:r w:rsidR="00A43042">
        <w:t>sid</w:t>
      </w:r>
      <w:r w:rsidRPr="0001511D">
        <w:t xml:space="preserve">. </w:t>
      </w:r>
    </w:p>
    <w:p w:rsidR="00A43042" w:rsidRPr="00F845F8" w:rsidRDefault="00BC614C" w:rsidP="00BC614C">
      <w:pPr>
        <w:pStyle w:val="BodyText"/>
        <w:spacing w:before="120"/>
        <w:jc w:val="both"/>
      </w:pPr>
      <w:r w:rsidRPr="00F845F8">
        <w:t xml:space="preserve">Torude vastavus standardile </w:t>
      </w:r>
      <w:r w:rsidR="00A43042" w:rsidRPr="00F845F8">
        <w:t>EN12201</w:t>
      </w:r>
      <w:r w:rsidR="00A43042">
        <w:t xml:space="preserve"> </w:t>
      </w:r>
      <w:r w:rsidRPr="00F845F8">
        <w:t>peab olema sertifitseeritud</w:t>
      </w:r>
      <w:r w:rsidR="00A43042">
        <w:t>.</w:t>
      </w:r>
      <w:r w:rsidRPr="00F845F8">
        <w:t xml:space="preserve"> </w:t>
      </w:r>
    </w:p>
    <w:p w:rsidR="00BC614C" w:rsidRPr="00F845F8" w:rsidRDefault="00BC614C" w:rsidP="00BC614C">
      <w:pPr>
        <w:pStyle w:val="BodyText"/>
        <w:spacing w:before="120"/>
        <w:jc w:val="both"/>
      </w:pPr>
      <w:r w:rsidRPr="00F845F8">
        <w:t xml:space="preserve">PE torude ühendamisel kasutada </w:t>
      </w:r>
      <w:proofErr w:type="spellStart"/>
      <w:r w:rsidRPr="00F845F8">
        <w:t>põkk</w:t>
      </w:r>
      <w:proofErr w:type="spellEnd"/>
      <w:r w:rsidRPr="00F845F8">
        <w:t xml:space="preserve">- või muhvkeevisliiteid, vältida mehaanilisi liitmikke. Elekterkeevismuhvide surveklass peab olema vähemalt võrdne torude surveklassiga. </w:t>
      </w:r>
    </w:p>
    <w:p w:rsidR="00BC614C" w:rsidRPr="00F845F8" w:rsidRDefault="00BC614C" w:rsidP="00BC614C">
      <w:pPr>
        <w:pStyle w:val="BodyText"/>
        <w:spacing w:before="120"/>
        <w:jc w:val="both"/>
      </w:pPr>
      <w:proofErr w:type="spellStart"/>
      <w:r w:rsidRPr="00F845F8">
        <w:t>Elekterkeevisühendusliitmike</w:t>
      </w:r>
      <w:proofErr w:type="spellEnd"/>
      <w:r w:rsidRPr="00F845F8">
        <w:t xml:space="preserve"> kuumutusniit peab paiknema liitmiku polüetüleenist seina sees, mitte sisepinnal. </w:t>
      </w:r>
    </w:p>
    <w:p w:rsidR="00BC614C" w:rsidRPr="00F845F8" w:rsidRDefault="00BC614C" w:rsidP="00BC614C">
      <w:pPr>
        <w:pStyle w:val="BodyText"/>
        <w:spacing w:before="120"/>
        <w:jc w:val="both"/>
      </w:pPr>
      <w:r w:rsidRPr="00375BA7">
        <w:t>Kasutatavad poldid, seibid ja mutrid peavad olema valmistatud roostevabast terasest ja</w:t>
      </w:r>
      <w:r w:rsidR="0042324F" w:rsidRPr="00375BA7">
        <w:t xml:space="preserve"> happekindlad. K</w:t>
      </w:r>
      <w:r w:rsidRPr="00375BA7">
        <w:t>innistamiseks tuleb kasutada tootja poolt ette nähtud määret.</w:t>
      </w:r>
      <w:r w:rsidRPr="00F845F8">
        <w:t xml:space="preserve"> </w:t>
      </w:r>
    </w:p>
    <w:p w:rsidR="006B7DC8" w:rsidRDefault="00BC614C" w:rsidP="00BC614C">
      <w:pPr>
        <w:pStyle w:val="BodyText"/>
        <w:spacing w:before="120"/>
        <w:jc w:val="both"/>
      </w:pPr>
      <w:r w:rsidRPr="00F845F8">
        <w:t>Plasttorustike paigaldustöödel järgida RIL 77 ja materjalide tootjate ettekirjutusi.</w:t>
      </w:r>
    </w:p>
    <w:p w:rsidR="00254ECF" w:rsidRPr="00F845F8" w:rsidRDefault="00254ECF" w:rsidP="00254ECF">
      <w:pPr>
        <w:pStyle w:val="X"/>
      </w:pPr>
      <w:bookmarkStart w:id="28" w:name="_Toc769197"/>
      <w:r w:rsidRPr="00F845F8">
        <w:t>REOVEE KANALISATSIOONIVÕRK</w:t>
      </w:r>
      <w:bookmarkEnd w:id="28"/>
    </w:p>
    <w:p w:rsidR="004868D2" w:rsidRPr="00F845F8" w:rsidRDefault="004868D2" w:rsidP="004868D2">
      <w:pPr>
        <w:pStyle w:val="XXu"/>
      </w:pPr>
      <w:bookmarkStart w:id="29" w:name="_Toc769198"/>
      <w:r w:rsidRPr="00F845F8">
        <w:t>Olemasolev</w:t>
      </w:r>
      <w:bookmarkEnd w:id="29"/>
    </w:p>
    <w:p w:rsidR="00075720" w:rsidRDefault="00075720" w:rsidP="00075720">
      <w:pPr>
        <w:jc w:val="both"/>
      </w:pPr>
      <w:r w:rsidRPr="00252049">
        <w:t xml:space="preserve">Olemasolev hoonestus </w:t>
      </w:r>
      <w:r w:rsidR="00ED1F51">
        <w:t xml:space="preserve">projekteeritava ala ulatuses puudub. Valdava kinnistu projekteeritava hoone alla </w:t>
      </w:r>
      <w:r w:rsidR="00EA3E1F">
        <w:t>jääb</w:t>
      </w:r>
      <w:r w:rsidR="00ED1F51">
        <w:t xml:space="preserve"> olemasolev kanalisatsioonitoru (puurkaevu filtri läbipesu toru), olemasolev toru on ette nähtud ümber ühendada </w:t>
      </w:r>
      <w:r w:rsidR="00EA3E1F">
        <w:t xml:space="preserve">projekteeritava </w:t>
      </w:r>
      <w:r w:rsidR="00ED1F51">
        <w:t>sademevee kanalisatsiooni</w:t>
      </w:r>
      <w:r w:rsidR="00ED1F51" w:rsidRPr="00252049">
        <w:t xml:space="preserve"> </w:t>
      </w:r>
      <w:r w:rsidRPr="00252049">
        <w:t xml:space="preserve">ning </w:t>
      </w:r>
      <w:r w:rsidR="00ED1F51">
        <w:t>vana toru lammutada ehitustööde käigus.</w:t>
      </w:r>
    </w:p>
    <w:p w:rsidR="00484322" w:rsidRDefault="00484322" w:rsidP="00075720">
      <w:pPr>
        <w:jc w:val="both"/>
      </w:pPr>
    </w:p>
    <w:p w:rsidR="00C93814" w:rsidRDefault="00C93814" w:rsidP="00075720">
      <w:pPr>
        <w:jc w:val="both"/>
      </w:pPr>
      <w:r>
        <w:t>Projekteeritava asfalteeritud platsi alla jäävad olemasoleva</w:t>
      </w:r>
      <w:r w:rsidR="00EA3E1F">
        <w:t>d</w:t>
      </w:r>
      <w:r>
        <w:t xml:space="preserve"> survekanalisatsiooni torustikud D400, neid säilitatakse ning ka dubleeritakse</w:t>
      </w:r>
      <w:r w:rsidR="00EA3E1F">
        <w:t xml:space="preserve"> sama suuruse torustikega</w:t>
      </w:r>
      <w:r>
        <w:t xml:space="preserve"> tuleviku rekonstrueerimise huvides.</w:t>
      </w:r>
    </w:p>
    <w:p w:rsidR="00ED1F51" w:rsidRDefault="00ED1F51" w:rsidP="00075720">
      <w:pPr>
        <w:jc w:val="both"/>
      </w:pPr>
    </w:p>
    <w:p w:rsidR="00ED1F51" w:rsidRDefault="00EA3E1F" w:rsidP="00075720">
      <w:pPr>
        <w:jc w:val="both"/>
      </w:pPr>
      <w:r>
        <w:t xml:space="preserve">Projekti </w:t>
      </w:r>
      <w:r w:rsidR="00ED1F51">
        <w:t xml:space="preserve">alasse osaliselt sattuvad Keskkonnaprojekti (töö nr.1813.01) poolt rekonstrueerivad </w:t>
      </w:r>
      <w:r w:rsidR="00137C4E">
        <w:t>reovee- ja sademevee</w:t>
      </w:r>
      <w:r w:rsidR="00ED1F51">
        <w:t>kanalisatsiooni torustikud.</w:t>
      </w:r>
    </w:p>
    <w:p w:rsidR="004F563B" w:rsidRDefault="004F563B" w:rsidP="00075720">
      <w:pPr>
        <w:jc w:val="both"/>
      </w:pPr>
    </w:p>
    <w:p w:rsidR="004F563B" w:rsidRPr="00252049" w:rsidRDefault="004F563B" w:rsidP="00075720">
      <w:pPr>
        <w:jc w:val="both"/>
      </w:pPr>
      <w:r>
        <w:t>Projekteeritava sademevee- ja reoveekanalisatsiooni eelvoolud on Keskkonnaprojekti rekonstrueerivad torustikud.</w:t>
      </w:r>
    </w:p>
    <w:p w:rsidR="00916FAF" w:rsidRPr="00AE6037" w:rsidRDefault="00916FAF" w:rsidP="00916FAF">
      <w:pPr>
        <w:pStyle w:val="XXu"/>
      </w:pPr>
      <w:bookmarkStart w:id="30" w:name="_Toc769199"/>
      <w:r w:rsidRPr="00AE6037">
        <w:t xml:space="preserve">Kanalisatsiooni </w:t>
      </w:r>
      <w:proofErr w:type="spellStart"/>
      <w:r w:rsidRPr="00AE6037">
        <w:t>üldnõuded</w:t>
      </w:r>
      <w:bookmarkEnd w:id="30"/>
      <w:proofErr w:type="spellEnd"/>
    </w:p>
    <w:p w:rsidR="00916FAF" w:rsidRPr="00AE6037" w:rsidRDefault="00916FAF" w:rsidP="00916FAF">
      <w:pPr>
        <w:pStyle w:val="BodyText"/>
        <w:spacing w:before="120"/>
        <w:jc w:val="both"/>
      </w:pPr>
      <w:bookmarkStart w:id="31" w:name="_Hlk527444581"/>
      <w:r w:rsidRPr="00AE6037">
        <w:t xml:space="preserve">Kinnistu kanalisatsioon on lahkvoolne. </w:t>
      </w:r>
    </w:p>
    <w:bookmarkEnd w:id="31"/>
    <w:p w:rsidR="00AE6037" w:rsidRDefault="00AE6037" w:rsidP="00AE6037">
      <w:pPr>
        <w:pStyle w:val="BodyText"/>
        <w:spacing w:before="120"/>
        <w:jc w:val="both"/>
      </w:pPr>
      <w:r w:rsidRPr="00D71991">
        <w:t>Heitve</w:t>
      </w:r>
      <w:r w:rsidR="00375BA7">
        <w:t>e</w:t>
      </w:r>
      <w:r w:rsidRPr="00D71991">
        <w:t xml:space="preserve"> koosseis peab vastama </w:t>
      </w:r>
      <w:r w:rsidR="00127B84">
        <w:t>Tallinna Linna</w:t>
      </w:r>
      <w:r w:rsidRPr="00D71991">
        <w:t xml:space="preserve"> ühisveevärgi ja kanalisatsiooni kasutamise eeskirjas määratletud piirnormidele.</w:t>
      </w:r>
    </w:p>
    <w:p w:rsidR="00AE6037" w:rsidRDefault="00AE6037" w:rsidP="00916FAF">
      <w:pPr>
        <w:pStyle w:val="BodyText"/>
        <w:spacing w:before="120"/>
        <w:jc w:val="both"/>
        <w:rPr>
          <w:rFonts w:asciiTheme="minorHAnsi" w:hAnsiTheme="minorHAnsi"/>
        </w:rPr>
      </w:pPr>
      <w:r w:rsidRPr="00667D81">
        <w:rPr>
          <w:rFonts w:asciiTheme="minorHAnsi" w:hAnsiTheme="minorHAnsi"/>
        </w:rPr>
        <w:t xml:space="preserve">Kanalisatsiooni paisutuskõrguseks on maapinna kõrgusarv kanalisatsiooni liitumiskaevu juures (hetkel </w:t>
      </w:r>
      <w:proofErr w:type="spellStart"/>
      <w:r w:rsidRPr="00667D81">
        <w:rPr>
          <w:rFonts w:asciiTheme="minorHAnsi" w:hAnsiTheme="minorHAnsi"/>
        </w:rPr>
        <w:t>ol.olev</w:t>
      </w:r>
      <w:proofErr w:type="spellEnd"/>
      <w:r w:rsidRPr="00667D81">
        <w:rPr>
          <w:rFonts w:asciiTheme="minorHAnsi" w:hAnsiTheme="minorHAnsi"/>
        </w:rPr>
        <w:t xml:space="preserve"> maapind </w:t>
      </w:r>
      <w:r w:rsidR="001A107E" w:rsidRPr="00667D81">
        <w:rPr>
          <w:rFonts w:asciiTheme="minorHAnsi" w:hAnsiTheme="minorHAnsi"/>
        </w:rPr>
        <w:t xml:space="preserve">ca </w:t>
      </w:r>
      <w:r w:rsidR="004F563B">
        <w:rPr>
          <w:rFonts w:asciiTheme="minorHAnsi" w:hAnsiTheme="minorHAnsi"/>
        </w:rPr>
        <w:t>4</w:t>
      </w:r>
      <w:r w:rsidR="00EA3E1F">
        <w:rPr>
          <w:rFonts w:asciiTheme="minorHAnsi" w:hAnsiTheme="minorHAnsi"/>
        </w:rPr>
        <w:t>.</w:t>
      </w:r>
      <w:r w:rsidR="004F563B">
        <w:rPr>
          <w:rFonts w:asciiTheme="minorHAnsi" w:hAnsiTheme="minorHAnsi"/>
        </w:rPr>
        <w:t>35</w:t>
      </w:r>
      <w:r w:rsidRPr="00667D81">
        <w:rPr>
          <w:rFonts w:asciiTheme="minorHAnsi" w:hAnsiTheme="minorHAnsi"/>
        </w:rPr>
        <w:t xml:space="preserve">) +10cm, st antud juhul on paisutuskõrguseks </w:t>
      </w:r>
      <w:r w:rsidR="004F563B">
        <w:rPr>
          <w:rFonts w:asciiTheme="minorHAnsi" w:hAnsiTheme="minorHAnsi"/>
        </w:rPr>
        <w:t>4</w:t>
      </w:r>
      <w:r w:rsidR="00EA3E1F">
        <w:rPr>
          <w:rFonts w:asciiTheme="minorHAnsi" w:hAnsiTheme="minorHAnsi"/>
        </w:rPr>
        <w:t>.</w:t>
      </w:r>
      <w:r w:rsidR="004F563B">
        <w:rPr>
          <w:rFonts w:asciiTheme="minorHAnsi" w:hAnsiTheme="minorHAnsi"/>
        </w:rPr>
        <w:t>45</w:t>
      </w:r>
      <w:r w:rsidRPr="00667D81">
        <w:rPr>
          <w:rFonts w:asciiTheme="minorHAnsi" w:hAnsiTheme="minorHAnsi"/>
        </w:rPr>
        <w:t xml:space="preserve">, mis on madalamal kui hoone </w:t>
      </w:r>
      <w:r w:rsidRPr="00734645">
        <w:rPr>
          <w:rFonts w:asciiTheme="minorHAnsi" w:hAnsiTheme="minorHAnsi"/>
        </w:rPr>
        <w:t>±0</w:t>
      </w:r>
      <w:r w:rsidR="00EA3E1F">
        <w:rPr>
          <w:rFonts w:asciiTheme="minorHAnsi" w:hAnsiTheme="minorHAnsi"/>
        </w:rPr>
        <w:t>.</w:t>
      </w:r>
      <w:r w:rsidRPr="00734645">
        <w:rPr>
          <w:rFonts w:asciiTheme="minorHAnsi" w:hAnsiTheme="minorHAnsi"/>
        </w:rPr>
        <w:t>00=</w:t>
      </w:r>
      <w:r w:rsidR="00667D81" w:rsidRPr="00734645">
        <w:rPr>
          <w:rFonts w:asciiTheme="minorHAnsi" w:hAnsiTheme="minorHAnsi"/>
        </w:rPr>
        <w:t>4</w:t>
      </w:r>
      <w:r w:rsidR="00EA3E1F">
        <w:rPr>
          <w:rFonts w:asciiTheme="minorHAnsi" w:hAnsiTheme="minorHAnsi"/>
        </w:rPr>
        <w:t>.</w:t>
      </w:r>
      <w:r w:rsidR="004F563B">
        <w:rPr>
          <w:rFonts w:asciiTheme="minorHAnsi" w:hAnsiTheme="minorHAnsi"/>
        </w:rPr>
        <w:t>50</w:t>
      </w:r>
      <w:r w:rsidRPr="00734645">
        <w:rPr>
          <w:rFonts w:asciiTheme="minorHAnsi" w:hAnsiTheme="minorHAnsi"/>
        </w:rPr>
        <w:t>.</w:t>
      </w:r>
      <w:r w:rsidRPr="001A107E">
        <w:rPr>
          <w:rFonts w:asciiTheme="minorHAnsi" w:hAnsiTheme="minorHAnsi"/>
        </w:rPr>
        <w:t xml:space="preserve"> </w:t>
      </w:r>
    </w:p>
    <w:p w:rsidR="00916FAF" w:rsidRDefault="00916FAF" w:rsidP="00916FAF">
      <w:pPr>
        <w:pStyle w:val="XXu"/>
      </w:pPr>
      <w:bookmarkStart w:id="32" w:name="_Toc769200"/>
      <w:r w:rsidRPr="00AE6037">
        <w:lastRenderedPageBreak/>
        <w:t>Projekteeritud kanalisatsioon</w:t>
      </w:r>
      <w:bookmarkEnd w:id="32"/>
    </w:p>
    <w:p w:rsidR="004C7F0C" w:rsidRDefault="00A82A20" w:rsidP="00F91D74">
      <w:pPr>
        <w:pStyle w:val="BodyText"/>
        <w:spacing w:before="120"/>
        <w:jc w:val="both"/>
      </w:pPr>
      <w:r>
        <w:t>Hoone</w:t>
      </w:r>
      <w:r w:rsidR="00E905E9" w:rsidRPr="00F91D74">
        <w:t xml:space="preserve"> reovee kanalisatsiooniga liit</w:t>
      </w:r>
      <w:r w:rsidR="00FE0430">
        <w:t>miseks</w:t>
      </w:r>
      <w:r w:rsidR="00E905E9" w:rsidRPr="00F91D74">
        <w:t xml:space="preserve"> on </w:t>
      </w:r>
      <w:r w:rsidR="00485421">
        <w:t>ette nähtud</w:t>
      </w:r>
      <w:r w:rsidR="00E905E9" w:rsidRPr="00F91D74">
        <w:t xml:space="preserve"> kanalisatsiooni</w:t>
      </w:r>
      <w:r w:rsidR="00485421">
        <w:t xml:space="preserve"> kaev</w:t>
      </w:r>
      <w:r w:rsidR="00E905E9" w:rsidRPr="00F91D74">
        <w:t xml:space="preserve"> </w:t>
      </w:r>
      <w:r w:rsidR="00485421">
        <w:t>KK-</w:t>
      </w:r>
      <w:r w:rsidR="00EA3E1F">
        <w:t>2</w:t>
      </w:r>
      <w:r w:rsidR="00485421">
        <w:t xml:space="preserve"> (Keskkonnaprojekt töö nr. 1813.01)</w:t>
      </w:r>
      <w:r w:rsidR="00E905E9" w:rsidRPr="00F91D74">
        <w:t>.</w:t>
      </w:r>
      <w:r w:rsidR="00485421">
        <w:t xml:space="preserve"> </w:t>
      </w:r>
    </w:p>
    <w:p w:rsidR="00423132" w:rsidRPr="00423132" w:rsidRDefault="00423132" w:rsidP="00423132">
      <w:pPr>
        <w:pStyle w:val="BodyText"/>
        <w:spacing w:before="120"/>
        <w:jc w:val="both"/>
      </w:pPr>
      <w:r>
        <w:t xml:space="preserve">Projekti realiseerimiseks </w:t>
      </w:r>
      <w:r w:rsidRPr="00423132">
        <w:t>enne peavad olema välja ehitatud sademevee- ja reoveekanalisatsiooni eelvoolud vastavalt Keskkonnaprojekt tööle nr. 1813.01.</w:t>
      </w:r>
    </w:p>
    <w:p w:rsidR="00423132" w:rsidRPr="00423132" w:rsidRDefault="00423132" w:rsidP="00423132">
      <w:pPr>
        <w:pStyle w:val="BodyText"/>
        <w:spacing w:before="120"/>
        <w:jc w:val="both"/>
      </w:pPr>
      <w:r>
        <w:t>1</w:t>
      </w:r>
      <w:r w:rsidRPr="00423132">
        <w:t>) Reoveekanalisatsiooni eelvoolutoru kaevust KK-2.1 kuni KK-7.</w:t>
      </w:r>
    </w:p>
    <w:p w:rsidR="00423132" w:rsidRDefault="00423132" w:rsidP="00F91D74">
      <w:pPr>
        <w:pStyle w:val="BodyText"/>
        <w:spacing w:before="120"/>
        <w:jc w:val="both"/>
      </w:pPr>
    </w:p>
    <w:p w:rsidR="00E905E9" w:rsidRPr="004C7F0C" w:rsidRDefault="004C7F0C" w:rsidP="00F91D74">
      <w:pPr>
        <w:pStyle w:val="BodyText"/>
        <w:spacing w:before="120"/>
        <w:jc w:val="both"/>
        <w:rPr>
          <w:b/>
        </w:rPr>
      </w:pPr>
      <w:r w:rsidRPr="004C7F0C">
        <w:rPr>
          <w:b/>
        </w:rPr>
        <w:t>NB!</w:t>
      </w:r>
      <w:r w:rsidR="00485421" w:rsidRPr="004C7F0C">
        <w:rPr>
          <w:b/>
        </w:rPr>
        <w:t xml:space="preserve"> ehitustööde käigus tuleb arvestada, et</w:t>
      </w:r>
      <w:r w:rsidRPr="004C7F0C">
        <w:rPr>
          <w:b/>
        </w:rPr>
        <w:t xml:space="preserve"> Novarc</w:t>
      </w:r>
      <w:r w:rsidR="00EA3E1F">
        <w:rPr>
          <w:b/>
        </w:rPr>
        <w:t>-</w:t>
      </w:r>
      <w:r w:rsidRPr="004C7F0C">
        <w:rPr>
          <w:b/>
        </w:rPr>
        <w:t>i ja Keskkonnaprojekti töödel on kasutuses erinevad geodeesia versioonid. Novarc</w:t>
      </w:r>
      <w:r w:rsidR="00EA3E1F">
        <w:rPr>
          <w:b/>
        </w:rPr>
        <w:t>-i</w:t>
      </w:r>
      <w:r w:rsidRPr="004C7F0C">
        <w:rPr>
          <w:b/>
        </w:rPr>
        <w:t xml:space="preserve"> töös geodeesia koordinaadid </w:t>
      </w:r>
      <w:proofErr w:type="spellStart"/>
      <w:r w:rsidRPr="004C7F0C">
        <w:rPr>
          <w:b/>
        </w:rPr>
        <w:t>L-Est</w:t>
      </w:r>
      <w:proofErr w:type="spellEnd"/>
      <w:r w:rsidRPr="004C7F0C">
        <w:rPr>
          <w:b/>
        </w:rPr>
        <w:t xml:space="preserve"> 97 süsteemis, kõrgused EH2000 süsteemis.</w:t>
      </w:r>
      <w:r w:rsidRPr="004C7F0C">
        <w:rPr>
          <w:b/>
          <w:lang w:val="en-US"/>
        </w:rPr>
        <w:t xml:space="preserve"> </w:t>
      </w:r>
      <w:r w:rsidRPr="004C7F0C">
        <w:rPr>
          <w:b/>
        </w:rPr>
        <w:t xml:space="preserve">Keskkonnaprojekti töö geodeesia koordinaadid </w:t>
      </w:r>
      <w:proofErr w:type="spellStart"/>
      <w:r w:rsidRPr="004C7F0C">
        <w:rPr>
          <w:b/>
        </w:rPr>
        <w:t>L-Est</w:t>
      </w:r>
      <w:proofErr w:type="spellEnd"/>
      <w:r w:rsidRPr="004C7F0C">
        <w:rPr>
          <w:b/>
        </w:rPr>
        <w:t xml:space="preserve"> 97 süsteemis, kõrgused Balti süsteemis. </w:t>
      </w:r>
    </w:p>
    <w:p w:rsidR="00AE6037" w:rsidRPr="00AE6037" w:rsidRDefault="00AE6037" w:rsidP="00F91D74">
      <w:pPr>
        <w:pStyle w:val="BodyText"/>
        <w:spacing w:before="120"/>
        <w:jc w:val="both"/>
      </w:pPr>
      <w:r w:rsidRPr="00DF0BE7">
        <w:t>Eraldi väljaviigud on ette nähtud olmereoveele</w:t>
      </w:r>
      <w:r w:rsidR="00127B84">
        <w:t xml:space="preserve"> </w:t>
      </w:r>
      <w:r w:rsidRPr="00DF0BE7">
        <w:t>ja katuse sademeveele.</w:t>
      </w:r>
    </w:p>
    <w:p w:rsidR="00C20362" w:rsidRPr="00AE6037" w:rsidRDefault="006D1559" w:rsidP="00F91D74">
      <w:pPr>
        <w:pStyle w:val="BodyText"/>
        <w:spacing w:before="120"/>
        <w:jc w:val="both"/>
      </w:pPr>
      <w:r>
        <w:t xml:space="preserve">Läbiviigud tuleb teostada veetihedalt ning tagada tuleb radoonilekke vältimine. </w:t>
      </w:r>
    </w:p>
    <w:p w:rsidR="00AA294B" w:rsidRPr="00F91D74" w:rsidRDefault="00AE6037" w:rsidP="00F91D74">
      <w:pPr>
        <w:pStyle w:val="BodyText"/>
        <w:spacing w:before="120"/>
        <w:jc w:val="both"/>
      </w:pPr>
      <w:r w:rsidRPr="000F6FEC">
        <w:t>Hoone olmereovee allikateks on tualettruumid</w:t>
      </w:r>
      <w:r w:rsidR="00B34629">
        <w:t>,</w:t>
      </w:r>
      <w:r w:rsidR="00D13F33">
        <w:t xml:space="preserve"> </w:t>
      </w:r>
      <w:r w:rsidR="004C7F0C">
        <w:t>köögi</w:t>
      </w:r>
      <w:r w:rsidR="00D13F33">
        <w:t xml:space="preserve"> valamud</w:t>
      </w:r>
      <w:r w:rsidR="00B34629">
        <w:t xml:space="preserve"> ning koristusmasina jaoks ette nähtud tühjendus trapp</w:t>
      </w:r>
      <w:r w:rsidRPr="000F6FEC">
        <w:t>.</w:t>
      </w:r>
    </w:p>
    <w:p w:rsidR="00916FAF" w:rsidRPr="00AE6037" w:rsidRDefault="00916FAF" w:rsidP="00916FAF">
      <w:pPr>
        <w:pStyle w:val="XXX"/>
      </w:pPr>
      <w:bookmarkStart w:id="33" w:name="_Toc769201"/>
      <w:r w:rsidRPr="00AE6037">
        <w:t>Kanalisatsiooni arvutusäravoolud</w:t>
      </w:r>
      <w:bookmarkEnd w:id="33"/>
    </w:p>
    <w:p w:rsidR="00916FAF" w:rsidRPr="00AE6037" w:rsidRDefault="00916FAF" w:rsidP="00916FAF">
      <w:pPr>
        <w:widowControl w:val="0"/>
        <w:spacing w:before="120"/>
        <w:jc w:val="both"/>
        <w:rPr>
          <w:rFonts w:asciiTheme="minorHAnsi" w:hAnsiTheme="minorHAnsi"/>
        </w:rPr>
      </w:pPr>
      <w:r w:rsidRPr="00AE6037">
        <w:rPr>
          <w:rFonts w:asciiTheme="minorHAnsi" w:hAnsiTheme="minorHAnsi"/>
        </w:rPr>
        <w:t>Olmereovee kanalisatsioonitorustike pro</w:t>
      </w:r>
      <w:r w:rsidR="00AE6037" w:rsidRPr="00AE6037">
        <w:rPr>
          <w:rFonts w:asciiTheme="minorHAnsi" w:hAnsiTheme="minorHAnsi"/>
        </w:rPr>
        <w:t>jekteerimise aluseks on EVS 846</w:t>
      </w:r>
      <w:r w:rsidRPr="00AE6037">
        <w:rPr>
          <w:rFonts w:asciiTheme="minorHAnsi" w:hAnsiTheme="minorHAnsi"/>
        </w:rPr>
        <w:t xml:space="preserve">. </w:t>
      </w:r>
    </w:p>
    <w:p w:rsidR="00916FAF" w:rsidRPr="00AE6037" w:rsidRDefault="00916FAF" w:rsidP="00916FAF">
      <w:pPr>
        <w:widowControl w:val="0"/>
        <w:spacing w:before="120"/>
        <w:jc w:val="both"/>
        <w:rPr>
          <w:rFonts w:asciiTheme="minorHAnsi" w:hAnsiTheme="minorHAnsi"/>
        </w:rPr>
      </w:pPr>
      <w:r w:rsidRPr="00AE6037">
        <w:rPr>
          <w:rFonts w:asciiTheme="minorHAnsi" w:hAnsiTheme="minorHAnsi"/>
        </w:rPr>
        <w:t>Kinnistu kanaliseeritava reovee kogus kokku:</w:t>
      </w:r>
    </w:p>
    <w:tbl>
      <w:tblPr>
        <w:tblW w:w="9101" w:type="dxa"/>
        <w:tblInd w:w="108" w:type="dxa"/>
        <w:tblLayout w:type="fixed"/>
        <w:tblLook w:val="0000" w:firstRow="0" w:lastRow="0" w:firstColumn="0" w:lastColumn="0" w:noHBand="0" w:noVBand="0"/>
      </w:tblPr>
      <w:tblGrid>
        <w:gridCol w:w="5132"/>
        <w:gridCol w:w="1418"/>
        <w:gridCol w:w="1417"/>
        <w:gridCol w:w="1134"/>
      </w:tblGrid>
      <w:tr w:rsidR="00916FAF" w:rsidRPr="00667D81" w:rsidTr="00DF0BE7">
        <w:trPr>
          <w:cantSplit/>
          <w:trHeight w:val="278"/>
        </w:trPr>
        <w:tc>
          <w:tcPr>
            <w:tcW w:w="5132" w:type="dxa"/>
            <w:vMerge w:val="restart"/>
            <w:tcBorders>
              <w:top w:val="dotted" w:sz="4" w:space="0" w:color="000000"/>
              <w:left w:val="dotted" w:sz="4" w:space="0" w:color="000000"/>
              <w:bottom w:val="dotted" w:sz="4" w:space="0" w:color="000000"/>
            </w:tcBorders>
            <w:shd w:val="clear" w:color="auto" w:fill="auto"/>
          </w:tcPr>
          <w:p w:rsidR="00916FAF" w:rsidRPr="00AE6037" w:rsidRDefault="00916FAF" w:rsidP="00727C60">
            <w:pPr>
              <w:widowControl w:val="0"/>
              <w:spacing w:before="120"/>
              <w:jc w:val="both"/>
              <w:rPr>
                <w:rFonts w:asciiTheme="minorHAnsi" w:hAnsiTheme="minorHAnsi"/>
              </w:rPr>
            </w:pPr>
          </w:p>
        </w:tc>
        <w:tc>
          <w:tcPr>
            <w:tcW w:w="3969" w:type="dxa"/>
            <w:gridSpan w:val="3"/>
            <w:tcBorders>
              <w:top w:val="dotted" w:sz="4" w:space="0" w:color="000000"/>
              <w:left w:val="dotted" w:sz="4" w:space="0" w:color="000000"/>
              <w:bottom w:val="dotted" w:sz="4" w:space="0" w:color="000000"/>
              <w:right w:val="dotted" w:sz="4" w:space="0" w:color="000000"/>
            </w:tcBorders>
            <w:shd w:val="clear" w:color="auto" w:fill="auto"/>
          </w:tcPr>
          <w:p w:rsidR="00916FAF" w:rsidRPr="00667D81" w:rsidRDefault="00916FAF" w:rsidP="00727C60">
            <w:pPr>
              <w:widowControl w:val="0"/>
              <w:spacing w:before="120"/>
              <w:jc w:val="both"/>
              <w:rPr>
                <w:rFonts w:asciiTheme="minorHAnsi" w:hAnsiTheme="minorHAnsi"/>
              </w:rPr>
            </w:pPr>
            <w:r w:rsidRPr="00667D81">
              <w:rPr>
                <w:rFonts w:asciiTheme="minorHAnsi" w:hAnsiTheme="minorHAnsi"/>
              </w:rPr>
              <w:t>Kanalisatsiooni äravooluhulk</w:t>
            </w:r>
          </w:p>
        </w:tc>
      </w:tr>
      <w:tr w:rsidR="00916FAF" w:rsidRPr="00667D81" w:rsidTr="00DF0BE7">
        <w:trPr>
          <w:cantSplit/>
          <w:trHeight w:val="337"/>
        </w:trPr>
        <w:tc>
          <w:tcPr>
            <w:tcW w:w="5132" w:type="dxa"/>
            <w:vMerge/>
            <w:tcBorders>
              <w:top w:val="dotted" w:sz="4" w:space="0" w:color="000000"/>
              <w:left w:val="dotted" w:sz="4" w:space="0" w:color="000000"/>
              <w:bottom w:val="dotted" w:sz="4" w:space="0" w:color="000000"/>
            </w:tcBorders>
            <w:shd w:val="clear" w:color="auto" w:fill="auto"/>
            <w:vAlign w:val="center"/>
          </w:tcPr>
          <w:p w:rsidR="00916FAF" w:rsidRPr="00667D81" w:rsidRDefault="00916FAF" w:rsidP="00727C60">
            <w:pPr>
              <w:widowControl w:val="0"/>
              <w:spacing w:before="120"/>
              <w:jc w:val="both"/>
              <w:rPr>
                <w:rFonts w:asciiTheme="minorHAnsi" w:hAnsiTheme="minorHAnsi"/>
              </w:rPr>
            </w:pPr>
          </w:p>
        </w:tc>
        <w:tc>
          <w:tcPr>
            <w:tcW w:w="1418" w:type="dxa"/>
            <w:tcBorders>
              <w:top w:val="dotted" w:sz="4" w:space="0" w:color="000000"/>
              <w:left w:val="dotted" w:sz="4" w:space="0" w:color="000000"/>
              <w:bottom w:val="dotted" w:sz="4" w:space="0" w:color="000000"/>
            </w:tcBorders>
            <w:shd w:val="clear" w:color="auto" w:fill="auto"/>
          </w:tcPr>
          <w:p w:rsidR="00916FAF" w:rsidRPr="00667D81" w:rsidRDefault="00916FAF" w:rsidP="00727C60">
            <w:pPr>
              <w:widowControl w:val="0"/>
              <w:spacing w:before="120"/>
              <w:jc w:val="center"/>
              <w:rPr>
                <w:rFonts w:asciiTheme="minorHAnsi" w:hAnsiTheme="minorHAnsi"/>
              </w:rPr>
            </w:pPr>
            <w:r w:rsidRPr="00667D81">
              <w:rPr>
                <w:rFonts w:asciiTheme="minorHAnsi" w:hAnsiTheme="minorHAnsi"/>
              </w:rPr>
              <w:t>l/s</w:t>
            </w:r>
          </w:p>
        </w:tc>
        <w:tc>
          <w:tcPr>
            <w:tcW w:w="1417" w:type="dxa"/>
            <w:tcBorders>
              <w:top w:val="dotted" w:sz="4" w:space="0" w:color="000000"/>
              <w:left w:val="dotted" w:sz="4" w:space="0" w:color="000000"/>
              <w:bottom w:val="dotted" w:sz="4" w:space="0" w:color="000000"/>
            </w:tcBorders>
            <w:shd w:val="clear" w:color="auto" w:fill="auto"/>
          </w:tcPr>
          <w:p w:rsidR="00916FAF" w:rsidRPr="00667D81" w:rsidRDefault="00916FAF" w:rsidP="00727C60">
            <w:pPr>
              <w:widowControl w:val="0"/>
              <w:spacing w:before="120"/>
              <w:jc w:val="center"/>
              <w:rPr>
                <w:rFonts w:asciiTheme="minorHAnsi" w:hAnsiTheme="minorHAnsi"/>
              </w:rPr>
            </w:pPr>
            <w:r w:rsidRPr="00667D81">
              <w:rPr>
                <w:rFonts w:asciiTheme="minorHAnsi" w:hAnsiTheme="minorHAnsi"/>
              </w:rPr>
              <w:t>m³/h (</w:t>
            </w:r>
            <w:proofErr w:type="spellStart"/>
            <w:r w:rsidRPr="00667D81">
              <w:rPr>
                <w:rFonts w:asciiTheme="minorHAnsi" w:hAnsiTheme="minorHAnsi"/>
              </w:rPr>
              <w:t>max</w:t>
            </w:r>
            <w:proofErr w:type="spellEnd"/>
            <w:r w:rsidRPr="00667D81">
              <w:rPr>
                <w:rFonts w:asciiTheme="minorHAnsi" w:hAnsiTheme="minorHAnsi"/>
              </w:rPr>
              <w:t>)</w:t>
            </w:r>
          </w:p>
        </w:tc>
        <w:tc>
          <w:tcPr>
            <w:tcW w:w="1134" w:type="dxa"/>
            <w:tcBorders>
              <w:top w:val="dotted" w:sz="4" w:space="0" w:color="000000"/>
              <w:left w:val="dotted" w:sz="4" w:space="0" w:color="000000"/>
              <w:bottom w:val="dotted" w:sz="4" w:space="0" w:color="000000"/>
              <w:right w:val="dotted" w:sz="4" w:space="0" w:color="000000"/>
            </w:tcBorders>
            <w:shd w:val="clear" w:color="auto" w:fill="auto"/>
          </w:tcPr>
          <w:p w:rsidR="00916FAF" w:rsidRPr="00667D81" w:rsidRDefault="00916FAF" w:rsidP="00727C60">
            <w:pPr>
              <w:widowControl w:val="0"/>
              <w:spacing w:before="120"/>
              <w:jc w:val="center"/>
              <w:rPr>
                <w:rFonts w:asciiTheme="minorHAnsi" w:hAnsiTheme="minorHAnsi"/>
              </w:rPr>
            </w:pPr>
            <w:r w:rsidRPr="00667D81">
              <w:rPr>
                <w:rFonts w:asciiTheme="minorHAnsi" w:hAnsiTheme="minorHAnsi"/>
              </w:rPr>
              <w:t>m³/d</w:t>
            </w:r>
          </w:p>
        </w:tc>
      </w:tr>
      <w:tr w:rsidR="00916FAF" w:rsidRPr="00AE6037" w:rsidTr="00667D81">
        <w:trPr>
          <w:trHeight w:val="218"/>
        </w:trPr>
        <w:tc>
          <w:tcPr>
            <w:tcW w:w="5132" w:type="dxa"/>
            <w:tcBorders>
              <w:top w:val="dotted" w:sz="4" w:space="0" w:color="000000"/>
              <w:left w:val="dotted" w:sz="4" w:space="0" w:color="000000"/>
              <w:bottom w:val="dotted" w:sz="4" w:space="0" w:color="000000"/>
            </w:tcBorders>
            <w:shd w:val="clear" w:color="auto" w:fill="auto"/>
          </w:tcPr>
          <w:p w:rsidR="00916FAF" w:rsidRPr="00AE6037" w:rsidRDefault="00916FAF" w:rsidP="00727C60">
            <w:pPr>
              <w:widowControl w:val="0"/>
              <w:spacing w:before="120"/>
              <w:jc w:val="both"/>
              <w:rPr>
                <w:rFonts w:asciiTheme="minorHAnsi" w:hAnsiTheme="minorHAnsi"/>
                <w:b/>
              </w:rPr>
            </w:pPr>
            <w:r w:rsidRPr="00667D81">
              <w:rPr>
                <w:rFonts w:asciiTheme="minorHAnsi" w:hAnsiTheme="minorHAnsi"/>
              </w:rPr>
              <w:t>Olmereovee kanalisatsioon:</w:t>
            </w:r>
          </w:p>
        </w:tc>
        <w:tc>
          <w:tcPr>
            <w:tcW w:w="1418" w:type="dxa"/>
            <w:tcBorders>
              <w:top w:val="dotted" w:sz="4" w:space="0" w:color="000000"/>
              <w:left w:val="dotted" w:sz="4" w:space="0" w:color="000000"/>
              <w:bottom w:val="dotted" w:sz="4" w:space="0" w:color="000000"/>
            </w:tcBorders>
            <w:shd w:val="clear" w:color="auto" w:fill="auto"/>
          </w:tcPr>
          <w:p w:rsidR="00916FAF" w:rsidRPr="00667D81" w:rsidRDefault="00D47E28" w:rsidP="00727C60">
            <w:pPr>
              <w:widowControl w:val="0"/>
              <w:spacing w:before="120"/>
              <w:jc w:val="center"/>
              <w:rPr>
                <w:rFonts w:asciiTheme="minorHAnsi" w:hAnsiTheme="minorHAnsi"/>
              </w:rPr>
            </w:pPr>
            <w:r>
              <w:rPr>
                <w:rFonts w:asciiTheme="minorHAnsi" w:hAnsiTheme="minorHAnsi"/>
              </w:rPr>
              <w:t>2,67</w:t>
            </w:r>
          </w:p>
        </w:tc>
        <w:tc>
          <w:tcPr>
            <w:tcW w:w="1417" w:type="dxa"/>
            <w:tcBorders>
              <w:top w:val="dotted" w:sz="4" w:space="0" w:color="000000"/>
              <w:left w:val="dotted" w:sz="4" w:space="0" w:color="000000"/>
              <w:bottom w:val="dotted" w:sz="4" w:space="0" w:color="000000"/>
            </w:tcBorders>
            <w:shd w:val="clear" w:color="auto" w:fill="auto"/>
          </w:tcPr>
          <w:p w:rsidR="00916FAF" w:rsidRPr="00667D81" w:rsidRDefault="00667D81" w:rsidP="00727C60">
            <w:pPr>
              <w:widowControl w:val="0"/>
              <w:spacing w:before="120"/>
              <w:jc w:val="center"/>
              <w:rPr>
                <w:rFonts w:asciiTheme="minorHAnsi" w:hAnsiTheme="minorHAnsi"/>
              </w:rPr>
            </w:pPr>
            <w:r w:rsidRPr="00667D81">
              <w:rPr>
                <w:rFonts w:asciiTheme="minorHAnsi" w:hAnsiTheme="minorHAnsi"/>
              </w:rPr>
              <w:t>0,</w:t>
            </w:r>
            <w:r w:rsidR="004A78F1">
              <w:rPr>
                <w:rFonts w:asciiTheme="minorHAnsi" w:hAnsiTheme="minorHAnsi"/>
              </w:rPr>
              <w:t>15</w:t>
            </w:r>
          </w:p>
        </w:tc>
        <w:tc>
          <w:tcPr>
            <w:tcW w:w="1134" w:type="dxa"/>
            <w:tcBorders>
              <w:top w:val="dotted" w:sz="4" w:space="0" w:color="000000"/>
              <w:left w:val="dotted" w:sz="4" w:space="0" w:color="000000"/>
              <w:bottom w:val="dotted" w:sz="4" w:space="0" w:color="000000"/>
              <w:right w:val="dotted" w:sz="4" w:space="0" w:color="000000"/>
            </w:tcBorders>
            <w:shd w:val="clear" w:color="auto" w:fill="auto"/>
          </w:tcPr>
          <w:p w:rsidR="00916FAF" w:rsidRPr="001C4256" w:rsidRDefault="004A78F1" w:rsidP="00727C60">
            <w:pPr>
              <w:widowControl w:val="0"/>
              <w:spacing w:before="120"/>
              <w:jc w:val="center"/>
              <w:rPr>
                <w:rFonts w:asciiTheme="minorHAnsi" w:hAnsiTheme="minorHAnsi"/>
              </w:rPr>
            </w:pPr>
            <w:r>
              <w:rPr>
                <w:rFonts w:asciiTheme="minorHAnsi" w:hAnsiTheme="minorHAnsi"/>
              </w:rPr>
              <w:t>0,6</w:t>
            </w:r>
          </w:p>
        </w:tc>
      </w:tr>
    </w:tbl>
    <w:p w:rsidR="00F91D74" w:rsidRPr="00F91D74" w:rsidRDefault="00F91D74" w:rsidP="00F91D74">
      <w:pPr>
        <w:pStyle w:val="XXX"/>
      </w:pPr>
      <w:bookmarkStart w:id="34" w:name="_Toc769202"/>
      <w:r w:rsidRPr="00F91D74">
        <w:t>Eelvool</w:t>
      </w:r>
      <w:bookmarkEnd w:id="34"/>
    </w:p>
    <w:p w:rsidR="00F91D74" w:rsidRPr="00AE6037" w:rsidRDefault="00F91D74" w:rsidP="00F91D74">
      <w:pPr>
        <w:pStyle w:val="BodyText"/>
        <w:spacing w:before="120"/>
        <w:jc w:val="both"/>
      </w:pPr>
      <w:r w:rsidRPr="00AE6037">
        <w:t xml:space="preserve">Kinnistu kanalisatsioon on lahkvoolne. </w:t>
      </w:r>
    </w:p>
    <w:p w:rsidR="00F91D74" w:rsidRPr="00F91D74" w:rsidRDefault="00F91D74" w:rsidP="00F91D74">
      <w:pPr>
        <w:widowControl w:val="0"/>
        <w:spacing w:before="120"/>
        <w:jc w:val="both"/>
        <w:rPr>
          <w:rFonts w:asciiTheme="minorHAnsi" w:hAnsiTheme="minorHAnsi"/>
        </w:rPr>
      </w:pPr>
      <w:r w:rsidRPr="00F91D74">
        <w:rPr>
          <w:rFonts w:asciiTheme="minorHAnsi" w:hAnsiTheme="minorHAnsi"/>
        </w:rPr>
        <w:t xml:space="preserve">Kinnistu olmereovee kanaliseerimisel on </w:t>
      </w:r>
      <w:r w:rsidR="00B34629">
        <w:rPr>
          <w:rFonts w:asciiTheme="minorHAnsi" w:hAnsiTheme="minorHAnsi"/>
        </w:rPr>
        <w:t>projekteeritud kaev KK-</w:t>
      </w:r>
      <w:r w:rsidR="00EA3E1F">
        <w:rPr>
          <w:rFonts w:asciiTheme="minorHAnsi" w:hAnsiTheme="minorHAnsi"/>
        </w:rPr>
        <w:t>2</w:t>
      </w:r>
      <w:r w:rsidR="00B34629">
        <w:rPr>
          <w:rFonts w:asciiTheme="minorHAnsi" w:hAnsiTheme="minorHAnsi"/>
        </w:rPr>
        <w:t xml:space="preserve"> </w:t>
      </w:r>
      <w:r w:rsidR="00B34629">
        <w:t>(Keskkonnaprojekt töö nr. 1813.01)</w:t>
      </w:r>
      <w:r w:rsidRPr="00F91D74">
        <w:rPr>
          <w:rFonts w:asciiTheme="minorHAnsi" w:hAnsiTheme="minorHAnsi"/>
        </w:rPr>
        <w:t xml:space="preserve">. </w:t>
      </w:r>
    </w:p>
    <w:p w:rsidR="00311FED" w:rsidRPr="00D07A91" w:rsidRDefault="00311FED" w:rsidP="00311FED">
      <w:pPr>
        <w:pStyle w:val="XXX"/>
      </w:pPr>
      <w:bookmarkStart w:id="35" w:name="_Toc769203"/>
      <w:r w:rsidRPr="00D07A91">
        <w:t>Eel- ja kohtpuhastid</w:t>
      </w:r>
      <w:bookmarkEnd w:id="35"/>
    </w:p>
    <w:p w:rsidR="00A407A0" w:rsidRPr="008F0F92" w:rsidRDefault="00A407A0" w:rsidP="00A407A0">
      <w:pPr>
        <w:pStyle w:val="BodyText"/>
        <w:spacing w:before="120"/>
        <w:jc w:val="both"/>
      </w:pPr>
      <w:r w:rsidRPr="00667D81">
        <w:t>Hoonest kanaliseeritavale reoveele ei ole ette nähtud täiendavaid puhastusseadmeid.</w:t>
      </w:r>
    </w:p>
    <w:p w:rsidR="00311FED" w:rsidRPr="001C744E" w:rsidRDefault="00311FED" w:rsidP="00311FED">
      <w:pPr>
        <w:pStyle w:val="XXX"/>
      </w:pPr>
      <w:bookmarkStart w:id="36" w:name="_Toc769204"/>
      <w:r w:rsidRPr="001C744E">
        <w:t>Pumpla</w:t>
      </w:r>
      <w:bookmarkEnd w:id="36"/>
    </w:p>
    <w:p w:rsidR="00916FAF" w:rsidRPr="001C744E" w:rsidRDefault="00A407A0" w:rsidP="002A6B58">
      <w:pPr>
        <w:pStyle w:val="BodyText"/>
        <w:spacing w:before="120"/>
        <w:jc w:val="both"/>
      </w:pPr>
      <w:r w:rsidRPr="00A407A0">
        <w:t>Pumpla vajadust ei ole.</w:t>
      </w:r>
    </w:p>
    <w:p w:rsidR="001C0216" w:rsidRPr="00344822" w:rsidRDefault="001C0216" w:rsidP="001C0216">
      <w:pPr>
        <w:pStyle w:val="XXu"/>
      </w:pPr>
      <w:bookmarkStart w:id="37" w:name="_Toc769205"/>
      <w:r w:rsidRPr="00344822">
        <w:t>Torustikud ja kaevud</w:t>
      </w:r>
      <w:bookmarkEnd w:id="37"/>
    </w:p>
    <w:p w:rsidR="001C0216" w:rsidRPr="00344822" w:rsidRDefault="001C0216" w:rsidP="001C0216">
      <w:pPr>
        <w:pStyle w:val="XXX"/>
      </w:pPr>
      <w:bookmarkStart w:id="38" w:name="_Toc769206"/>
      <w:r w:rsidRPr="00344822">
        <w:t>Torustik</w:t>
      </w:r>
      <w:r w:rsidR="008B671B" w:rsidRPr="00344822">
        <w:t>e materjal</w:t>
      </w:r>
      <w:bookmarkEnd w:id="38"/>
    </w:p>
    <w:p w:rsidR="008B671B" w:rsidRPr="00344822" w:rsidRDefault="008B671B" w:rsidP="008B671B">
      <w:pPr>
        <w:pStyle w:val="BodyText"/>
        <w:spacing w:before="120"/>
        <w:jc w:val="both"/>
      </w:pPr>
      <w:r w:rsidRPr="00344822">
        <w:t xml:space="preserve">Isevoolse kanalisatsioonitorustikuna kasutatavad polüvinüülkloriidtorud peavad vastama standardile EN1401 ja </w:t>
      </w:r>
      <w:proofErr w:type="spellStart"/>
      <w:r w:rsidRPr="00344822">
        <w:t>polüpropüleentorud</w:t>
      </w:r>
      <w:proofErr w:type="spellEnd"/>
      <w:r w:rsidRPr="00344822">
        <w:t xml:space="preserve"> standardile EN1852 või EN13476. Kasutatavad torud peavad olema sertifitseeritud ja Töövõtja peab hankima Tarnijalt sertifikaadid kinnitamaks toru kvaliteeti.</w:t>
      </w:r>
    </w:p>
    <w:p w:rsidR="00A407A0" w:rsidRDefault="008B671B" w:rsidP="008B671B">
      <w:pPr>
        <w:pStyle w:val="BodyText"/>
        <w:spacing w:before="120"/>
        <w:jc w:val="both"/>
      </w:pPr>
      <w:r w:rsidRPr="002656A6">
        <w:lastRenderedPageBreak/>
        <w:t xml:space="preserve">Olmekanalisatsioonitorustik ehitada muhvtorust </w:t>
      </w:r>
      <w:r w:rsidR="00900BD3" w:rsidRPr="002656A6">
        <w:t xml:space="preserve">nt </w:t>
      </w:r>
      <w:proofErr w:type="spellStart"/>
      <w:r w:rsidRPr="002656A6">
        <w:t>Pipelife</w:t>
      </w:r>
      <w:proofErr w:type="spellEnd"/>
      <w:r w:rsidRPr="002656A6">
        <w:t xml:space="preserve"> PVC NAL SN8</w:t>
      </w:r>
      <w:r w:rsidR="002656A6" w:rsidRPr="002656A6">
        <w:t xml:space="preserve"> ø</w:t>
      </w:r>
      <w:r w:rsidR="002656A6" w:rsidRPr="00672C71">
        <w:t>110</w:t>
      </w:r>
      <w:r w:rsidR="00672C71" w:rsidRPr="00672C71">
        <w:t>-160</w:t>
      </w:r>
      <w:r w:rsidR="002656A6" w:rsidRPr="00672C71">
        <w:t xml:space="preserve"> ning PP PRAGMA SN8, ø</w:t>
      </w:r>
      <w:r w:rsidR="00672C71" w:rsidRPr="00672C71">
        <w:t>110-</w:t>
      </w:r>
      <w:r w:rsidR="002656A6" w:rsidRPr="00672C71">
        <w:t>160</w:t>
      </w:r>
      <w:r w:rsidRPr="00672C71">
        <w:t xml:space="preserve">. </w:t>
      </w:r>
    </w:p>
    <w:p w:rsidR="008B671B" w:rsidRPr="00344822" w:rsidRDefault="008B671B" w:rsidP="008B671B">
      <w:pPr>
        <w:pStyle w:val="BodyText"/>
        <w:spacing w:before="120"/>
        <w:jc w:val="both"/>
      </w:pPr>
      <w:r w:rsidRPr="00344822">
        <w:t>Kõikide torude rõngasjäikus peab olema SN8. Kui torustiku lae ning maapinna vahele jääb vähem kui 1,0 m tuleb kasutada torustikku rõngasjäikusega SN16.</w:t>
      </w:r>
    </w:p>
    <w:p w:rsidR="00916FAF" w:rsidRPr="00344822" w:rsidRDefault="008B671B" w:rsidP="008B671B">
      <w:pPr>
        <w:pStyle w:val="BodyText"/>
        <w:spacing w:before="120"/>
        <w:jc w:val="both"/>
      </w:pPr>
      <w:r w:rsidRPr="00344822">
        <w:t>Projekteeritud kanalisatsioonitorustik, mille peale jääb pinnast vähem kui 1,2 m toru peale tuleb soojustada. Soojustusplaat peab olema niiskuskindel ning ette nähtud sõiduteealuse paigaldusega ja vastavalt tootja juhistele.</w:t>
      </w:r>
    </w:p>
    <w:p w:rsidR="008B671B" w:rsidRPr="00344822" w:rsidRDefault="008B671B" w:rsidP="008B671B">
      <w:pPr>
        <w:pStyle w:val="XXX"/>
      </w:pPr>
      <w:bookmarkStart w:id="39" w:name="_Toc769207"/>
      <w:r w:rsidRPr="00344822">
        <w:t>Kaevud</w:t>
      </w:r>
      <w:bookmarkEnd w:id="39"/>
    </w:p>
    <w:p w:rsidR="008B671B" w:rsidRPr="00344822" w:rsidRDefault="008B671B" w:rsidP="008B671B">
      <w:pPr>
        <w:pStyle w:val="BodyText"/>
        <w:spacing w:before="120"/>
        <w:jc w:val="both"/>
      </w:pPr>
      <w:r w:rsidRPr="00344822">
        <w:t>Olmekanalisatsiooni vaatlus-, kontroll- ja hoolduskaevude</w:t>
      </w:r>
      <w:r w:rsidR="000A4D55">
        <w:t>na</w:t>
      </w:r>
      <w:r w:rsidRPr="00344822">
        <w:t xml:space="preserve"> on ette nähtud </w:t>
      </w:r>
      <w:r w:rsidR="00BF2932">
        <w:t xml:space="preserve">kasutada </w:t>
      </w:r>
      <w:proofErr w:type="spellStart"/>
      <w:r w:rsidR="00BF2932">
        <w:t>teleskoopseid</w:t>
      </w:r>
      <w:proofErr w:type="spellEnd"/>
      <w:r w:rsidR="00BF2932">
        <w:t xml:space="preserve"> rennpõhjaga</w:t>
      </w:r>
      <w:r w:rsidRPr="00344822">
        <w:t xml:space="preserve"> PE-</w:t>
      </w:r>
      <w:r w:rsidR="00BF2932">
        <w:t>keevis</w:t>
      </w:r>
      <w:r w:rsidRPr="003D1A5F">
        <w:t>kaevu</w:t>
      </w:r>
      <w:r w:rsidR="00BF2932">
        <w:t>si</w:t>
      </w:r>
      <w:r w:rsidRPr="003D1A5F">
        <w:t>d</w:t>
      </w:r>
      <w:r w:rsidR="00BF2932">
        <w:t xml:space="preserve">, </w:t>
      </w:r>
      <w:r w:rsidR="00BF2932" w:rsidRPr="00BF25BE">
        <w:t>mis peavad vastama standardile EVS-EN 13598-2:2016.</w:t>
      </w:r>
    </w:p>
    <w:p w:rsidR="008B671B" w:rsidRPr="00344822" w:rsidRDefault="008B671B" w:rsidP="008B671B">
      <w:pPr>
        <w:pStyle w:val="BodyText"/>
        <w:spacing w:before="120"/>
        <w:jc w:val="both"/>
      </w:pPr>
      <w:r w:rsidRPr="00667D81">
        <w:t xml:space="preserve">Reovee kanalisatsiooni hooldus- ja kontrollkaevude läbimõõdud on ette </w:t>
      </w:r>
      <w:r w:rsidR="002656A6" w:rsidRPr="00667D81">
        <w:t>nähtud Ø400/315</w:t>
      </w:r>
      <w:r w:rsidRPr="00667D81">
        <w:t>. Reoveekanalisatsiooni kaevud on rennpõhjaga.</w:t>
      </w:r>
    </w:p>
    <w:p w:rsidR="008B671B" w:rsidRPr="00344822" w:rsidRDefault="008B671B" w:rsidP="00BF2932">
      <w:pPr>
        <w:widowControl w:val="0"/>
        <w:spacing w:before="120"/>
        <w:jc w:val="both"/>
      </w:pPr>
      <w:r w:rsidRPr="00344822">
        <w:t xml:space="preserve">Malmluugid vastavalt asukohale 25t (haljasala) või 40t (liiklusmaa). Paigaldatavate kaevude luukidel peab olema </w:t>
      </w:r>
      <w:proofErr w:type="spellStart"/>
      <w:r w:rsidRPr="00344822">
        <w:t>sissevalatud</w:t>
      </w:r>
      <w:proofErr w:type="spellEnd"/>
      <w:r w:rsidRPr="00344822">
        <w:t xml:space="preserve"> tekst “KANAL”.</w:t>
      </w:r>
      <w:r w:rsidR="00BF2932" w:rsidRPr="00BF25BE">
        <w:t xml:space="preserve"> </w:t>
      </w:r>
      <w:r w:rsidR="00BF2932" w:rsidRPr="00BF25BE">
        <w:rPr>
          <w:rFonts w:cs="Arial"/>
        </w:rPr>
        <w:t xml:space="preserve">Asfalteeritud pindadel kasutada ujuvat tüüpi ja mitte kolksuvaid kaevuluuke. Kiviparketiga aladel kasutada mitteujuvaid luuke. Teede aladel peavad kaevuluugid ja </w:t>
      </w:r>
      <w:proofErr w:type="spellStart"/>
      <w:r w:rsidR="00BF2932" w:rsidRPr="00BF25BE">
        <w:rPr>
          <w:rFonts w:cs="Arial"/>
        </w:rPr>
        <w:t>kaped</w:t>
      </w:r>
      <w:proofErr w:type="spellEnd"/>
      <w:r w:rsidR="00BF2932" w:rsidRPr="00BF25BE">
        <w:rPr>
          <w:rFonts w:cs="Arial"/>
        </w:rPr>
        <w:t xml:space="preserve"> olema teetasapinnaga ühel kõrgusel.</w:t>
      </w:r>
    </w:p>
    <w:p w:rsidR="008B671B" w:rsidRPr="00344822" w:rsidRDefault="008B671B" w:rsidP="008B671B">
      <w:pPr>
        <w:pStyle w:val="BodyText"/>
        <w:spacing w:before="120"/>
        <w:jc w:val="both"/>
      </w:pPr>
      <w:r w:rsidRPr="00344822">
        <w:t>Kanalisatsioonikaevude rõng</w:t>
      </w:r>
      <w:r w:rsidR="00BD0721" w:rsidRPr="00344822">
        <w:t>as</w:t>
      </w:r>
      <w:r w:rsidRPr="00344822">
        <w:t xml:space="preserve">jäikus peab olema SN2. </w:t>
      </w:r>
    </w:p>
    <w:p w:rsidR="00F4578F" w:rsidRPr="00344822" w:rsidRDefault="00F4578F" w:rsidP="00F4578F">
      <w:pPr>
        <w:pStyle w:val="X"/>
      </w:pPr>
      <w:bookmarkStart w:id="40" w:name="_Toc769208"/>
      <w:r w:rsidRPr="00344822">
        <w:t>SADEMEVEE KANALISATSIOONIVÕRK JA DRENAAŽ</w:t>
      </w:r>
      <w:bookmarkEnd w:id="40"/>
    </w:p>
    <w:p w:rsidR="00F4578F" w:rsidRPr="00344822" w:rsidRDefault="00F4578F" w:rsidP="00F4578F">
      <w:pPr>
        <w:pStyle w:val="XXu"/>
      </w:pPr>
      <w:bookmarkStart w:id="41" w:name="_Toc769209"/>
      <w:r w:rsidRPr="00344822">
        <w:t>Olemasolev olukord</w:t>
      </w:r>
      <w:bookmarkEnd w:id="41"/>
    </w:p>
    <w:p w:rsidR="00D53024" w:rsidRDefault="00B34629" w:rsidP="00AB602F">
      <w:pPr>
        <w:pStyle w:val="BodyText"/>
        <w:spacing w:before="120"/>
        <w:jc w:val="both"/>
      </w:pPr>
      <w:r>
        <w:t>Projekteeritava ala ulatuses asuvad rekonstrueeri</w:t>
      </w:r>
      <w:r w:rsidR="00EA3E1F">
        <w:t>ta</w:t>
      </w:r>
      <w:r>
        <w:t>vad sademeveekanalisatsiooni torustikud</w:t>
      </w:r>
      <w:r w:rsidR="00D53024">
        <w:t xml:space="preserve"> (Keskkonnaprojekt töö nr.1813.01)</w:t>
      </w:r>
      <w:r>
        <w:t xml:space="preserve">. </w:t>
      </w:r>
    </w:p>
    <w:p w:rsidR="00AB602F" w:rsidRDefault="00EA3E1F" w:rsidP="00AB602F">
      <w:pPr>
        <w:pStyle w:val="BodyText"/>
        <w:spacing w:before="120"/>
        <w:jc w:val="both"/>
      </w:pPr>
      <w:r>
        <w:t>R</w:t>
      </w:r>
      <w:r w:rsidR="00B34629">
        <w:t>ekonstrueeri</w:t>
      </w:r>
      <w:r>
        <w:t>ta</w:t>
      </w:r>
      <w:r w:rsidR="00B34629">
        <w:t xml:space="preserve">vad </w:t>
      </w:r>
      <w:r w:rsidR="00AB602F">
        <w:t xml:space="preserve">torustikud </w:t>
      </w:r>
      <w:r>
        <w:t xml:space="preserve">on </w:t>
      </w:r>
      <w:r w:rsidR="00D53024">
        <w:t>kooskõlas käes oleva projektiga</w:t>
      </w:r>
      <w:r w:rsidR="00AB602F">
        <w:t>.</w:t>
      </w:r>
    </w:p>
    <w:p w:rsidR="00916FAF" w:rsidRDefault="00B34629" w:rsidP="004F4504">
      <w:pPr>
        <w:pStyle w:val="BodyText"/>
        <w:spacing w:before="120"/>
        <w:jc w:val="both"/>
      </w:pPr>
      <w:r>
        <w:t>Projekteeritava hoone platsile on</w:t>
      </w:r>
      <w:r w:rsidR="004F4504">
        <w:t xml:space="preserve"> rajatud </w:t>
      </w:r>
      <w:bookmarkStart w:id="42" w:name="_Hlk187836"/>
      <w:r w:rsidR="004F4504">
        <w:t xml:space="preserve">sademeveekanalisatsiooni </w:t>
      </w:r>
      <w:r w:rsidR="00451632">
        <w:t>ühendus</w:t>
      </w:r>
      <w:r w:rsidR="004F4504">
        <w:t>punkt</w:t>
      </w:r>
      <w:r>
        <w:t xml:space="preserve"> SK-32 </w:t>
      </w:r>
      <w:bookmarkEnd w:id="42"/>
      <w:r>
        <w:t>(Keskkonnaprojekt töö nr.1813.01)</w:t>
      </w:r>
      <w:r w:rsidR="004F4504">
        <w:t>.</w:t>
      </w:r>
      <w:r w:rsidR="002656A6">
        <w:t xml:space="preserve"> </w:t>
      </w:r>
    </w:p>
    <w:p w:rsidR="00423132" w:rsidRPr="00423132" w:rsidRDefault="00423132" w:rsidP="00423132">
      <w:pPr>
        <w:pStyle w:val="BodyText"/>
        <w:spacing w:before="120"/>
        <w:jc w:val="both"/>
      </w:pPr>
      <w:r>
        <w:t xml:space="preserve">Projekti realiseerimiseks </w:t>
      </w:r>
      <w:r w:rsidRPr="00423132">
        <w:t>enne peavad olema välja ehitatud sademevee- ja reoveekanalisatsiooni eelvoolud vastavalt Keskkonnaprojekt tööle nr. 1813.01.</w:t>
      </w:r>
    </w:p>
    <w:p w:rsidR="00423132" w:rsidRPr="00423132" w:rsidRDefault="00423132" w:rsidP="00423132">
      <w:pPr>
        <w:pStyle w:val="BodyText"/>
        <w:spacing w:before="120"/>
        <w:jc w:val="both"/>
      </w:pPr>
      <w:r w:rsidRPr="00423132">
        <w:t>1) Sademeveekanalisatsiooni eelvoolutoru kaevust SK-32 kuni mereni</w:t>
      </w:r>
      <w:r>
        <w:t>.</w:t>
      </w:r>
    </w:p>
    <w:p w:rsidR="00101C40" w:rsidRPr="00FC6BDE" w:rsidRDefault="00101C40" w:rsidP="00101C40">
      <w:pPr>
        <w:pStyle w:val="XXu"/>
      </w:pPr>
      <w:bookmarkStart w:id="43" w:name="_Toc769210"/>
      <w:r w:rsidRPr="00FC6BDE">
        <w:t>Projekteeritud sademeveekanalisatsioon</w:t>
      </w:r>
      <w:bookmarkStart w:id="44" w:name="_GoBack"/>
      <w:bookmarkEnd w:id="43"/>
      <w:bookmarkEnd w:id="44"/>
    </w:p>
    <w:p w:rsidR="00AA294B" w:rsidRDefault="00101C40" w:rsidP="00AA294B">
      <w:pPr>
        <w:pStyle w:val="BodyText"/>
        <w:spacing w:before="120"/>
        <w:jc w:val="both"/>
      </w:pPr>
      <w:r w:rsidRPr="00344822">
        <w:t>Piirkonna kanalisatsioonisüsteem on lahkvoolne.</w:t>
      </w:r>
      <w:r w:rsidR="00AA294B" w:rsidRPr="00AA294B">
        <w:t xml:space="preserve"> </w:t>
      </w:r>
    </w:p>
    <w:p w:rsidR="00AA294B" w:rsidRPr="00344822" w:rsidRDefault="00FC6BDE" w:rsidP="00AA294B">
      <w:pPr>
        <w:pStyle w:val="BodyText"/>
        <w:spacing w:before="120"/>
        <w:jc w:val="both"/>
      </w:pPr>
      <w:r w:rsidRPr="00FC6BDE">
        <w:t>Sademevee tänavavõrku juhitakse</w:t>
      </w:r>
      <w:r w:rsidR="00AA294B" w:rsidRPr="00FC6BDE">
        <w:t>:</w:t>
      </w:r>
    </w:p>
    <w:p w:rsidR="00AA294B" w:rsidRDefault="00AA294B" w:rsidP="00AA294B">
      <w:pPr>
        <w:pStyle w:val="BodyText"/>
        <w:numPr>
          <w:ilvl w:val="0"/>
          <w:numId w:val="36"/>
        </w:numPr>
        <w:spacing w:before="120"/>
        <w:jc w:val="both"/>
      </w:pPr>
      <w:r w:rsidRPr="00344822">
        <w:t>sademevesi hoone katuselt;</w:t>
      </w:r>
    </w:p>
    <w:p w:rsidR="00AA294B" w:rsidRPr="00344822" w:rsidRDefault="00AA294B" w:rsidP="00AA294B">
      <w:pPr>
        <w:pStyle w:val="BodyText"/>
        <w:numPr>
          <w:ilvl w:val="0"/>
          <w:numId w:val="36"/>
        </w:numPr>
        <w:spacing w:before="120"/>
        <w:jc w:val="both"/>
      </w:pPr>
      <w:r w:rsidRPr="00344822">
        <w:t xml:space="preserve">sademevesi </w:t>
      </w:r>
      <w:r w:rsidR="00C7234C" w:rsidRPr="00771309">
        <w:rPr>
          <w:lang w:eastAsia="et-EE"/>
        </w:rPr>
        <w:t>asfalteeritud pindalade</w:t>
      </w:r>
      <w:r w:rsidR="00C7234C">
        <w:rPr>
          <w:lang w:eastAsia="et-EE"/>
        </w:rPr>
        <w:t>lt</w:t>
      </w:r>
      <w:r w:rsidR="00FC6BDE">
        <w:t>.</w:t>
      </w:r>
    </w:p>
    <w:p w:rsidR="00C407AF" w:rsidRDefault="00F116AC" w:rsidP="00C407AF">
      <w:pPr>
        <w:pStyle w:val="BodyText"/>
        <w:spacing w:before="120"/>
        <w:jc w:val="both"/>
      </w:pPr>
      <w:r>
        <w:lastRenderedPageBreak/>
        <w:t>Projekteeritava ala</w:t>
      </w:r>
      <w:r w:rsidR="00C407AF" w:rsidRPr="00726E32">
        <w:t xml:space="preserve"> sademevee kogumiseks ja ära juhtimiseks on ette nähtud rajada kinnistusisene</w:t>
      </w:r>
      <w:r w:rsidR="00C407AF" w:rsidRPr="00344822">
        <w:t xml:space="preserve"> sademeveekanalisatsioon. </w:t>
      </w:r>
      <w:r>
        <w:t xml:space="preserve">Asfalteeritud </w:t>
      </w:r>
      <w:r w:rsidR="00C407AF">
        <w:t>ala</w:t>
      </w:r>
      <w:r w:rsidR="00C407AF" w:rsidRPr="00344822">
        <w:t xml:space="preserve">delt kogutakse sademevesi </w:t>
      </w:r>
      <w:r w:rsidR="00C407AF" w:rsidRPr="00667D81">
        <w:t xml:space="preserve">kanalisatsiooni restkaevudega. </w:t>
      </w:r>
    </w:p>
    <w:p w:rsidR="00C407AF" w:rsidRDefault="00F116AC" w:rsidP="00C407AF">
      <w:pPr>
        <w:pStyle w:val="BodyText"/>
        <w:spacing w:before="120"/>
        <w:jc w:val="both"/>
      </w:pPr>
      <w:r>
        <w:t xml:space="preserve">Projekteeritava ala </w:t>
      </w:r>
      <w:r w:rsidR="00C407AF" w:rsidRPr="00CD0B0B">
        <w:t xml:space="preserve">sademeveed </w:t>
      </w:r>
      <w:r>
        <w:t>on ette nähtud</w:t>
      </w:r>
      <w:r w:rsidR="00C93814">
        <w:t xml:space="preserve"> ühtlustada</w:t>
      </w:r>
      <w:r w:rsidR="00C407AF" w:rsidRPr="00CD0B0B">
        <w:t>.</w:t>
      </w:r>
    </w:p>
    <w:p w:rsidR="0041794C" w:rsidRDefault="003534C2" w:rsidP="00F116AC">
      <w:pPr>
        <w:pStyle w:val="BodyText"/>
        <w:spacing w:before="120"/>
        <w:jc w:val="both"/>
      </w:pPr>
      <w:r w:rsidRPr="00AB602F">
        <w:t xml:space="preserve">Hoone katuselt tulev sademevesi </w:t>
      </w:r>
      <w:r w:rsidR="00C93814">
        <w:t xml:space="preserve">osaliselt (75% katuse pinnast) </w:t>
      </w:r>
      <w:r w:rsidR="00AB602F" w:rsidRPr="00AB602F">
        <w:t>kogutakse</w:t>
      </w:r>
      <w:r w:rsidRPr="00AB602F">
        <w:t xml:space="preserve"> hoonesisese sademevee süsteemiga ning suunatakse</w:t>
      </w:r>
      <w:r>
        <w:t xml:space="preserve"> kinnistu sademeveevõrku joa katkestuse</w:t>
      </w:r>
      <w:r w:rsidR="00F116AC">
        <w:t>ta</w:t>
      </w:r>
      <w:r>
        <w:t xml:space="preserve"> läbi </w:t>
      </w:r>
      <w:r w:rsidR="00F116AC">
        <w:t>sademeevee kaevu</w:t>
      </w:r>
      <w:r w:rsidR="009607CE">
        <w:t>.</w:t>
      </w:r>
    </w:p>
    <w:p w:rsidR="00C93814" w:rsidRPr="00F116AC" w:rsidRDefault="00C93814" w:rsidP="00F116AC">
      <w:pPr>
        <w:pStyle w:val="BodyText"/>
        <w:spacing w:before="120"/>
        <w:jc w:val="both"/>
      </w:pPr>
      <w:r>
        <w:t>25% katuse pinnast kogutakse</w:t>
      </w:r>
      <w:r w:rsidRPr="00C93814">
        <w:t xml:space="preserve"> </w:t>
      </w:r>
      <w:r w:rsidRPr="00AB602F">
        <w:t>hoonesisese sademevee süsteemiga ning suunatakse</w:t>
      </w:r>
      <w:r>
        <w:t xml:space="preserve">  joa katkestusega  murule.</w:t>
      </w:r>
    </w:p>
    <w:p w:rsidR="00C407AF" w:rsidRDefault="00C407AF" w:rsidP="00C407AF">
      <w:pPr>
        <w:widowControl w:val="0"/>
        <w:spacing w:before="120"/>
        <w:jc w:val="both"/>
        <w:rPr>
          <w:rFonts w:asciiTheme="minorHAnsi" w:hAnsiTheme="minorHAnsi"/>
        </w:rPr>
      </w:pPr>
      <w:r w:rsidRPr="00CD0B0B">
        <w:rPr>
          <w:rFonts w:asciiTheme="minorHAnsi" w:hAnsiTheme="minorHAnsi"/>
        </w:rPr>
        <w:t xml:space="preserve">Kinnistu sademevee kanaliseerimisel on eelvooluks </w:t>
      </w:r>
      <w:r w:rsidR="00C93814">
        <w:rPr>
          <w:rFonts w:asciiTheme="minorHAnsi" w:hAnsiTheme="minorHAnsi"/>
        </w:rPr>
        <w:t>rekonstrueeritav</w:t>
      </w:r>
      <w:r w:rsidRPr="00CD0B0B">
        <w:rPr>
          <w:rFonts w:asciiTheme="minorHAnsi" w:hAnsiTheme="minorHAnsi"/>
        </w:rPr>
        <w:t xml:space="preserve"> sademeve</w:t>
      </w:r>
      <w:r w:rsidR="00F116AC">
        <w:rPr>
          <w:rFonts w:asciiTheme="minorHAnsi" w:hAnsiTheme="minorHAnsi"/>
        </w:rPr>
        <w:t>e</w:t>
      </w:r>
      <w:r w:rsidRPr="00CD0B0B">
        <w:rPr>
          <w:rFonts w:asciiTheme="minorHAnsi" w:hAnsiTheme="minorHAnsi"/>
        </w:rPr>
        <w:t>torustik (</w:t>
      </w:r>
      <w:r w:rsidR="00F116AC">
        <w:t>Keskkonnaprojekt töö nr.1813.01.</w:t>
      </w:r>
      <w:r w:rsidRPr="00CD0B0B">
        <w:rPr>
          <w:rFonts w:asciiTheme="minorHAnsi" w:hAnsiTheme="minorHAnsi"/>
        </w:rPr>
        <w:t xml:space="preserve"> </w:t>
      </w:r>
    </w:p>
    <w:p w:rsidR="009C7B5F" w:rsidRPr="00BD4181" w:rsidRDefault="009C7B5F" w:rsidP="00375C5D">
      <w:pPr>
        <w:pStyle w:val="XXX"/>
      </w:pPr>
      <w:bookmarkStart w:id="45" w:name="_Toc769211"/>
      <w:r w:rsidRPr="00BD4181">
        <w:t>Arvutusäravool</w:t>
      </w:r>
      <w:bookmarkEnd w:id="45"/>
    </w:p>
    <w:p w:rsidR="009C7B5F" w:rsidRPr="00BD4181" w:rsidRDefault="009C7B5F" w:rsidP="009C7B5F">
      <w:pPr>
        <w:pStyle w:val="BodyText"/>
        <w:spacing w:before="120"/>
        <w:jc w:val="both"/>
      </w:pPr>
      <w:r w:rsidRPr="00BD4181">
        <w:t>Sademevee arvutustes on aluseks võetud EVS 846</w:t>
      </w:r>
      <w:r w:rsidR="00344822" w:rsidRPr="00BD4181">
        <w:t xml:space="preserve"> </w:t>
      </w:r>
      <w:r w:rsidRPr="00BD4181">
        <w:t xml:space="preserve">. </w:t>
      </w:r>
    </w:p>
    <w:p w:rsidR="00063DE7" w:rsidRDefault="00063DE7" w:rsidP="00063DE7">
      <w:pPr>
        <w:widowControl w:val="0"/>
        <w:spacing w:before="120"/>
        <w:jc w:val="both"/>
      </w:pPr>
      <w:r>
        <w:t>K</w:t>
      </w:r>
      <w:r w:rsidRPr="0049682C">
        <w:t>innistul</w:t>
      </w:r>
      <w:r>
        <w:t xml:space="preserve"> on </w:t>
      </w:r>
      <w:r w:rsidRPr="0049682C">
        <w:t xml:space="preserve">arvestatud vihma intensiivsus </w:t>
      </w:r>
      <w:r w:rsidR="00E653F3">
        <w:t>97</w:t>
      </w:r>
      <w:r w:rsidRPr="0049682C">
        <w:t xml:space="preserve"> l/s ha kohta (arvutusvihma </w:t>
      </w:r>
      <w:proofErr w:type="spellStart"/>
      <w:r w:rsidRPr="0049682C">
        <w:t>korduvus</w:t>
      </w:r>
      <w:proofErr w:type="spellEnd"/>
      <w:r w:rsidRPr="0049682C">
        <w:t xml:space="preserve"> on </w:t>
      </w:r>
      <w:r w:rsidR="0041794C">
        <w:t>3</w:t>
      </w:r>
      <w:r w:rsidRPr="0049682C">
        <w:t xml:space="preserve"> aastat). </w:t>
      </w:r>
    </w:p>
    <w:p w:rsidR="00063DE7" w:rsidRDefault="00063DE7" w:rsidP="00063DE7">
      <w:pPr>
        <w:widowControl w:val="0"/>
        <w:spacing w:before="120"/>
        <w:jc w:val="both"/>
      </w:pPr>
      <w:r w:rsidRPr="001C4256">
        <w:t xml:space="preserve">Sademevee </w:t>
      </w:r>
      <w:r w:rsidR="008D4190">
        <w:t>arvutuslikud kogused kinnistult:</w:t>
      </w:r>
      <w:r w:rsidRPr="001C4256">
        <w:t xml:space="preserve"> </w:t>
      </w:r>
    </w:p>
    <w:tbl>
      <w:tblPr>
        <w:tblW w:w="6521" w:type="dxa"/>
        <w:tblInd w:w="108" w:type="dxa"/>
        <w:tblBorders>
          <w:top w:val="single" w:sz="4" w:space="0" w:color="auto"/>
          <w:left w:val="single" w:sz="4" w:space="0" w:color="auto"/>
          <w:bottom w:val="single" w:sz="4" w:space="0" w:color="auto"/>
          <w:right w:val="single" w:sz="4" w:space="0" w:color="auto"/>
          <w:insideH w:val="dotted" w:sz="4" w:space="0" w:color="000000"/>
          <w:insideV w:val="dotted" w:sz="4" w:space="0" w:color="000000"/>
        </w:tblBorders>
        <w:tblLayout w:type="fixed"/>
        <w:tblLook w:val="0000" w:firstRow="0" w:lastRow="0" w:firstColumn="0" w:lastColumn="0" w:noHBand="0" w:noVBand="0"/>
      </w:tblPr>
      <w:tblGrid>
        <w:gridCol w:w="3715"/>
        <w:gridCol w:w="1388"/>
        <w:gridCol w:w="1418"/>
      </w:tblGrid>
      <w:tr w:rsidR="00C02BDB" w:rsidRPr="00284D2F" w:rsidTr="00E653F3">
        <w:trPr>
          <w:cantSplit/>
          <w:trHeight w:val="475"/>
        </w:trPr>
        <w:tc>
          <w:tcPr>
            <w:tcW w:w="3715" w:type="dxa"/>
            <w:shd w:val="clear" w:color="auto" w:fill="auto"/>
          </w:tcPr>
          <w:p w:rsidR="00C02BDB" w:rsidRPr="00284D2F" w:rsidRDefault="00C02BDB" w:rsidP="00AD691B">
            <w:pPr>
              <w:pStyle w:val="Normal-text"/>
              <w:rPr>
                <w:rFonts w:asciiTheme="minorHAnsi" w:hAnsiTheme="minorHAnsi"/>
                <w:sz w:val="22"/>
                <w:szCs w:val="22"/>
              </w:rPr>
            </w:pPr>
          </w:p>
        </w:tc>
        <w:tc>
          <w:tcPr>
            <w:tcW w:w="1388" w:type="dxa"/>
            <w:shd w:val="clear" w:color="auto" w:fill="auto"/>
          </w:tcPr>
          <w:p w:rsidR="00C02BDB" w:rsidRPr="00284D2F" w:rsidRDefault="00C02BDB" w:rsidP="00AD691B">
            <w:pPr>
              <w:pStyle w:val="Normal-text"/>
              <w:jc w:val="center"/>
              <w:rPr>
                <w:rFonts w:asciiTheme="minorHAnsi" w:hAnsiTheme="minorHAnsi"/>
                <w:sz w:val="22"/>
                <w:szCs w:val="22"/>
              </w:rPr>
            </w:pPr>
            <w:r w:rsidRPr="00284D2F">
              <w:rPr>
                <w:rFonts w:asciiTheme="minorHAnsi" w:hAnsiTheme="minorHAnsi"/>
                <w:sz w:val="22"/>
                <w:szCs w:val="22"/>
              </w:rPr>
              <w:t>m</w:t>
            </w:r>
            <w:r w:rsidRPr="00E9552E">
              <w:rPr>
                <w:rFonts w:asciiTheme="minorHAnsi" w:hAnsiTheme="minorHAnsi"/>
                <w:sz w:val="22"/>
                <w:szCs w:val="22"/>
                <w:vertAlign w:val="superscript"/>
              </w:rPr>
              <w:t>2</w:t>
            </w:r>
          </w:p>
        </w:tc>
        <w:tc>
          <w:tcPr>
            <w:tcW w:w="1418" w:type="dxa"/>
            <w:shd w:val="clear" w:color="auto" w:fill="auto"/>
          </w:tcPr>
          <w:p w:rsidR="00C02BDB" w:rsidRPr="00284D2F" w:rsidRDefault="00C02BDB" w:rsidP="00AD691B">
            <w:pPr>
              <w:pStyle w:val="Normal-text"/>
              <w:jc w:val="center"/>
              <w:rPr>
                <w:rFonts w:asciiTheme="minorHAnsi" w:hAnsiTheme="minorHAnsi"/>
                <w:sz w:val="22"/>
                <w:szCs w:val="22"/>
              </w:rPr>
            </w:pPr>
            <w:proofErr w:type="spellStart"/>
            <w:r>
              <w:rPr>
                <w:rFonts w:asciiTheme="minorHAnsi" w:hAnsiTheme="minorHAnsi"/>
                <w:sz w:val="22"/>
                <w:szCs w:val="22"/>
              </w:rPr>
              <w:t>Q</w:t>
            </w:r>
            <w:r w:rsidRPr="00284D2F">
              <w:rPr>
                <w:rFonts w:asciiTheme="minorHAnsi" w:hAnsiTheme="minorHAnsi"/>
                <w:sz w:val="22"/>
                <w:szCs w:val="22"/>
              </w:rPr>
              <w:t>a</w:t>
            </w:r>
            <w:proofErr w:type="spellEnd"/>
            <w:r w:rsidRPr="00284D2F">
              <w:rPr>
                <w:rFonts w:asciiTheme="minorHAnsi" w:hAnsiTheme="minorHAnsi"/>
                <w:sz w:val="22"/>
                <w:szCs w:val="22"/>
              </w:rPr>
              <w:t xml:space="preserve"> l/s</w:t>
            </w:r>
          </w:p>
        </w:tc>
      </w:tr>
      <w:tr w:rsidR="00C02BDB" w:rsidRPr="00284D2F" w:rsidTr="00E653F3">
        <w:trPr>
          <w:cantSplit/>
          <w:trHeight w:val="278"/>
        </w:trPr>
        <w:tc>
          <w:tcPr>
            <w:tcW w:w="3715" w:type="dxa"/>
            <w:shd w:val="clear" w:color="auto" w:fill="auto"/>
          </w:tcPr>
          <w:p w:rsidR="00C02BDB" w:rsidRPr="00284D2F" w:rsidRDefault="00C02BDB" w:rsidP="00AD691B">
            <w:pPr>
              <w:rPr>
                <w:bCs/>
              </w:rPr>
            </w:pPr>
            <w:r>
              <w:rPr>
                <w:bCs/>
              </w:rPr>
              <w:t>Katus</w:t>
            </w:r>
            <w:r w:rsidR="00C93814">
              <w:rPr>
                <w:bCs/>
              </w:rPr>
              <w:t xml:space="preserve"> (sademeve</w:t>
            </w:r>
            <w:r w:rsidR="00D53024">
              <w:rPr>
                <w:bCs/>
              </w:rPr>
              <w:t>e</w:t>
            </w:r>
            <w:r w:rsidR="00C93814">
              <w:rPr>
                <w:bCs/>
              </w:rPr>
              <w:t xml:space="preserve"> võrku)</w:t>
            </w:r>
          </w:p>
        </w:tc>
        <w:tc>
          <w:tcPr>
            <w:tcW w:w="1388" w:type="dxa"/>
            <w:shd w:val="clear" w:color="auto" w:fill="auto"/>
          </w:tcPr>
          <w:p w:rsidR="00C02BDB" w:rsidRPr="00284D2F" w:rsidRDefault="00C93814" w:rsidP="00AD691B">
            <w:pPr>
              <w:pStyle w:val="Normal-text"/>
              <w:jc w:val="center"/>
              <w:rPr>
                <w:rFonts w:asciiTheme="minorHAnsi" w:hAnsiTheme="minorHAnsi"/>
                <w:sz w:val="22"/>
                <w:szCs w:val="22"/>
              </w:rPr>
            </w:pPr>
            <w:r>
              <w:rPr>
                <w:rFonts w:asciiTheme="minorHAnsi" w:hAnsiTheme="minorHAnsi"/>
                <w:sz w:val="22"/>
                <w:szCs w:val="22"/>
              </w:rPr>
              <w:t>3400</w:t>
            </w:r>
          </w:p>
        </w:tc>
        <w:tc>
          <w:tcPr>
            <w:tcW w:w="1418" w:type="dxa"/>
            <w:shd w:val="clear" w:color="auto" w:fill="auto"/>
          </w:tcPr>
          <w:p w:rsidR="00C02BDB" w:rsidRPr="00284D2F" w:rsidRDefault="00C93814" w:rsidP="00AD691B">
            <w:pPr>
              <w:pStyle w:val="Normal-text"/>
              <w:jc w:val="center"/>
              <w:rPr>
                <w:rFonts w:asciiTheme="minorHAnsi" w:hAnsiTheme="minorHAnsi"/>
                <w:sz w:val="22"/>
                <w:szCs w:val="22"/>
              </w:rPr>
            </w:pPr>
            <w:r>
              <w:rPr>
                <w:rFonts w:asciiTheme="minorHAnsi" w:hAnsiTheme="minorHAnsi"/>
                <w:sz w:val="22"/>
                <w:szCs w:val="22"/>
              </w:rPr>
              <w:t>32,6</w:t>
            </w:r>
          </w:p>
        </w:tc>
      </w:tr>
      <w:tr w:rsidR="00C93814" w:rsidRPr="00284D2F" w:rsidTr="00E653F3">
        <w:trPr>
          <w:cantSplit/>
          <w:trHeight w:val="278"/>
        </w:trPr>
        <w:tc>
          <w:tcPr>
            <w:tcW w:w="3715" w:type="dxa"/>
            <w:shd w:val="clear" w:color="auto" w:fill="auto"/>
          </w:tcPr>
          <w:p w:rsidR="00C93814" w:rsidRDefault="00C93814" w:rsidP="00AD691B">
            <w:pPr>
              <w:rPr>
                <w:bCs/>
              </w:rPr>
            </w:pPr>
            <w:r>
              <w:rPr>
                <w:bCs/>
              </w:rPr>
              <w:t>Katus (murule)</w:t>
            </w:r>
          </w:p>
        </w:tc>
        <w:tc>
          <w:tcPr>
            <w:tcW w:w="1388" w:type="dxa"/>
            <w:shd w:val="clear" w:color="auto" w:fill="auto"/>
          </w:tcPr>
          <w:p w:rsidR="00C93814" w:rsidRDefault="00C93814" w:rsidP="00AD691B">
            <w:pPr>
              <w:pStyle w:val="Normal-text"/>
              <w:jc w:val="center"/>
              <w:rPr>
                <w:rFonts w:asciiTheme="minorHAnsi" w:hAnsiTheme="minorHAnsi"/>
                <w:sz w:val="22"/>
                <w:szCs w:val="22"/>
              </w:rPr>
            </w:pPr>
            <w:r>
              <w:rPr>
                <w:rFonts w:asciiTheme="minorHAnsi" w:hAnsiTheme="minorHAnsi"/>
                <w:sz w:val="22"/>
                <w:szCs w:val="22"/>
              </w:rPr>
              <w:t>1100</w:t>
            </w:r>
          </w:p>
        </w:tc>
        <w:tc>
          <w:tcPr>
            <w:tcW w:w="1418" w:type="dxa"/>
            <w:shd w:val="clear" w:color="auto" w:fill="auto"/>
          </w:tcPr>
          <w:p w:rsidR="00C93814" w:rsidRDefault="00C93814" w:rsidP="00AD691B">
            <w:pPr>
              <w:pStyle w:val="Normal-text"/>
              <w:jc w:val="center"/>
              <w:rPr>
                <w:rFonts w:asciiTheme="minorHAnsi" w:hAnsiTheme="minorHAnsi"/>
                <w:sz w:val="22"/>
                <w:szCs w:val="22"/>
              </w:rPr>
            </w:pPr>
            <w:r>
              <w:rPr>
                <w:rFonts w:asciiTheme="minorHAnsi" w:hAnsiTheme="minorHAnsi"/>
                <w:sz w:val="22"/>
                <w:szCs w:val="22"/>
              </w:rPr>
              <w:t>10,4</w:t>
            </w:r>
          </w:p>
        </w:tc>
      </w:tr>
      <w:tr w:rsidR="00C02BDB" w:rsidRPr="00284D2F" w:rsidTr="00E653F3">
        <w:trPr>
          <w:cantSplit/>
          <w:trHeight w:val="278"/>
        </w:trPr>
        <w:tc>
          <w:tcPr>
            <w:tcW w:w="3715" w:type="dxa"/>
            <w:shd w:val="clear" w:color="auto" w:fill="auto"/>
          </w:tcPr>
          <w:p w:rsidR="00C02BDB" w:rsidRPr="00284D2F" w:rsidRDefault="00F116AC" w:rsidP="00AD691B">
            <w:pPr>
              <w:rPr>
                <w:bCs/>
              </w:rPr>
            </w:pPr>
            <w:r>
              <w:rPr>
                <w:bCs/>
              </w:rPr>
              <w:t xml:space="preserve">Asfalteeritud </w:t>
            </w:r>
            <w:r w:rsidR="00AB7EDB">
              <w:rPr>
                <w:bCs/>
              </w:rPr>
              <w:t xml:space="preserve"> ala</w:t>
            </w:r>
            <w:r w:rsidR="00D53024">
              <w:rPr>
                <w:bCs/>
              </w:rPr>
              <w:t xml:space="preserve"> (sademevee võrku)</w:t>
            </w:r>
          </w:p>
        </w:tc>
        <w:tc>
          <w:tcPr>
            <w:tcW w:w="1388" w:type="dxa"/>
            <w:shd w:val="clear" w:color="auto" w:fill="auto"/>
          </w:tcPr>
          <w:p w:rsidR="00C02BDB" w:rsidRPr="00284D2F" w:rsidRDefault="00C93814" w:rsidP="00AD691B">
            <w:pPr>
              <w:pStyle w:val="Normal-text"/>
              <w:jc w:val="center"/>
              <w:rPr>
                <w:rFonts w:asciiTheme="minorHAnsi" w:hAnsiTheme="minorHAnsi"/>
                <w:sz w:val="22"/>
                <w:szCs w:val="22"/>
              </w:rPr>
            </w:pPr>
            <w:r>
              <w:rPr>
                <w:rFonts w:asciiTheme="minorHAnsi" w:hAnsiTheme="minorHAnsi"/>
                <w:sz w:val="22"/>
                <w:szCs w:val="22"/>
              </w:rPr>
              <w:t>6450</w:t>
            </w:r>
          </w:p>
        </w:tc>
        <w:tc>
          <w:tcPr>
            <w:tcW w:w="1418" w:type="dxa"/>
            <w:shd w:val="clear" w:color="auto" w:fill="auto"/>
          </w:tcPr>
          <w:p w:rsidR="00C02BDB" w:rsidRPr="00284D2F" w:rsidRDefault="00C93814" w:rsidP="00AD691B">
            <w:pPr>
              <w:pStyle w:val="Normal-text"/>
              <w:jc w:val="center"/>
              <w:rPr>
                <w:rFonts w:asciiTheme="minorHAnsi" w:hAnsiTheme="minorHAnsi"/>
                <w:sz w:val="22"/>
                <w:szCs w:val="22"/>
              </w:rPr>
            </w:pPr>
            <w:r>
              <w:rPr>
                <w:rFonts w:asciiTheme="minorHAnsi" w:hAnsiTheme="minorHAnsi"/>
                <w:sz w:val="22"/>
                <w:szCs w:val="22"/>
              </w:rPr>
              <w:t>62,0</w:t>
            </w:r>
          </w:p>
        </w:tc>
      </w:tr>
      <w:tr w:rsidR="00C02BDB" w:rsidRPr="00FB24FC" w:rsidTr="00E653F3">
        <w:trPr>
          <w:cantSplit/>
          <w:trHeight w:val="278"/>
        </w:trPr>
        <w:tc>
          <w:tcPr>
            <w:tcW w:w="3715" w:type="dxa"/>
            <w:shd w:val="clear" w:color="auto" w:fill="auto"/>
          </w:tcPr>
          <w:p w:rsidR="00C02BDB" w:rsidRPr="00284D2F" w:rsidRDefault="00C02BDB" w:rsidP="00AD691B">
            <w:pPr>
              <w:rPr>
                <w:bCs/>
              </w:rPr>
            </w:pPr>
            <w:r w:rsidRPr="00284D2F">
              <w:rPr>
                <w:b/>
                <w:bCs/>
              </w:rPr>
              <w:t>Kokku :</w:t>
            </w:r>
          </w:p>
        </w:tc>
        <w:tc>
          <w:tcPr>
            <w:tcW w:w="1388" w:type="dxa"/>
            <w:shd w:val="clear" w:color="auto" w:fill="auto"/>
          </w:tcPr>
          <w:p w:rsidR="00C02BDB" w:rsidRPr="00284D2F" w:rsidRDefault="00C02BDB" w:rsidP="00AD691B">
            <w:pPr>
              <w:pStyle w:val="Normal-text"/>
              <w:jc w:val="center"/>
              <w:rPr>
                <w:rFonts w:asciiTheme="minorHAnsi" w:hAnsiTheme="minorHAnsi"/>
                <w:sz w:val="22"/>
                <w:szCs w:val="22"/>
              </w:rPr>
            </w:pPr>
          </w:p>
        </w:tc>
        <w:tc>
          <w:tcPr>
            <w:tcW w:w="1418" w:type="dxa"/>
            <w:shd w:val="clear" w:color="auto" w:fill="auto"/>
          </w:tcPr>
          <w:p w:rsidR="00C02BDB" w:rsidRPr="00800C47" w:rsidRDefault="00C93814" w:rsidP="00AD691B">
            <w:pPr>
              <w:pStyle w:val="Normal-text"/>
              <w:jc w:val="center"/>
              <w:rPr>
                <w:rFonts w:asciiTheme="minorHAnsi" w:hAnsiTheme="minorHAnsi"/>
                <w:b/>
                <w:sz w:val="22"/>
                <w:szCs w:val="22"/>
              </w:rPr>
            </w:pPr>
            <w:r>
              <w:rPr>
                <w:rFonts w:asciiTheme="minorHAnsi" w:hAnsiTheme="minorHAnsi"/>
                <w:b/>
                <w:sz w:val="22"/>
                <w:szCs w:val="22"/>
              </w:rPr>
              <w:t>105,0</w:t>
            </w:r>
          </w:p>
        </w:tc>
      </w:tr>
    </w:tbl>
    <w:p w:rsidR="00B679E5" w:rsidRDefault="00B679E5" w:rsidP="00C02BDB">
      <w:pPr>
        <w:pStyle w:val="BodyText"/>
        <w:jc w:val="both"/>
      </w:pPr>
    </w:p>
    <w:p w:rsidR="00B9222C" w:rsidRDefault="0016692C" w:rsidP="00C02BDB">
      <w:pPr>
        <w:pStyle w:val="BodyText"/>
        <w:jc w:val="both"/>
      </w:pPr>
      <w:r w:rsidRPr="0096039C">
        <w:t xml:space="preserve">Katuselt kanaliseeritakse sademevesi </w:t>
      </w:r>
      <w:r w:rsidRPr="00734645">
        <w:t>sademeveevõrku joakatkestuse</w:t>
      </w:r>
      <w:r w:rsidR="00B679E5">
        <w:t>ta</w:t>
      </w:r>
      <w:r w:rsidRPr="00734645">
        <w:t>.</w:t>
      </w:r>
      <w:r w:rsidRPr="0096039C">
        <w:t xml:space="preserve"> </w:t>
      </w:r>
    </w:p>
    <w:p w:rsidR="00F33292" w:rsidRDefault="00F33292" w:rsidP="00C02BDB">
      <w:pPr>
        <w:pStyle w:val="BodyText"/>
        <w:jc w:val="both"/>
      </w:pPr>
      <w:r w:rsidRPr="00252049">
        <w:t>Projekteer</w:t>
      </w:r>
      <w:r>
        <w:t>itava</w:t>
      </w:r>
      <w:r w:rsidRPr="00252049">
        <w:t xml:space="preserve"> </w:t>
      </w:r>
      <w:r>
        <w:t>ala arvutuslik sademevee vooluhulk on 105 l/s, võrku suunatakse 94,1 l/s, eelvool on De200 ning kaldega 5 promilli antud torustik laseb läbi maksimaalselt 20 l/s ülejäänud sademeveemaht vajab ühtlustamist.</w:t>
      </w:r>
      <w:r w:rsidRPr="00252049">
        <w:t xml:space="preserve"> </w:t>
      </w:r>
      <w:r>
        <w:t>T</w:t>
      </w:r>
      <w:r w:rsidRPr="00252049">
        <w:t xml:space="preserve">orustikes ühtlustatav sademeveekanalisatsiooni vooluhulk on </w:t>
      </w:r>
      <w:r>
        <w:t>74,1</w:t>
      </w:r>
      <w:r w:rsidRPr="00252049">
        <w:t xml:space="preserve"> l/s. Sademevee vooluhulkade ühtlustamiseks on projektis ette nähtud rajada kinnistusisesed sademeveekanalisatsiooni torustikud läbimõõduga De</w:t>
      </w:r>
      <w:r>
        <w:t>6</w:t>
      </w:r>
      <w:r w:rsidRPr="00252049">
        <w:t xml:space="preserve">88. Kinnistule projekteeritud ühtlustustorustike  maht on </w:t>
      </w:r>
      <w:r>
        <w:t>67,3</w:t>
      </w:r>
      <w:r w:rsidRPr="00252049">
        <w:t xml:space="preserve"> m3.</w:t>
      </w:r>
    </w:p>
    <w:p w:rsidR="00773589" w:rsidRPr="0096039C" w:rsidRDefault="00773589" w:rsidP="00375C5D">
      <w:pPr>
        <w:pStyle w:val="XXX"/>
      </w:pPr>
      <w:bookmarkStart w:id="46" w:name="_Toc769212"/>
      <w:r w:rsidRPr="0096039C">
        <w:t>Lokaalsed puhastusseadmed</w:t>
      </w:r>
      <w:bookmarkEnd w:id="46"/>
    </w:p>
    <w:p w:rsidR="00773589" w:rsidRDefault="00773589" w:rsidP="00773589">
      <w:pPr>
        <w:pStyle w:val="BodyText"/>
        <w:spacing w:before="120"/>
        <w:jc w:val="both"/>
      </w:pPr>
      <w:r w:rsidRPr="0096039C">
        <w:t xml:space="preserve">Hoone katuselt kogutavale sademeveele puhastusseadmeid </w:t>
      </w:r>
      <w:r w:rsidR="0016692C">
        <w:t>ette nähtud ei ole</w:t>
      </w:r>
      <w:r w:rsidRPr="0096039C">
        <w:t>.</w:t>
      </w:r>
    </w:p>
    <w:p w:rsidR="00703443" w:rsidRDefault="008060B2" w:rsidP="00703443">
      <w:pPr>
        <w:pStyle w:val="BodyText"/>
        <w:spacing w:before="120"/>
        <w:jc w:val="both"/>
      </w:pPr>
      <w:r>
        <w:t>Projekteeritava hoone</w:t>
      </w:r>
      <w:r w:rsidR="00703443">
        <w:t xml:space="preserve"> ümbritsevate platside sademevesi juhitakse kanalisatsiooni restkaevude kaudu</w:t>
      </w:r>
      <w:r w:rsidR="00484322" w:rsidRPr="00484322">
        <w:t xml:space="preserve"> </w:t>
      </w:r>
      <w:r w:rsidR="00484322">
        <w:t>muid puhastus meetmeid ette nähtud ei ole</w:t>
      </w:r>
      <w:r w:rsidR="00703443">
        <w:t xml:space="preserve">. </w:t>
      </w:r>
    </w:p>
    <w:p w:rsidR="00703443" w:rsidRPr="0096039C" w:rsidRDefault="00703443" w:rsidP="00703443">
      <w:pPr>
        <w:pStyle w:val="BodyText"/>
        <w:spacing w:before="120"/>
        <w:jc w:val="both"/>
      </w:pPr>
      <w:r>
        <w:t>Restkaevudele on ette nähtud setteosa 300 liitrit (settepesa h=0.8m).</w:t>
      </w:r>
    </w:p>
    <w:p w:rsidR="009C7B5F" w:rsidRPr="0096039C" w:rsidRDefault="00773589" w:rsidP="00773589">
      <w:pPr>
        <w:pStyle w:val="BodyText"/>
        <w:spacing w:before="120"/>
        <w:jc w:val="both"/>
      </w:pPr>
      <w:r w:rsidRPr="0096039C">
        <w:t xml:space="preserve">Pinnaveeäravoolude setteosad vajavad </w:t>
      </w:r>
      <w:r w:rsidR="00BD3AC8" w:rsidRPr="00BD3AC8">
        <w:t xml:space="preserve">korrapärast ning </w:t>
      </w:r>
      <w:r w:rsidRPr="00BD3AC8">
        <w:t>vastavalt vajadusele setetest</w:t>
      </w:r>
      <w:r w:rsidRPr="0096039C">
        <w:t xml:space="preserve"> tühjendamist.</w:t>
      </w:r>
    </w:p>
    <w:p w:rsidR="00773589" w:rsidRPr="00C05418" w:rsidRDefault="00773589" w:rsidP="00375C5D">
      <w:pPr>
        <w:pStyle w:val="XXX"/>
      </w:pPr>
      <w:bookmarkStart w:id="47" w:name="_Toc769213"/>
      <w:r w:rsidRPr="00C05418">
        <w:t>Pumpla</w:t>
      </w:r>
      <w:bookmarkEnd w:id="47"/>
    </w:p>
    <w:p w:rsidR="00916FAF" w:rsidRPr="00C05418" w:rsidRDefault="00C05418" w:rsidP="002A6B58">
      <w:pPr>
        <w:pStyle w:val="BodyText"/>
        <w:spacing w:before="120"/>
        <w:jc w:val="both"/>
      </w:pPr>
      <w:r w:rsidRPr="00595B8D">
        <w:t>Sademeveepumplat kinnistule ette nähtud ei ole.</w:t>
      </w:r>
    </w:p>
    <w:p w:rsidR="00167AAE" w:rsidRPr="00C46C91" w:rsidRDefault="00167AAE" w:rsidP="008C470B">
      <w:pPr>
        <w:pStyle w:val="XXu"/>
      </w:pPr>
      <w:bookmarkStart w:id="48" w:name="_Toc769214"/>
      <w:r w:rsidRPr="00C46C91">
        <w:lastRenderedPageBreak/>
        <w:t>Torustikud ja kaevud</w:t>
      </w:r>
      <w:bookmarkEnd w:id="48"/>
    </w:p>
    <w:p w:rsidR="00353228" w:rsidRPr="00D36F98" w:rsidRDefault="00353228" w:rsidP="00375C5D">
      <w:pPr>
        <w:pStyle w:val="XXX"/>
      </w:pPr>
      <w:bookmarkStart w:id="49" w:name="_Toc769215"/>
      <w:r w:rsidRPr="00D36F98">
        <w:t>Torustike materjal</w:t>
      </w:r>
      <w:bookmarkEnd w:id="49"/>
    </w:p>
    <w:p w:rsidR="00353228" w:rsidRPr="00064948" w:rsidRDefault="00353228" w:rsidP="00353228">
      <w:pPr>
        <w:pStyle w:val="BodyText"/>
        <w:spacing w:before="120"/>
        <w:jc w:val="both"/>
        <w:rPr>
          <w:lang w:val="en-US"/>
        </w:rPr>
      </w:pPr>
      <w:r w:rsidRPr="00D36F98">
        <w:t xml:space="preserve">Sademeveetorustik paigaldada muhvtorust nt </w:t>
      </w:r>
      <w:proofErr w:type="spellStart"/>
      <w:r w:rsidRPr="00D36F98">
        <w:t>Pipelife</w:t>
      </w:r>
      <w:proofErr w:type="spellEnd"/>
      <w:r w:rsidRPr="00D36F98">
        <w:t xml:space="preserve"> PP </w:t>
      </w:r>
      <w:proofErr w:type="spellStart"/>
      <w:r w:rsidRPr="00D36F98">
        <w:t>Stark</w:t>
      </w:r>
      <w:proofErr w:type="spellEnd"/>
      <w:r w:rsidRPr="00D36F98">
        <w:t>, Ø</w:t>
      </w:r>
      <w:r w:rsidR="00484322">
        <w:t>200</w:t>
      </w:r>
      <w:r w:rsidRPr="00D36F98">
        <w:t>–Ø</w:t>
      </w:r>
      <w:r w:rsidR="00AB7EDB">
        <w:t>688</w:t>
      </w:r>
      <w:r w:rsidRPr="00D36F98">
        <w:t xml:space="preserve"> või analoog. Sademeveetorustik PP peab vastama standardile EN 13476-3. </w:t>
      </w:r>
    </w:p>
    <w:p w:rsidR="000F214D" w:rsidRDefault="000F214D" w:rsidP="00353228">
      <w:pPr>
        <w:pStyle w:val="BodyText"/>
        <w:spacing w:before="120"/>
        <w:jc w:val="both"/>
      </w:pPr>
      <w:r>
        <w:t xml:space="preserve">Hoonesiseselt on sademeveetorustikud paigaldatud PE- torudest. </w:t>
      </w:r>
    </w:p>
    <w:p w:rsidR="00353228" w:rsidRPr="00ED19EC" w:rsidRDefault="00353228" w:rsidP="00353228">
      <w:pPr>
        <w:pStyle w:val="BodyText"/>
        <w:spacing w:before="120"/>
        <w:jc w:val="both"/>
        <w:rPr>
          <w:highlight w:val="yellow"/>
        </w:rPr>
      </w:pPr>
      <w:r w:rsidRPr="0096039C">
        <w:t xml:space="preserve">Kasutatavad torud peavad olema sertifitseeritud ja Töövõtja peab hankima Tarnijalt sertifikaadid kinnitamaks toru kvaliteeti. </w:t>
      </w:r>
    </w:p>
    <w:p w:rsidR="00353228" w:rsidRPr="0096039C" w:rsidRDefault="00353228" w:rsidP="00353228">
      <w:pPr>
        <w:pStyle w:val="BodyText"/>
        <w:spacing w:before="120"/>
        <w:jc w:val="both"/>
      </w:pPr>
      <w:r w:rsidRPr="0096039C">
        <w:t>Kõikide torude rõngasjäikus peab olema SN8. Liiklusaladel kui torustiku lae ning maapinna vahele jääb vähem kui 1,0 m tuleb kasutada torustikku rõngasjäikusega SN16.</w:t>
      </w:r>
    </w:p>
    <w:p w:rsidR="00353228" w:rsidRPr="0096039C" w:rsidRDefault="00353228" w:rsidP="00353228">
      <w:pPr>
        <w:pStyle w:val="BodyText"/>
        <w:spacing w:before="120"/>
        <w:jc w:val="both"/>
      </w:pPr>
      <w:r w:rsidRPr="0096039C">
        <w:t>Ühendused ja liitmikud peavad olema samast kvaliteediklassist kui torudki. Tootja peab olema selgelt näidatud. STARK PP puhul kasutada PRAGMA liitmikke, mis on varustatud EPDM kummist tihendiga. Õliste sademevete juhtimiseks kasutatavad torustikuosadel tuleb tihend vahetada õlikindlate (NBR kumm) tihendite vastu, mis vastavad standardile EN 681-1 ja 2.</w:t>
      </w:r>
    </w:p>
    <w:p w:rsidR="00916FAF" w:rsidRPr="0096039C" w:rsidRDefault="00353228" w:rsidP="00353228">
      <w:pPr>
        <w:pStyle w:val="BodyText"/>
        <w:spacing w:before="120"/>
        <w:jc w:val="both"/>
      </w:pPr>
      <w:r w:rsidRPr="0096039C">
        <w:t>Materjali transpordil ja ladustamisel jälgida vastava tootja firma ettekirjutusi.</w:t>
      </w:r>
    </w:p>
    <w:p w:rsidR="00353228" w:rsidRPr="0096039C" w:rsidRDefault="00353228" w:rsidP="00375C5D">
      <w:pPr>
        <w:pStyle w:val="XXX"/>
      </w:pPr>
      <w:bookmarkStart w:id="50" w:name="_Toc769216"/>
      <w:r w:rsidRPr="0096039C">
        <w:t>Kaevud</w:t>
      </w:r>
      <w:bookmarkEnd w:id="50"/>
    </w:p>
    <w:p w:rsidR="00353228" w:rsidRPr="00C46C91" w:rsidRDefault="00353228" w:rsidP="00353228">
      <w:pPr>
        <w:pStyle w:val="BodyText"/>
        <w:spacing w:before="120"/>
        <w:jc w:val="both"/>
      </w:pPr>
      <w:r w:rsidRPr="00C46C91">
        <w:t xml:space="preserve">Sademeveekanalisatsiooni PE hooldus- ja kontrollkaevude läbimõõdud on ette nähtud järgmised </w:t>
      </w:r>
      <w:r w:rsidR="00C245B4" w:rsidRPr="00C46C91">
        <w:t>–</w:t>
      </w:r>
      <w:r w:rsidRPr="00C46C91">
        <w:t xml:space="preserve"> </w:t>
      </w:r>
      <w:r w:rsidR="00C245B4" w:rsidRPr="00C46C91">
        <w:t xml:space="preserve">Ø400/315, </w:t>
      </w:r>
      <w:r w:rsidR="000F214D">
        <w:t xml:space="preserve"> </w:t>
      </w:r>
      <w:r w:rsidR="003D57E6">
        <w:t>800/500</w:t>
      </w:r>
      <w:r w:rsidRPr="00C46C91">
        <w:t>.</w:t>
      </w:r>
      <w:r w:rsidR="000F214D">
        <w:t xml:space="preserve"> </w:t>
      </w:r>
      <w:proofErr w:type="spellStart"/>
      <w:r w:rsidR="000F214D" w:rsidRPr="0001448B">
        <w:t>Teleskoopsed</w:t>
      </w:r>
      <w:proofErr w:type="spellEnd"/>
      <w:r w:rsidR="000F214D" w:rsidRPr="0001448B">
        <w:t xml:space="preserve"> polüetüleenkaevud peavad vastama standardile SFS3468 või EVS-EN 13598- 2:2009.</w:t>
      </w:r>
    </w:p>
    <w:p w:rsidR="00353228" w:rsidRDefault="00353228" w:rsidP="00353228">
      <w:pPr>
        <w:pStyle w:val="BodyText"/>
        <w:spacing w:before="120"/>
        <w:jc w:val="both"/>
      </w:pPr>
      <w:r w:rsidRPr="0096039C">
        <w:t xml:space="preserve">Restkaev Ø560/500 </w:t>
      </w:r>
      <w:r w:rsidRPr="000F214D">
        <w:t xml:space="preserve">on </w:t>
      </w:r>
      <w:proofErr w:type="spellStart"/>
      <w:r w:rsidRPr="000F214D">
        <w:t>teleskoopne</w:t>
      </w:r>
      <w:proofErr w:type="spellEnd"/>
      <w:r w:rsidRPr="0096039C">
        <w:t xml:space="preserve"> ja settepõhjaga 300 liitrit. Malmluugid vastavalt asukohale 25t (haljasala) või 40t (liiklusmaa).</w:t>
      </w:r>
      <w:r w:rsidR="000F214D">
        <w:t xml:space="preserve"> </w:t>
      </w:r>
      <w:r w:rsidR="000F214D" w:rsidRPr="00497B68">
        <w:t>Restkaevude kandiliste luukide ribi suund ei tohi ühtida sõidusuunaga.</w:t>
      </w:r>
      <w:r w:rsidR="000F214D">
        <w:t xml:space="preserve"> </w:t>
      </w:r>
      <w:r w:rsidR="000F214D" w:rsidRPr="00497B68">
        <w:t>Restkaevude ühendustorud on ette nähtud De200 SN8 torudega.</w:t>
      </w:r>
    </w:p>
    <w:p w:rsidR="000F214D" w:rsidRPr="0096039C" w:rsidRDefault="000F214D" w:rsidP="000F214D">
      <w:pPr>
        <w:widowControl w:val="0"/>
        <w:spacing w:before="120"/>
        <w:jc w:val="both"/>
      </w:pPr>
      <w:r w:rsidRPr="00497B68">
        <w:t>Liiklusalale paigaldatavad kaevud tuleb varustada raske liikluse jaoks ette nähtud “ujuva” luugiga EN124 D400, väljaspool liiklusala paigaldatavad kaevud võib varustada EN124 C250 vastava luugiga.</w:t>
      </w:r>
    </w:p>
    <w:p w:rsidR="00916FAF" w:rsidRPr="0096039C" w:rsidRDefault="00353228" w:rsidP="00353228">
      <w:pPr>
        <w:pStyle w:val="BodyText"/>
        <w:spacing w:before="120"/>
        <w:jc w:val="both"/>
      </w:pPr>
      <w:r w:rsidRPr="0096039C">
        <w:t>Sademevee kanalisatsioonikaevude rõngasjäikus peab olema SN2.</w:t>
      </w:r>
    </w:p>
    <w:p w:rsidR="00C245B4" w:rsidRPr="00142C46" w:rsidRDefault="00375C5D" w:rsidP="00C245B4">
      <w:pPr>
        <w:pStyle w:val="XXu"/>
      </w:pPr>
      <w:bookmarkStart w:id="51" w:name="_Toc769217"/>
      <w:r w:rsidRPr="00142C46">
        <w:t>Projekteeritud drenaaž</w:t>
      </w:r>
      <w:bookmarkEnd w:id="51"/>
    </w:p>
    <w:p w:rsidR="00C245B4" w:rsidRPr="00142C46" w:rsidRDefault="00142C46" w:rsidP="00E24048">
      <w:r w:rsidRPr="00142C46">
        <w:rPr>
          <w:rFonts w:asciiTheme="minorHAnsi" w:hAnsiTheme="minorHAnsi"/>
        </w:rPr>
        <w:t xml:space="preserve">Hoone </w:t>
      </w:r>
      <w:proofErr w:type="spellStart"/>
      <w:r w:rsidRPr="00142C46">
        <w:rPr>
          <w:rFonts w:asciiTheme="minorHAnsi" w:hAnsiTheme="minorHAnsi"/>
        </w:rPr>
        <w:t>välisperimeetrile</w:t>
      </w:r>
      <w:proofErr w:type="spellEnd"/>
      <w:r w:rsidRPr="00142C46">
        <w:rPr>
          <w:rFonts w:asciiTheme="minorHAnsi" w:hAnsiTheme="minorHAnsi"/>
        </w:rPr>
        <w:t xml:space="preserve"> </w:t>
      </w:r>
      <w:r w:rsidR="003B184C">
        <w:rPr>
          <w:rFonts w:asciiTheme="minorHAnsi" w:hAnsiTheme="minorHAnsi"/>
        </w:rPr>
        <w:t>ei ole d</w:t>
      </w:r>
      <w:r w:rsidRPr="00142C46">
        <w:rPr>
          <w:rFonts w:asciiTheme="minorHAnsi" w:hAnsiTheme="minorHAnsi"/>
        </w:rPr>
        <w:t>renaažitorustik</w:t>
      </w:r>
      <w:r w:rsidR="003B184C">
        <w:rPr>
          <w:rFonts w:asciiTheme="minorHAnsi" w:hAnsiTheme="minorHAnsi"/>
        </w:rPr>
        <w:t xml:space="preserve"> ette nähtud</w:t>
      </w:r>
      <w:r w:rsidR="00C245B4" w:rsidRPr="00142C46">
        <w:t>.</w:t>
      </w:r>
    </w:p>
    <w:p w:rsidR="00B57C85" w:rsidRPr="0096039C" w:rsidRDefault="00B57C85" w:rsidP="00B57C85">
      <w:pPr>
        <w:pStyle w:val="X"/>
      </w:pPr>
      <w:bookmarkStart w:id="52" w:name="_Toc769218"/>
      <w:r w:rsidRPr="0096039C">
        <w:t>PAIGALDUSNÕUDED</w:t>
      </w:r>
      <w:bookmarkEnd w:id="52"/>
    </w:p>
    <w:p w:rsidR="00B57C85" w:rsidRPr="0096039C" w:rsidRDefault="00B57C85" w:rsidP="00B57C85">
      <w:pPr>
        <w:pStyle w:val="XXu"/>
      </w:pPr>
      <w:bookmarkStart w:id="53" w:name="_Toc769219"/>
      <w:r w:rsidRPr="0096039C">
        <w:t>Torustike ja kaevude paigaldus</w:t>
      </w:r>
      <w:bookmarkEnd w:id="53"/>
    </w:p>
    <w:p w:rsidR="00A76BD9" w:rsidRPr="0096039C" w:rsidRDefault="00A76BD9" w:rsidP="002A6B58">
      <w:pPr>
        <w:pStyle w:val="BodyText"/>
        <w:spacing w:before="120"/>
        <w:jc w:val="both"/>
      </w:pPr>
      <w:r w:rsidRPr="0096039C">
        <w:t>Torustikud ja kaevud tuleb paigaldada vastavalt tootja juhistele.</w:t>
      </w:r>
    </w:p>
    <w:p w:rsidR="003E5C33" w:rsidRPr="0096039C" w:rsidRDefault="00A76BD9" w:rsidP="002A6B58">
      <w:pPr>
        <w:pStyle w:val="BodyText"/>
        <w:spacing w:before="120"/>
        <w:jc w:val="both"/>
      </w:pPr>
      <w:r w:rsidRPr="0096039C">
        <w:t xml:space="preserve">Mahutid tuleb paigaldada </w:t>
      </w:r>
      <w:r w:rsidR="00DC23CD">
        <w:t xml:space="preserve">ja ankurdada </w:t>
      </w:r>
      <w:r w:rsidRPr="0096039C">
        <w:t>vastavalt tootja juhistele</w:t>
      </w:r>
      <w:r w:rsidR="00DC23CD">
        <w:t xml:space="preserve">. </w:t>
      </w:r>
      <w:r w:rsidRPr="0096039C">
        <w:t>Vajadusel tuleb ette näha ka koormusühtlustusplaat.</w:t>
      </w:r>
    </w:p>
    <w:p w:rsidR="00A76BD9" w:rsidRPr="0096039C" w:rsidRDefault="00A76BD9" w:rsidP="00A76BD9">
      <w:pPr>
        <w:pStyle w:val="BodyText"/>
        <w:spacing w:before="120"/>
        <w:jc w:val="both"/>
      </w:pPr>
      <w:r w:rsidRPr="0096039C">
        <w:t xml:space="preserve">Enne torude paigaldamist tuleb hoolikalt kontrollida toru aluse tasapinna ja kalde vastavust projektdokumentatsiooniga. Torud tuleb kontrollida ja puhastada. Toru peab toetuma alusele </w:t>
      </w:r>
      <w:r w:rsidRPr="0096039C">
        <w:lastRenderedPageBreak/>
        <w:t xml:space="preserve">ühtlaselt kogu toru pikkuses. Muhvide kohale tuleb toru alusesse teha süvend vältimaks toru toetumist muhvile. </w:t>
      </w:r>
    </w:p>
    <w:p w:rsidR="00A76BD9" w:rsidRPr="0096039C" w:rsidRDefault="00A76BD9" w:rsidP="00A76BD9">
      <w:pPr>
        <w:pStyle w:val="BodyText"/>
        <w:spacing w:before="120"/>
        <w:jc w:val="both"/>
      </w:pPr>
      <w:r w:rsidRPr="0096039C">
        <w:t>Paigaldatud torustikul peab olema ühtlane kalle, vett koguvate lohkude esinemine ei ole lubatud. Siseneva(te) toru(de) põhja(de) kõrgus peab olema sama või suurem kui väljuva toru põhja kõrgus.</w:t>
      </w:r>
    </w:p>
    <w:p w:rsidR="00A76BD9" w:rsidRPr="0096039C" w:rsidRDefault="00A76BD9" w:rsidP="00A76BD9">
      <w:pPr>
        <w:pStyle w:val="BodyText"/>
        <w:spacing w:before="120"/>
        <w:jc w:val="both"/>
      </w:pPr>
      <w:r w:rsidRPr="0096039C">
        <w:t xml:space="preserve">Ehitusjärgsed </w:t>
      </w:r>
      <w:proofErr w:type="spellStart"/>
      <w:r w:rsidRPr="0096039C">
        <w:t>vajumid</w:t>
      </w:r>
      <w:proofErr w:type="spellEnd"/>
      <w:r w:rsidRPr="0096039C">
        <w:t xml:space="preserve"> peavad jääma lubatud piiridesse.</w:t>
      </w:r>
    </w:p>
    <w:p w:rsidR="002F0A4F" w:rsidRDefault="00A76BD9" w:rsidP="00A76BD9">
      <w:pPr>
        <w:pStyle w:val="BodyText"/>
        <w:spacing w:before="120"/>
        <w:jc w:val="both"/>
      </w:pPr>
      <w:r w:rsidRPr="0096039C">
        <w:t>Torustik paigaldada vastavalt paigaldusjuhendile RIL 7</w:t>
      </w:r>
      <w:r w:rsidR="0096039C" w:rsidRPr="0096039C">
        <w:t>7</w:t>
      </w:r>
      <w:r w:rsidRPr="0096039C">
        <w:t>.</w:t>
      </w:r>
    </w:p>
    <w:p w:rsidR="00B57C85" w:rsidRPr="0096039C" w:rsidRDefault="00B57C85" w:rsidP="00B57C85">
      <w:pPr>
        <w:pStyle w:val="XXu"/>
      </w:pPr>
      <w:bookmarkStart w:id="54" w:name="_Toc769220"/>
      <w:r w:rsidRPr="0096039C">
        <w:t>Kaevik</w:t>
      </w:r>
      <w:bookmarkEnd w:id="54"/>
    </w:p>
    <w:p w:rsidR="00447BD1" w:rsidRDefault="00447BD1" w:rsidP="00447BD1">
      <w:pPr>
        <w:pStyle w:val="BodyText"/>
        <w:spacing w:before="120"/>
        <w:jc w:val="both"/>
      </w:pPr>
      <w:r w:rsidRPr="0096039C">
        <w:t xml:space="preserve">Kaeviku ristlõike kuju ja suurus teha vastavalt sellesse paigaldavate torude ning pinnaseomaduste põhjal. Kaevik teha võimalikult kitsas, võttes arvesse võimalike tugitarindite jaoks vajalikku laiust, töötamisruumi ja seda, et torustiku ümber paiknevat algtäidet saaks </w:t>
      </w:r>
      <w:r w:rsidRPr="00445AF9">
        <w:t>nõuetekohaselt</w:t>
      </w:r>
      <w:r w:rsidRPr="0096039C">
        <w:t xml:space="preserve"> tihendada. Toestamata kaeviku põhja laius on </w:t>
      </w:r>
      <w:r w:rsidR="005E4732" w:rsidRPr="0096039C">
        <w:t>minimaalselt 1</w:t>
      </w:r>
      <w:r w:rsidRPr="0096039C">
        <w:t xml:space="preserve">m ja vähemalt 0,4m laiem toru läbimõõdust. </w:t>
      </w:r>
    </w:p>
    <w:p w:rsidR="00445AF9" w:rsidRDefault="00445AF9" w:rsidP="00447BD1">
      <w:pPr>
        <w:pStyle w:val="BodyText"/>
        <w:spacing w:before="120"/>
        <w:jc w:val="both"/>
      </w:pPr>
      <w:r w:rsidRPr="00445AF9">
        <w:t>Kaeviku nõlvus ja toestamisvajadus määratakse ehitusplatsil vastavalt olemasolevale olukorrale. Kaeviku kaevamisel anda nõlvale kasvõi minimaalne kalle nõlvade püsimise parandamiseks. Vajadusel kasutada teisi meetmeid kaeviku kaitseks.</w:t>
      </w:r>
    </w:p>
    <w:p w:rsidR="00A42640" w:rsidRPr="0096039C" w:rsidRDefault="00A42640" w:rsidP="00447BD1">
      <w:pPr>
        <w:pStyle w:val="BodyText"/>
        <w:spacing w:before="120"/>
        <w:jc w:val="both"/>
      </w:pPr>
      <w:r>
        <w:t>Torustikud rajatakse savipinnasesse. Kaeviku nõlvad püsivad hästi.</w:t>
      </w:r>
    </w:p>
    <w:p w:rsidR="00447BD1" w:rsidRPr="0096039C" w:rsidRDefault="00447BD1" w:rsidP="00447BD1">
      <w:pPr>
        <w:pStyle w:val="BodyText"/>
        <w:spacing w:before="120"/>
        <w:jc w:val="both"/>
      </w:pPr>
      <w:r w:rsidRPr="0096039C">
        <w:t xml:space="preserve">Kaeviku laiuse ja torude vahekauguse määramisel tuleb lähtuda järgmistest vahekaugustest: </w:t>
      </w:r>
    </w:p>
    <w:p w:rsidR="00447BD1" w:rsidRPr="0096039C" w:rsidRDefault="00447BD1" w:rsidP="00447BD1">
      <w:pPr>
        <w:pStyle w:val="BodyText"/>
        <w:spacing w:before="120"/>
        <w:jc w:val="both"/>
      </w:pPr>
      <w:r w:rsidRPr="0096039C">
        <w:t>•</w:t>
      </w:r>
      <w:r w:rsidRPr="0096039C">
        <w:tab/>
        <w:t xml:space="preserve">külgnevate torude </w:t>
      </w:r>
      <w:proofErr w:type="spellStart"/>
      <w:r w:rsidRPr="0096039C">
        <w:t>välispindade</w:t>
      </w:r>
      <w:proofErr w:type="spellEnd"/>
      <w:r w:rsidRPr="0096039C">
        <w:t xml:space="preserve"> horisontaalne vahekaugus peab olema vähemalt 200mm;</w:t>
      </w:r>
    </w:p>
    <w:p w:rsidR="00447BD1" w:rsidRPr="0096039C" w:rsidRDefault="00447BD1" w:rsidP="00447BD1">
      <w:pPr>
        <w:pStyle w:val="BodyText"/>
        <w:spacing w:before="120"/>
        <w:jc w:val="both"/>
      </w:pPr>
      <w:r w:rsidRPr="0096039C">
        <w:t>•</w:t>
      </w:r>
      <w:r w:rsidRPr="0096039C">
        <w:tab/>
        <w:t>kaevu ja toru vaheline kaugus aga vähemalt 100mm;</w:t>
      </w:r>
    </w:p>
    <w:p w:rsidR="00447BD1" w:rsidRPr="0096039C" w:rsidRDefault="00447BD1" w:rsidP="00447BD1">
      <w:pPr>
        <w:pStyle w:val="BodyText"/>
        <w:spacing w:before="120"/>
        <w:jc w:val="both"/>
      </w:pPr>
      <w:r w:rsidRPr="0096039C">
        <w:t>•</w:t>
      </w:r>
      <w:r w:rsidRPr="0096039C">
        <w:tab/>
        <w:t xml:space="preserve">isevoolsete torude keskmine vahekaugus peab olema vähemalt 300mm. </w:t>
      </w:r>
    </w:p>
    <w:p w:rsidR="00447BD1" w:rsidRPr="0096039C" w:rsidRDefault="00447BD1" w:rsidP="00447BD1">
      <w:pPr>
        <w:pStyle w:val="BodyText"/>
        <w:spacing w:before="120"/>
        <w:jc w:val="both"/>
      </w:pPr>
      <w:r w:rsidRPr="0096039C">
        <w:t>Kaevude kohale tuleb teha vajalikud laiendused nii, et kaeviku ja kaevu vahele jääks piisavalt ruumi tagasitäiteks min.200mm. Torude vertikaalne vahekaugus peab olema selline, et kõikide vajalik ühenduste tegemine ei oleks takistatud, min.100mm.</w:t>
      </w:r>
    </w:p>
    <w:p w:rsidR="00B57C85" w:rsidRDefault="00447BD1" w:rsidP="00447BD1">
      <w:pPr>
        <w:pStyle w:val="BodyText"/>
        <w:spacing w:before="120"/>
        <w:jc w:val="both"/>
      </w:pPr>
      <w:r w:rsidRPr="0096039C">
        <w:t>Paigaldusel jälgida RIL 77 nõudeid.</w:t>
      </w:r>
    </w:p>
    <w:p w:rsidR="00B57C85" w:rsidRPr="002614A6" w:rsidRDefault="00B57C85" w:rsidP="00B57C85">
      <w:pPr>
        <w:pStyle w:val="XXu"/>
      </w:pPr>
      <w:bookmarkStart w:id="55" w:name="_Toc769221"/>
      <w:r w:rsidRPr="002614A6">
        <w:t>Tasanduskiht</w:t>
      </w:r>
      <w:bookmarkEnd w:id="55"/>
    </w:p>
    <w:p w:rsidR="00DE7BC6" w:rsidRDefault="00DE7BC6" w:rsidP="00DE7BC6">
      <w:pPr>
        <w:pStyle w:val="BodyText"/>
        <w:spacing w:before="120"/>
        <w:jc w:val="both"/>
      </w:pPr>
      <w:r w:rsidRPr="002614A6">
        <w:t>Kaeviku põhja, täitepinnase kihi või aluse peale teha tasanduskiht, mille kõrgus toru sirge osa põhjast mõõdetuna vähemalt 150mm (muhvi osa alla peab jääma 100mm).</w:t>
      </w:r>
      <w:r w:rsidRPr="0096039C">
        <w:t xml:space="preserve"> </w:t>
      </w:r>
    </w:p>
    <w:p w:rsidR="002614A6" w:rsidRPr="0096039C" w:rsidRDefault="002614A6" w:rsidP="00DE7BC6">
      <w:pPr>
        <w:pStyle w:val="BodyText"/>
        <w:spacing w:before="120"/>
        <w:jc w:val="both"/>
      </w:pPr>
      <w:r w:rsidRPr="005D43C8">
        <w:t>Pinnasevesi liigub savikihi peal, mulla-liivakihis. Kaevikute rajamisel savi sisse, hakkab</w:t>
      </w:r>
      <w:r>
        <w:t xml:space="preserve"> vesi ehitustööde järgselt valguma kaevikutesse ning mööda neid liikuma. Sellest tulenevalt tuleb tasanduskiht ja algtäide teostada killustikuga</w:t>
      </w:r>
      <w:r w:rsidR="003B184C">
        <w:t>.</w:t>
      </w:r>
    </w:p>
    <w:p w:rsidR="00DE7BC6" w:rsidRPr="0096039C" w:rsidRDefault="00DE7BC6" w:rsidP="00DE7BC6">
      <w:pPr>
        <w:pStyle w:val="BodyText"/>
        <w:spacing w:before="120"/>
        <w:jc w:val="both"/>
      </w:pPr>
      <w:r w:rsidRPr="0096039C">
        <w:t xml:space="preserve">Tasanduskihi </w:t>
      </w:r>
      <w:r w:rsidR="002614A6">
        <w:t xml:space="preserve">materjalina on ette nähtud kasutada killustikku fraktsiooniga 16/32. Tasanduskiht ümbritseda II klassi </w:t>
      </w:r>
      <w:proofErr w:type="spellStart"/>
      <w:r w:rsidR="002614A6">
        <w:t>geotekstiiliga</w:t>
      </w:r>
      <w:proofErr w:type="spellEnd"/>
      <w:r w:rsidR="002614A6">
        <w:t xml:space="preserve"> vältimaks savi ja killustiku segunemist.</w:t>
      </w:r>
    </w:p>
    <w:p w:rsidR="00B57C85" w:rsidRPr="0096039C" w:rsidRDefault="00DE7BC6" w:rsidP="00DE7BC6">
      <w:pPr>
        <w:pStyle w:val="BodyText"/>
        <w:spacing w:before="120"/>
        <w:jc w:val="both"/>
      </w:pPr>
      <w:r w:rsidRPr="0096039C">
        <w:t>Tasanduskihi tihedusaste peab olema vähemalt 90% ja tihendamine tuleb teha mehhanismidega.</w:t>
      </w:r>
    </w:p>
    <w:p w:rsidR="00B57C85" w:rsidRPr="0096039C" w:rsidRDefault="00B57C85" w:rsidP="00B57C85">
      <w:pPr>
        <w:pStyle w:val="XXu"/>
      </w:pPr>
      <w:bookmarkStart w:id="56" w:name="_Toc769222"/>
      <w:r w:rsidRPr="0096039C">
        <w:lastRenderedPageBreak/>
        <w:t>Torustike paigaldus ja kaeviku täide</w:t>
      </w:r>
      <w:bookmarkEnd w:id="56"/>
    </w:p>
    <w:p w:rsidR="00DE7BC6" w:rsidRPr="0096039C" w:rsidRDefault="00DE7BC6" w:rsidP="00DE7BC6">
      <w:pPr>
        <w:pStyle w:val="BodyText"/>
        <w:spacing w:before="120"/>
        <w:jc w:val="both"/>
      </w:pPr>
      <w:r w:rsidRPr="0096039C">
        <w:t xml:space="preserve">Enne torude paigaldamist tuleb hoolikalt kontrollida toru aluse tasapinna ja kalde vastavust projektdokumentatsioonile. Torud tuleb kontrollida ja puhastada. Toru peab toetuma alusele ühtlaselt kogu toru pikkuses. </w:t>
      </w:r>
    </w:p>
    <w:p w:rsidR="00DE7BC6" w:rsidRPr="0096039C" w:rsidRDefault="00DE7BC6" w:rsidP="00DE7BC6">
      <w:pPr>
        <w:pStyle w:val="BodyText"/>
        <w:spacing w:before="120"/>
        <w:jc w:val="both"/>
      </w:pPr>
      <w:r w:rsidRPr="0096039C">
        <w:t>Torupaigaldustööde käigus tuleb järgida tootja juhiseid. Torude paigaldamisel ei tohi kasutada ülemäärast jõudu vältimaks toruotste vigastamist jms defekte. Torud või liitmikud, mis kahjustuvad paigaldustööde käigus tuleb ehitusplatsilt eemaldada ja asendada uutega Töövõtja kulul.</w:t>
      </w:r>
    </w:p>
    <w:p w:rsidR="00DE7BC6" w:rsidRPr="0096039C" w:rsidRDefault="00DE7BC6" w:rsidP="00DE7BC6">
      <w:pPr>
        <w:pStyle w:val="BodyText"/>
        <w:spacing w:before="120"/>
        <w:jc w:val="both"/>
      </w:pPr>
      <w:r w:rsidRPr="0096039C">
        <w:t>Torude üleskerkimise vältimiseks tuleb veetase hoida all. Vajaduse korral kaevik kuivendada vee väljapumpamise teel.</w:t>
      </w:r>
    </w:p>
    <w:p w:rsidR="00DE7BC6" w:rsidRPr="0096039C" w:rsidRDefault="00DE7BC6" w:rsidP="00DE7BC6">
      <w:pPr>
        <w:pStyle w:val="BodyText"/>
        <w:spacing w:before="120"/>
        <w:jc w:val="both"/>
      </w:pPr>
      <w:r w:rsidRPr="0096039C">
        <w:t xml:space="preserve">Paigaldatud torustiku ots tuleb otsakorgiga sulgeda, vältimaks </w:t>
      </w:r>
      <w:proofErr w:type="spellStart"/>
      <w:r w:rsidRPr="0096039C">
        <w:t>võõrkehade</w:t>
      </w:r>
      <w:proofErr w:type="spellEnd"/>
      <w:r w:rsidRPr="0096039C">
        <w:t xml:space="preserve"> sattumist torustikku. </w:t>
      </w:r>
    </w:p>
    <w:p w:rsidR="002821B3" w:rsidRPr="0096039C" w:rsidRDefault="00DE7BC6" w:rsidP="00DE7BC6">
      <w:pPr>
        <w:pStyle w:val="BodyText"/>
        <w:spacing w:before="120"/>
        <w:jc w:val="both"/>
      </w:pPr>
      <w:r w:rsidRPr="0096039C">
        <w:t xml:space="preserve">Talvisel perioodil tuleb torustikutöid teha eriti ettevaatlikult. Plasttorude paigaldamine ei ole lubatud temperatuuridel alla –15°C. </w:t>
      </w:r>
      <w:r w:rsidR="002821B3" w:rsidRPr="0096039C">
        <w:t xml:space="preserve">Kui paigaldamise ajal langeb temperatuur alla -15°C, tuleb tööd jätkata tootja erijuhiste järgi. </w:t>
      </w:r>
    </w:p>
    <w:p w:rsidR="00DE7BC6" w:rsidRPr="0096039C" w:rsidRDefault="00DE7BC6" w:rsidP="00DE7BC6">
      <w:pPr>
        <w:pStyle w:val="BodyText"/>
        <w:spacing w:before="120"/>
        <w:jc w:val="both"/>
      </w:pPr>
      <w:r w:rsidRPr="0096039C">
        <w:t xml:space="preserve">Torud, liitmikud ja toru alus tuleb hoida puhtana lumest, jääst ja külmunud pinnasest. Tihendeid ja liugainet peab enne kasutamist hoidma soojas ruumis. Järgida tuleb RIL 77 ja </w:t>
      </w:r>
      <w:proofErr w:type="spellStart"/>
      <w:r w:rsidRPr="0096039C">
        <w:t>MaaRYL</w:t>
      </w:r>
      <w:proofErr w:type="spellEnd"/>
      <w:r w:rsidRPr="0096039C">
        <w:t xml:space="preserve"> 2010 nõudeid, samuti valmistaja juhiseid. </w:t>
      </w:r>
    </w:p>
    <w:p w:rsidR="007C577F" w:rsidRPr="0096039C" w:rsidRDefault="00DE7BC6" w:rsidP="00DE7BC6">
      <w:pPr>
        <w:pStyle w:val="BodyText"/>
        <w:spacing w:before="120"/>
        <w:jc w:val="both"/>
      </w:pPr>
      <w:r w:rsidRPr="0096039C">
        <w:t xml:space="preserve">Algtäite (sängituskihi, külgtäite) materjalina kasutada </w:t>
      </w:r>
      <w:r w:rsidR="007C577F">
        <w:t xml:space="preserve">killustikku või kruusa </w:t>
      </w:r>
      <w:proofErr w:type="spellStart"/>
      <w:r w:rsidR="007C577F">
        <w:t>fr</w:t>
      </w:r>
      <w:proofErr w:type="spellEnd"/>
      <w:r w:rsidR="007C577F">
        <w:t xml:space="preserve"> 16/32</w:t>
      </w:r>
      <w:r w:rsidRPr="0096039C">
        <w:t xml:space="preserve">, mis tuleb tihendada minimaalselt 95%. Algtäide peab ulatuma vähemalt 300mm toru </w:t>
      </w:r>
      <w:proofErr w:type="spellStart"/>
      <w:r w:rsidRPr="0096039C">
        <w:t>ülaservast</w:t>
      </w:r>
      <w:proofErr w:type="spellEnd"/>
      <w:r w:rsidRPr="0096039C">
        <w:t xml:space="preserve"> kõrgemale. Algtäite (k=0,98) filtratsiooni moodul peab olema vähemalt 0,5m/s. </w:t>
      </w:r>
    </w:p>
    <w:p w:rsidR="00DE7BC6" w:rsidRPr="0096039C" w:rsidRDefault="00DE7BC6" w:rsidP="00DE7BC6">
      <w:pPr>
        <w:pStyle w:val="BodyText"/>
        <w:spacing w:before="120"/>
        <w:jc w:val="both"/>
      </w:pPr>
      <w:r w:rsidRPr="0096039C">
        <w:t xml:space="preserve">Algtäidet ei tohi kallata otse torustikule, sest torustik võib nihkuda paigast või saada kahjustatud. Täide tuleb kallata võimalikult ühtlaselt mõlemale poole toru, suruda selle alla ja külgedele. Esimene täitekiht võib ulatuda maksimaalselt poole torukõrguseni. Kaeviku algtäide tehakse ja tihendatakse homogeense kihina ka toru </w:t>
      </w:r>
      <w:proofErr w:type="spellStart"/>
      <w:r w:rsidRPr="0096039C">
        <w:t>pikisuunas</w:t>
      </w:r>
      <w:proofErr w:type="spellEnd"/>
      <w:r w:rsidRPr="0096039C">
        <w:t xml:space="preserve"> , eriti oluline on sealjuures toru alumist poolt toetava täitekihi hoolikas tihendamine. Toruümbruse pinnast võib mehhanismide abil tihendada alles siis, kui toru peale jääva pinnase kihi paksus on vähemalt 300 mm. </w:t>
      </w:r>
      <w:r w:rsidR="005E4732" w:rsidRPr="0096039C">
        <w:t>Teiste tihendamisviiside korral on nõue 150mm.</w:t>
      </w:r>
    </w:p>
    <w:p w:rsidR="00E61AAE" w:rsidRDefault="00DE7BC6" w:rsidP="00DE7BC6">
      <w:pPr>
        <w:pStyle w:val="BodyText"/>
        <w:spacing w:before="120"/>
        <w:jc w:val="both"/>
      </w:pPr>
      <w:r w:rsidRPr="0096039C">
        <w:t>Lõpptäi</w:t>
      </w:r>
      <w:r w:rsidR="00E61AAE">
        <w:t>te (tagasitäite) materjalina kasutada mineraalset pinnast, nt liiv või kruus.</w:t>
      </w:r>
      <w:r w:rsidRPr="0096039C">
        <w:t xml:space="preserve"> </w:t>
      </w:r>
    </w:p>
    <w:p w:rsidR="00DE7BC6" w:rsidRPr="0096039C" w:rsidRDefault="00DE7BC6" w:rsidP="00DE7BC6">
      <w:pPr>
        <w:pStyle w:val="BodyText"/>
        <w:spacing w:before="120"/>
        <w:jc w:val="both"/>
      </w:pPr>
      <w:r w:rsidRPr="0096039C">
        <w:t>Toru servast 1 meetri paksuse kihis ei tohi olla üle 300mm läbimõõduga kive ega kamakaid. Kaeviku tagasitäite kihi tihedusaste peab olema vähemalt min 98% liiklusmaal ning 95% haljasalal ja tihendamine tuleb teha mehhanismidega.</w:t>
      </w:r>
    </w:p>
    <w:p w:rsidR="00DE7BC6" w:rsidRPr="0096039C" w:rsidRDefault="00DE7BC6" w:rsidP="00DE7BC6">
      <w:pPr>
        <w:pStyle w:val="BodyText"/>
        <w:spacing w:before="120"/>
        <w:jc w:val="both"/>
      </w:pPr>
      <w:r w:rsidRPr="0096039C">
        <w:t>Enne kaevikute täitmist tuleb torustikud esitada tellija esindajale ülevaatuseks.</w:t>
      </w:r>
    </w:p>
    <w:p w:rsidR="00DE7BC6" w:rsidRPr="0096039C" w:rsidRDefault="00DE7BC6" w:rsidP="00DE7BC6">
      <w:pPr>
        <w:pStyle w:val="BodyText"/>
        <w:spacing w:before="120"/>
        <w:jc w:val="both"/>
      </w:pPr>
      <w:r w:rsidRPr="0096039C">
        <w:t xml:space="preserve">Ehitusjärgsed </w:t>
      </w:r>
      <w:proofErr w:type="spellStart"/>
      <w:r w:rsidRPr="0096039C">
        <w:t>vajumid</w:t>
      </w:r>
      <w:proofErr w:type="spellEnd"/>
      <w:r w:rsidRPr="0096039C">
        <w:t xml:space="preserve"> peavad jääma lubatud piiridesse.</w:t>
      </w:r>
    </w:p>
    <w:p w:rsidR="00B57C85" w:rsidRPr="0096039C" w:rsidRDefault="00DE7BC6" w:rsidP="00DE7BC6">
      <w:pPr>
        <w:pStyle w:val="BodyText"/>
        <w:spacing w:before="120"/>
        <w:jc w:val="both"/>
      </w:pPr>
      <w:r w:rsidRPr="0096039C">
        <w:t>Torustik paigaldada vastavalt paigaldusjuhendile RIL 77.</w:t>
      </w:r>
    </w:p>
    <w:p w:rsidR="00B57C85" w:rsidRPr="0096039C" w:rsidRDefault="00B57C85" w:rsidP="00B57C85">
      <w:pPr>
        <w:pStyle w:val="XXu"/>
      </w:pPr>
      <w:bookmarkStart w:id="57" w:name="_Toc769223"/>
      <w:r w:rsidRPr="0096039C">
        <w:t>Külmumiskaitse, soojusisolatsioon</w:t>
      </w:r>
      <w:bookmarkEnd w:id="57"/>
    </w:p>
    <w:p w:rsidR="00535A23" w:rsidRPr="0096039C" w:rsidRDefault="00535A23" w:rsidP="002A6B58">
      <w:pPr>
        <w:pStyle w:val="BodyText"/>
        <w:spacing w:before="120"/>
        <w:jc w:val="both"/>
      </w:pPr>
      <w:r w:rsidRPr="0096039C">
        <w:t xml:space="preserve">Torustikud on kaitstud külmumise eest piisava paigaldussügavusega. </w:t>
      </w:r>
    </w:p>
    <w:p w:rsidR="00535A23" w:rsidRPr="0096039C" w:rsidRDefault="00535A23" w:rsidP="002A6B58">
      <w:pPr>
        <w:pStyle w:val="BodyText"/>
        <w:spacing w:before="120"/>
        <w:jc w:val="both"/>
      </w:pPr>
      <w:r w:rsidRPr="0096039C">
        <w:t>Projekteeritud veetorustiku sügavus on 1,8m maapinnast toru peale, väiksema paigaldussügavuse korral on ette nähtud torustik soojustada.</w:t>
      </w:r>
    </w:p>
    <w:p w:rsidR="00535A23" w:rsidRPr="0096039C" w:rsidRDefault="00535A23" w:rsidP="002A6B58">
      <w:pPr>
        <w:pStyle w:val="BodyText"/>
        <w:spacing w:before="120"/>
        <w:jc w:val="both"/>
      </w:pPr>
      <w:r w:rsidRPr="0096039C">
        <w:t>Projekteeritud kanalisatsioonitorustik, mille peale jääb pinnast vähem kui 1,0 m toru peale tuleb soojustada.</w:t>
      </w:r>
    </w:p>
    <w:p w:rsidR="00B57C85" w:rsidRDefault="00535A23" w:rsidP="002A6B58">
      <w:pPr>
        <w:pStyle w:val="BodyText"/>
        <w:spacing w:before="120"/>
        <w:jc w:val="both"/>
      </w:pPr>
      <w:r w:rsidRPr="0096039C">
        <w:lastRenderedPageBreak/>
        <w:t>Juhul kui piisav paigaldussügavus ei ole tagatud, siis tuleb torustikud soojustada. Soojustusplaat peab olema niiskuskindel ning ette nähtud sõiduteealuseks paigalduseks.</w:t>
      </w:r>
    </w:p>
    <w:p w:rsidR="00C37DD5" w:rsidRPr="00D761DC" w:rsidRDefault="00C37DD5" w:rsidP="00C37DD5">
      <w:pPr>
        <w:pStyle w:val="XXu"/>
      </w:pPr>
      <w:bookmarkStart w:id="58" w:name="_Toc485288944"/>
      <w:bookmarkStart w:id="59" w:name="_Toc769224"/>
      <w:r w:rsidRPr="00D761DC">
        <w:t>Torustike toestus</w:t>
      </w:r>
      <w:bookmarkEnd w:id="58"/>
      <w:bookmarkEnd w:id="59"/>
    </w:p>
    <w:p w:rsidR="00C37DD5" w:rsidRPr="00D761DC" w:rsidRDefault="00C37DD5" w:rsidP="00C37DD5">
      <w:pPr>
        <w:pStyle w:val="BodyText"/>
        <w:spacing w:before="120"/>
        <w:jc w:val="both"/>
      </w:pPr>
      <w:r w:rsidRPr="00D761DC">
        <w:t>Kaevude ja torustike ankurdamine teostada vastavalt tootja ettekirjutusele.</w:t>
      </w:r>
    </w:p>
    <w:p w:rsidR="00C37DD5" w:rsidRPr="0096039C" w:rsidRDefault="00C37DD5" w:rsidP="00C37DD5">
      <w:pPr>
        <w:pStyle w:val="XXu"/>
      </w:pPr>
      <w:bookmarkStart w:id="60" w:name="_Toc769225"/>
      <w:r w:rsidRPr="0096039C">
        <w:t>Torustike rajamine kinnisel meetodil</w:t>
      </w:r>
      <w:bookmarkEnd w:id="60"/>
    </w:p>
    <w:p w:rsidR="00C37DD5" w:rsidRPr="0096039C" w:rsidRDefault="00C37DD5" w:rsidP="00C37DD5">
      <w:pPr>
        <w:pStyle w:val="BodyText"/>
        <w:spacing w:before="120"/>
        <w:jc w:val="both"/>
      </w:pPr>
      <w:r w:rsidRPr="0096039C">
        <w:t>Kinnisel meetodil torustike rajamist ette nähtud ei ole.</w:t>
      </w:r>
    </w:p>
    <w:p w:rsidR="00B57C85" w:rsidRPr="00D761DC" w:rsidRDefault="00B57C85" w:rsidP="00B57C85">
      <w:pPr>
        <w:pStyle w:val="X"/>
      </w:pPr>
      <w:bookmarkStart w:id="61" w:name="_Toc769226"/>
      <w:r w:rsidRPr="00D761DC">
        <w:t>KESKKONNAKAITSE</w:t>
      </w:r>
      <w:bookmarkEnd w:id="61"/>
    </w:p>
    <w:p w:rsidR="009264C5" w:rsidRPr="00D761DC" w:rsidRDefault="009264C5" w:rsidP="009264C5">
      <w:pPr>
        <w:pStyle w:val="XXu"/>
      </w:pPr>
      <w:bookmarkStart w:id="62" w:name="_Toc769227"/>
      <w:r w:rsidRPr="00D761DC">
        <w:t>Ehitusjäätmed</w:t>
      </w:r>
      <w:bookmarkEnd w:id="62"/>
    </w:p>
    <w:p w:rsidR="003B184C" w:rsidRDefault="003B184C" w:rsidP="003B184C">
      <w:pPr>
        <w:pStyle w:val="BodyText"/>
        <w:spacing w:before="120"/>
        <w:jc w:val="both"/>
      </w:pPr>
      <w:r>
        <w:t>Väljakaevatud pinnas ladustatakse Tellija poolt ettenäidatud kohta Tallinna linna piires.</w:t>
      </w:r>
    </w:p>
    <w:p w:rsidR="003B184C" w:rsidRDefault="003B184C" w:rsidP="003B184C">
      <w:pPr>
        <w:pStyle w:val="BodyText"/>
        <w:spacing w:before="120"/>
        <w:jc w:val="both"/>
      </w:pPr>
      <w:r>
        <w:t>Kõikide pinnase vahe- või lõppladustuspaikade puhul kuulub Töövõtja kohustuste hulka juurdepääsude rajamine, hooldamine ja hilisem likvideerimine (kui ala valdajaga ei lepita kokku teisiti), pinnase transport, planeerimine, tasandamine. Vaheladustuspaikade puhul peab Töövõtja enne ladustuspaiga kasutuselevõttu fikseerima ala olukorra ning pärast ala kasutuse lõpetamist taastama endise seisundi. Töövõtja on vastutav ladustusalalt väljakanduva, väljavalguva või muul moel ümbritsevale alale sattuva pinnase eemaldamise eest ning sellega kaasnevate kahjude eest.</w:t>
      </w:r>
    </w:p>
    <w:p w:rsidR="003B184C" w:rsidRDefault="003B184C" w:rsidP="003B184C">
      <w:pPr>
        <w:pStyle w:val="BodyText"/>
        <w:spacing w:before="120"/>
        <w:jc w:val="both"/>
      </w:pPr>
      <w:r>
        <w:t xml:space="preserve">Tööde käigus tekkivad jäätmed, s.h ohtlikud jäätmed, peab Töövõtja käitlema Jäätmeseaduses ja selle rakendusaktides sätestatud moel. Ehitustöödel väljakaevatud ja </w:t>
      </w:r>
      <w:proofErr w:type="spellStart"/>
      <w:r>
        <w:t>ülejääv</w:t>
      </w:r>
      <w:proofErr w:type="spellEnd"/>
      <w:r>
        <w:t xml:space="preserve"> pinnas transportida ning ladustada kohaliku omavalitsusega kooskõlastatud kohtadesse. </w:t>
      </w:r>
    </w:p>
    <w:p w:rsidR="003B184C" w:rsidRDefault="003B184C" w:rsidP="003B184C">
      <w:pPr>
        <w:pStyle w:val="BodyText"/>
        <w:spacing w:before="120"/>
        <w:jc w:val="both"/>
      </w:pPr>
      <w:r>
        <w:t>Töövõtja koristab ehitusplatsilt töö käigus tekkinud prahi ja prügi iga tööpäeva lõpus.</w:t>
      </w:r>
    </w:p>
    <w:p w:rsidR="003B184C" w:rsidRDefault="003B184C" w:rsidP="003B184C">
      <w:pPr>
        <w:pStyle w:val="BodyText"/>
        <w:spacing w:before="120"/>
        <w:jc w:val="both"/>
      </w:pPr>
      <w:r>
        <w:t>Kõik koristamistööde käigus tekkinud prügi kuuluvad Töövõtjale ja need eemaldatakse ehitusplatsilt ilma tänavaid reostamata ja külgnevaid krunte kahjustamata ning ladustatakse legaalselt lubatud paigas.</w:t>
      </w:r>
    </w:p>
    <w:p w:rsidR="003B184C" w:rsidRDefault="003B184C" w:rsidP="003B184C">
      <w:pPr>
        <w:pStyle w:val="BodyText"/>
        <w:spacing w:before="120"/>
        <w:jc w:val="both"/>
      </w:pPr>
      <w:r>
        <w:t>Kõik veokite poolt avalikele aladele (tänavatele jm) ehitusplatsi koristamise käigus kantud pinnas ja muda eemaldatakse koheselt.</w:t>
      </w:r>
    </w:p>
    <w:p w:rsidR="003B184C" w:rsidRDefault="003B184C" w:rsidP="003B184C">
      <w:pPr>
        <w:pStyle w:val="BodyText"/>
        <w:spacing w:before="120"/>
        <w:jc w:val="both"/>
      </w:pPr>
      <w:r>
        <w:t xml:space="preserve">Pärast teatud ehitusetapi lõppu ja testimist (vajadusel) koristab Töövõtja antud ehitusetapi käigus tekkinud prahi ja liigpinnase objektilt ja kõrvaldab kõik ajutised rajatised, platsitähistused, töövahendid, tellingud, materjalid, tarnitud seadmed ja ehitusmasinad ning –seadmed, mida tema ise või mõni tema </w:t>
      </w:r>
      <w:proofErr w:type="spellStart"/>
      <w:r>
        <w:t>alltöövõtjatest</w:t>
      </w:r>
      <w:proofErr w:type="spellEnd"/>
      <w:r>
        <w:t xml:space="preserve"> on antud etapis kasutanud. Lõpp-koristus toimub seitsme (7) päeva jooksul pärast pinnase taastamist.</w:t>
      </w:r>
    </w:p>
    <w:p w:rsidR="003B184C" w:rsidRDefault="003B184C" w:rsidP="003B184C">
      <w:pPr>
        <w:pStyle w:val="BodyText"/>
        <w:spacing w:before="120"/>
        <w:jc w:val="both"/>
      </w:pPr>
      <w:r>
        <w:t xml:space="preserve">Demonteeritud seadmete utiliseerimine kooskõlastada </w:t>
      </w:r>
      <w:r w:rsidR="00DA44F8">
        <w:t xml:space="preserve">BLRT </w:t>
      </w:r>
      <w:proofErr w:type="spellStart"/>
      <w:r w:rsidR="00DA44F8">
        <w:t>AS-ga</w:t>
      </w:r>
      <w:proofErr w:type="spellEnd"/>
      <w:r>
        <w:t>.</w:t>
      </w:r>
    </w:p>
    <w:p w:rsidR="003B184C" w:rsidRDefault="003B184C" w:rsidP="003B184C">
      <w:pPr>
        <w:pStyle w:val="BodyText"/>
        <w:spacing w:before="120"/>
        <w:jc w:val="both"/>
      </w:pPr>
      <w:r>
        <w:t xml:space="preserve">Reoveetorustike ehitamisel tuleb vältida reovee sattumist pinnasesse. Reovee sademeveekanalisatsiooni või veekogusse juhtimine on keelatud. Torustike läbipesust ning torustiku ja mahutite tühjendamisel tekkiva reovee peab Töövõtja transportima ning purgima Tallinna puhastusseadmetesse. </w:t>
      </w:r>
    </w:p>
    <w:p w:rsidR="003B184C" w:rsidRDefault="003B184C" w:rsidP="003B184C">
      <w:pPr>
        <w:pStyle w:val="BodyText"/>
        <w:spacing w:before="120"/>
        <w:jc w:val="both"/>
      </w:pPr>
      <w:r>
        <w:lastRenderedPageBreak/>
        <w:t xml:space="preserve">Pärast teatud ehitusetapi lõppu ja testimist (vajadusel) koristab Töövõtja antud ehitusetapi käigus tekkinud prahi ja liigpinnase objektilt ja kõrvaldab kõik ajutised rajatised, platsitähistused, töövahendid, tellingud, materjalid, tarnitud seadmed ja ehitusmasinad ning –seadmed, mida tema ise või mõni tema alltöövõtjatest on antud etapis kasutanud. </w:t>
      </w:r>
    </w:p>
    <w:p w:rsidR="009264C5" w:rsidRPr="00D761DC" w:rsidRDefault="003B184C" w:rsidP="003B184C">
      <w:pPr>
        <w:pStyle w:val="BodyText"/>
        <w:spacing w:before="120"/>
        <w:jc w:val="both"/>
      </w:pPr>
      <w:r>
        <w:t>Keskkonnareostuse tekkimisel peab Töövõtja koheselt rakendama meetmeid reostuse mõju vähendamiseks ning teavitama tekkinud reostusest Päästeametit ja Inseneri.</w:t>
      </w:r>
    </w:p>
    <w:p w:rsidR="009264C5" w:rsidRPr="00DE7462" w:rsidRDefault="009264C5" w:rsidP="009264C5">
      <w:pPr>
        <w:pStyle w:val="XXu"/>
      </w:pPr>
      <w:bookmarkStart w:id="63" w:name="_Toc769228"/>
      <w:r w:rsidRPr="00DE7462">
        <w:t>Haljastuse kaitse</w:t>
      </w:r>
      <w:bookmarkEnd w:id="63"/>
    </w:p>
    <w:p w:rsidR="009264C5" w:rsidRPr="00DE7462" w:rsidRDefault="009264C5" w:rsidP="002A6B58">
      <w:pPr>
        <w:pStyle w:val="BodyText"/>
        <w:spacing w:before="120"/>
        <w:jc w:val="both"/>
      </w:pPr>
      <w:r w:rsidRPr="00DE7462">
        <w:t>Haljastuse kaitse nähakse ette eraldi projektis.</w:t>
      </w:r>
    </w:p>
    <w:p w:rsidR="009264C5" w:rsidRPr="00DE7462" w:rsidRDefault="009264C5" w:rsidP="009264C5">
      <w:pPr>
        <w:pStyle w:val="XXu"/>
      </w:pPr>
      <w:bookmarkStart w:id="64" w:name="_Toc769229"/>
      <w:r w:rsidRPr="00DE7462">
        <w:t>Katendite taastamine</w:t>
      </w:r>
      <w:bookmarkEnd w:id="64"/>
    </w:p>
    <w:p w:rsidR="00526EC3" w:rsidRPr="00DE7462" w:rsidRDefault="009264C5" w:rsidP="002A6B58">
      <w:pPr>
        <w:pStyle w:val="BodyText"/>
        <w:spacing w:before="120"/>
        <w:jc w:val="both"/>
      </w:pPr>
      <w:r w:rsidRPr="00DE7462">
        <w:t>Katendite taastamine nähakse ette eraldi katete taastamise projektis.</w:t>
      </w:r>
    </w:p>
    <w:p w:rsidR="00B57C85" w:rsidRPr="00DE7462" w:rsidRDefault="00B57C85" w:rsidP="00B57C85">
      <w:pPr>
        <w:pStyle w:val="X"/>
      </w:pPr>
      <w:bookmarkStart w:id="65" w:name="_Toc769230"/>
      <w:r w:rsidRPr="00DE7462">
        <w:t>KVALITEEDI- JA KONTROLLINÕUDED EHITAJALE</w:t>
      </w:r>
      <w:bookmarkEnd w:id="65"/>
    </w:p>
    <w:p w:rsidR="00B57C85" w:rsidRPr="00DE7462" w:rsidRDefault="00B57C85" w:rsidP="00B57C85">
      <w:pPr>
        <w:pStyle w:val="XXu"/>
      </w:pPr>
      <w:bookmarkStart w:id="66" w:name="_Toc769231"/>
      <w:r w:rsidRPr="00DE7462">
        <w:t>Üldnõuded</w:t>
      </w:r>
      <w:bookmarkEnd w:id="66"/>
    </w:p>
    <w:p w:rsidR="00993DFC" w:rsidRPr="003A0B92" w:rsidRDefault="00993DFC" w:rsidP="00993DFC">
      <w:pPr>
        <w:pStyle w:val="BodyText"/>
        <w:spacing w:before="120"/>
        <w:jc w:val="both"/>
      </w:pPr>
      <w:r w:rsidRPr="003A0B92">
        <w:t xml:space="preserve">Projektis näidatud seadmed on toodud "näiteks". Kasutama peab kvaliteetseid seadmeid ja materjale. Ehitajal on õigus vahetada need tehniliselt samaväärsete vastu eeldusel, et vahetus ei halvenda kasutustingimusi ja ei suurenda kasutuskulusid. Samuti tuleb jälgida haakumist hoone ja tema teiste tehnosüsteemidega. Paigaldatavad seadmed kooskõlastada omaniku järelevalvega. Vahetuse tulemuse eest kannab täit vastutust ehituse töövõtja. </w:t>
      </w:r>
    </w:p>
    <w:p w:rsidR="00993DFC" w:rsidRPr="003A0B92" w:rsidRDefault="00993DFC" w:rsidP="00993DFC">
      <w:pPr>
        <w:pStyle w:val="BodyText"/>
        <w:spacing w:before="120"/>
        <w:jc w:val="both"/>
      </w:pPr>
      <w:r w:rsidRPr="003A0B92">
        <w:t>Kõik mahtude loendis ja teistes käesoleva projekti dokumentides kajastatud seadmed ja materjalid on ette nähtud hankida ja paigaldada ning kasutuskorda reguleerida töövõtja poolt, kui ei ole mainitud teisiti. Töövõtja peab arvestama kõigi vajalike materjalide ja toimingutega projektis kajastatud lahenduste väljaehitamiseks ka siis, kui need ei ole otseselt esitatud käesoleva projekti joonistel ja selgitustes.</w:t>
      </w:r>
    </w:p>
    <w:p w:rsidR="00C967C8" w:rsidRPr="003A0B92" w:rsidRDefault="00C967C8" w:rsidP="00C967C8">
      <w:pPr>
        <w:pStyle w:val="BodyText"/>
        <w:spacing w:before="120"/>
        <w:jc w:val="both"/>
      </w:pPr>
      <w:r w:rsidRPr="003A0B92">
        <w:t>Enne torustike katmist kontrollida torude, kaevude kõrgusi. Kontrolli kohta koostada protokoll.</w:t>
      </w:r>
    </w:p>
    <w:p w:rsidR="00C967C8" w:rsidRPr="003A0B92" w:rsidRDefault="00C967C8" w:rsidP="00C967C8">
      <w:pPr>
        <w:pStyle w:val="BodyText"/>
        <w:spacing w:before="120"/>
        <w:jc w:val="both"/>
      </w:pPr>
      <w:r w:rsidRPr="003A0B92">
        <w:t>Torustikele koostada teostusjoonised ja anda üle Tellijale. Tellijale anda üle torustike ja kaevude standarditele vastavuse tunnistused, garantiitunnistused ja hooldusjuhendid.</w:t>
      </w:r>
    </w:p>
    <w:p w:rsidR="00CF2856" w:rsidRPr="003A0B92" w:rsidRDefault="00CF2856" w:rsidP="00CF2856">
      <w:pPr>
        <w:pStyle w:val="BodyText"/>
        <w:spacing w:before="120"/>
        <w:jc w:val="both"/>
      </w:pPr>
      <w:r w:rsidRPr="003A0B92">
        <w:t>Majandus-joogivee torustiku kõik materjalid, seadmed ja muud elemendid, mida kasutatakse veevärgi ehitamisel ja paigaldamisel, peavad olema piisavalt vastupidavatest materjalidest ning vastama kehtivate normdokumentide nõuetele. Materjalide ja seadmete valikul tuleb jälgida vee omadusi ja süsteemi otstarvet. Mingil juhul ei tohi valitud materjalid halvendada joogivee kvaliteeti veevõrgus.</w:t>
      </w:r>
    </w:p>
    <w:p w:rsidR="00CF2856" w:rsidRPr="003A0B92" w:rsidRDefault="00CF2856" w:rsidP="00CF2856">
      <w:pPr>
        <w:pStyle w:val="BodyText"/>
        <w:spacing w:before="120"/>
        <w:jc w:val="both"/>
      </w:pPr>
      <w:r w:rsidRPr="003A0B92">
        <w:t xml:space="preserve">Torustiku paigaldamisel peab jälgima torutootja ettekirjutusi ning juhiseid torude ladustamiseks, paigaldamiseks, kinnitamiseks, ühendamiseks, katsetamiseks jms. </w:t>
      </w:r>
    </w:p>
    <w:p w:rsidR="00C967C8" w:rsidRPr="003A0B92" w:rsidRDefault="00C967C8" w:rsidP="00C967C8">
      <w:pPr>
        <w:pStyle w:val="XXX"/>
      </w:pPr>
      <w:bookmarkStart w:id="67" w:name="_Toc769232"/>
      <w:r w:rsidRPr="003A0B92">
        <w:t>Kanalisatsiooni välisvõrgu hooldamine</w:t>
      </w:r>
      <w:bookmarkEnd w:id="67"/>
    </w:p>
    <w:p w:rsidR="00C967C8" w:rsidRPr="003A0B92" w:rsidRDefault="00C967C8" w:rsidP="00C967C8">
      <w:pPr>
        <w:pStyle w:val="BodyText"/>
        <w:spacing w:before="120"/>
        <w:jc w:val="both"/>
      </w:pPr>
      <w:r w:rsidRPr="003A0B92">
        <w:t>Kanalisatsiooni välisvõrgu normaalse töö tagavad:</w:t>
      </w:r>
    </w:p>
    <w:p w:rsidR="00C967C8" w:rsidRPr="003A0B92" w:rsidRDefault="00C967C8" w:rsidP="00C967C8">
      <w:pPr>
        <w:pStyle w:val="BodyText"/>
        <w:spacing w:before="120"/>
        <w:jc w:val="both"/>
      </w:pPr>
      <w:r w:rsidRPr="003A0B92">
        <w:lastRenderedPageBreak/>
        <w:t>•</w:t>
      </w:r>
      <w:r w:rsidRPr="003A0B92">
        <w:tab/>
        <w:t>Kaevutarindite regulaarne tehniline järelevaatus- mitte vähem kui kord kolme aasta tagant, avastatud vead on ette nähtud parandada</w:t>
      </w:r>
    </w:p>
    <w:p w:rsidR="00C967C8" w:rsidRPr="003A0B92" w:rsidRDefault="00C967C8" w:rsidP="00C967C8">
      <w:pPr>
        <w:pStyle w:val="BodyText"/>
        <w:spacing w:before="120"/>
        <w:jc w:val="both"/>
      </w:pPr>
      <w:r w:rsidRPr="003A0B92">
        <w:t>•</w:t>
      </w:r>
      <w:r w:rsidRPr="003A0B92">
        <w:tab/>
        <w:t xml:space="preserve">Võrgu profülaktiline läbipesemine ja puhastamine –mitte harvemini kui üks kord aastas (restkaevud, </w:t>
      </w:r>
      <w:r w:rsidR="0072480D">
        <w:t>rennid</w:t>
      </w:r>
      <w:r w:rsidRPr="003A0B92">
        <w:t>, torustikud)</w:t>
      </w:r>
    </w:p>
    <w:p w:rsidR="00C967C8" w:rsidRPr="003A0B92" w:rsidRDefault="00C967C8" w:rsidP="00C967C8">
      <w:pPr>
        <w:pStyle w:val="BodyText"/>
        <w:spacing w:before="120"/>
        <w:jc w:val="both"/>
      </w:pPr>
      <w:r w:rsidRPr="003A0B92">
        <w:t>•</w:t>
      </w:r>
      <w:r w:rsidRPr="003A0B92">
        <w:tab/>
        <w:t>Juhuslike ummistuste kohene likvideerimine</w:t>
      </w:r>
    </w:p>
    <w:p w:rsidR="00C967C8" w:rsidRPr="003A0B92" w:rsidRDefault="00C967C8" w:rsidP="00C967C8">
      <w:pPr>
        <w:pStyle w:val="BodyText"/>
        <w:spacing w:before="120"/>
        <w:jc w:val="both"/>
      </w:pPr>
      <w:r w:rsidRPr="003A0B92">
        <w:t>•</w:t>
      </w:r>
      <w:r w:rsidRPr="003A0B92">
        <w:tab/>
        <w:t>Võrgu õigeaegne jooksev- ja kapitaalremont</w:t>
      </w:r>
    </w:p>
    <w:p w:rsidR="00C967C8" w:rsidRPr="00D761DC" w:rsidRDefault="00C967C8" w:rsidP="00C967C8">
      <w:pPr>
        <w:pStyle w:val="BodyText"/>
        <w:spacing w:before="120"/>
        <w:jc w:val="both"/>
      </w:pPr>
      <w:r w:rsidRPr="00D761DC">
        <w:t>•</w:t>
      </w:r>
      <w:r w:rsidRPr="00D761DC">
        <w:tab/>
        <w:t>Avariide kiire likvideerimine.</w:t>
      </w:r>
    </w:p>
    <w:p w:rsidR="00C967C8" w:rsidRPr="00D761DC" w:rsidRDefault="00C967C8" w:rsidP="00C967C8">
      <w:pPr>
        <w:pStyle w:val="BodyText"/>
        <w:spacing w:before="120"/>
        <w:jc w:val="both"/>
      </w:pPr>
      <w:r w:rsidRPr="00D761DC">
        <w:t>Ühiskanalisatsiooni välisvõrgu hooldust organiseerib vastavalt lepingule</w:t>
      </w:r>
      <w:r w:rsidR="003A0B92" w:rsidRPr="00D761DC">
        <w:t xml:space="preserve"> valla</w:t>
      </w:r>
      <w:r w:rsidRPr="00D761DC">
        <w:t>valitsuse vastava ametkonnaga vee-ettevõtja või muu hooldusorganisatsioon.</w:t>
      </w:r>
    </w:p>
    <w:p w:rsidR="00C967C8" w:rsidRPr="003A0B92" w:rsidRDefault="00C967C8" w:rsidP="00C967C8">
      <w:pPr>
        <w:pStyle w:val="BodyText"/>
        <w:spacing w:before="120"/>
        <w:jc w:val="both"/>
      </w:pPr>
      <w:r w:rsidRPr="003A0B92">
        <w:t xml:space="preserve">Saastatud sademevee tekke vältimiseks või selles reoainete koguse vähendamiseks peab </w:t>
      </w:r>
      <w:r w:rsidRPr="00485204">
        <w:t>reoveekogumisalade teid, väljakuid ja muid alasid, millelt sademevett ära juhitakse, regulaarselt kuivalt puhastama (Vabariigi valitsuse määrus nr. 99, 29 november 2012).</w:t>
      </w:r>
    </w:p>
    <w:p w:rsidR="00C967C8" w:rsidRPr="003A0B92" w:rsidRDefault="00C967C8" w:rsidP="00C967C8">
      <w:pPr>
        <w:pStyle w:val="XXX"/>
      </w:pPr>
      <w:bookmarkStart w:id="68" w:name="_Toc769233"/>
      <w:r w:rsidRPr="003A0B92">
        <w:t>Ehitustööd</w:t>
      </w:r>
      <w:bookmarkEnd w:id="68"/>
    </w:p>
    <w:p w:rsidR="00C967C8" w:rsidRPr="003A0B92" w:rsidRDefault="00C967C8" w:rsidP="00C967C8">
      <w:pPr>
        <w:pStyle w:val="XXXX"/>
      </w:pPr>
      <w:r w:rsidRPr="003A0B92">
        <w:t>Puude ja haljasalade kaitsmine</w:t>
      </w:r>
    </w:p>
    <w:p w:rsidR="00C967C8" w:rsidRPr="003A0B92" w:rsidRDefault="00C967C8" w:rsidP="00C967C8">
      <w:pPr>
        <w:pStyle w:val="BodyText"/>
        <w:spacing w:before="120"/>
        <w:jc w:val="both"/>
      </w:pPr>
      <w:r w:rsidRPr="003A0B92">
        <w:t xml:space="preserve">Töövõtja ei või ilma kohaliku omavalitsuse esindaja kooskõlastuseta eemaldada, teisaldada või lõigata maha ühtegi avalikul alal või kõnniteedega külgnevat puud. Töövõtja vastutab kõigi projekti piirkonnas asuvate olemasolevate puude ja haljasalade kaitse eest. Kui Tellija esindaja arvates on mõnda puud või haljasala põhjendamatult vigastatud või kahjustatud, siis asendab Töövõtja iga vigastatud puu või taastab kahjustatud haljasala. </w:t>
      </w:r>
    </w:p>
    <w:p w:rsidR="00C967C8" w:rsidRPr="003A0B92" w:rsidRDefault="00C967C8" w:rsidP="00C967C8">
      <w:pPr>
        <w:pStyle w:val="BodyText"/>
        <w:spacing w:before="120"/>
        <w:jc w:val="both"/>
      </w:pPr>
      <w:r w:rsidRPr="003A0B92">
        <w:t>Puude kaitsevööndis kaeviku kaevamine pika nokaga kopaga on keelatud.</w:t>
      </w:r>
    </w:p>
    <w:p w:rsidR="00C967C8" w:rsidRPr="003A0B92" w:rsidRDefault="00C967C8" w:rsidP="00C967C8">
      <w:pPr>
        <w:pStyle w:val="BodyText"/>
        <w:spacing w:before="120"/>
        <w:jc w:val="both"/>
      </w:pPr>
      <w:r w:rsidRPr="003A0B92">
        <w:t>Haljastuse kaitse nähakse ette eraldi projektis.</w:t>
      </w:r>
    </w:p>
    <w:p w:rsidR="00B57C85" w:rsidRPr="003A0B92" w:rsidRDefault="00B57C85" w:rsidP="00B57C85">
      <w:pPr>
        <w:pStyle w:val="XXu"/>
      </w:pPr>
      <w:bookmarkStart w:id="69" w:name="_Toc769234"/>
      <w:r w:rsidRPr="003A0B92">
        <w:t>Hüdraulilised katsetused</w:t>
      </w:r>
      <w:bookmarkEnd w:id="69"/>
    </w:p>
    <w:p w:rsidR="008674E6" w:rsidRPr="003A0B92" w:rsidRDefault="008674E6" w:rsidP="008674E6">
      <w:pPr>
        <w:pStyle w:val="BodyText"/>
        <w:spacing w:before="120"/>
        <w:jc w:val="both"/>
      </w:pPr>
      <w:r w:rsidRPr="003A0B92">
        <w:t xml:space="preserve">Survetorude peamiseks kontrollmeetodiks on survekatse, mille tegemiseks on mitmeid erinevaid metoodikaid ja katse eduka läbimise kriteeriumeid. Paigaldatud torustikele tuleb teha surveproov, et tagada torude, ühenduste, liitmike ja teiste komponentide (nt ankurdusplokkide) terviklikkus. </w:t>
      </w:r>
    </w:p>
    <w:p w:rsidR="0072480D" w:rsidRDefault="008674E6" w:rsidP="008674E6">
      <w:pPr>
        <w:pStyle w:val="BodyText"/>
        <w:spacing w:before="120"/>
        <w:jc w:val="both"/>
      </w:pPr>
      <w:r w:rsidRPr="003A0B92">
        <w:t xml:space="preserve">Enne katsete alustamist tuleb kontrollida, kas mõõteseadmed on taadeldud, heas töökorras ja korralikult torustikule paigaldatud. </w:t>
      </w:r>
    </w:p>
    <w:p w:rsidR="00B729EA" w:rsidRDefault="00B729EA" w:rsidP="008674E6">
      <w:pPr>
        <w:pStyle w:val="BodyText"/>
        <w:spacing w:before="120"/>
        <w:jc w:val="both"/>
      </w:pPr>
      <w:r>
        <w:t>Surveproov tehakse kõigile veetorustikele, mille pikkus on vähemalt 10m.</w:t>
      </w:r>
    </w:p>
    <w:p w:rsidR="008674E6" w:rsidRPr="003A0B92" w:rsidRDefault="008674E6" w:rsidP="008674E6">
      <w:pPr>
        <w:pStyle w:val="BodyText"/>
        <w:spacing w:before="120"/>
        <w:jc w:val="both"/>
      </w:pPr>
      <w:r w:rsidRPr="003A0B92">
        <w:t xml:space="preserve">Joogiveetorustikus tuleb surveproovil kasutada joogivett. </w:t>
      </w:r>
    </w:p>
    <w:p w:rsidR="00B729EA" w:rsidRPr="003A0B92" w:rsidRDefault="008674E6" w:rsidP="008674E6">
      <w:pPr>
        <w:pStyle w:val="BodyText"/>
        <w:spacing w:before="120"/>
        <w:jc w:val="both"/>
      </w:pPr>
      <w:r w:rsidRPr="003A0B92">
        <w:t xml:space="preserve">Torustik täidetakse veega aeglaselt ning võimaluse korral torustiku madalamatest punktidest alates. </w:t>
      </w:r>
      <w:r w:rsidR="00B729EA">
        <w:t>Õhk peab olema torustikust eemaldatud</w:t>
      </w:r>
      <w:r w:rsidRPr="003A0B92">
        <w:t xml:space="preserve">. Vältida tuleb sifooni tekkimist. </w:t>
      </w:r>
    </w:p>
    <w:p w:rsidR="008674E6" w:rsidRPr="003A0B92" w:rsidRDefault="008674E6" w:rsidP="008674E6">
      <w:pPr>
        <w:pStyle w:val="BodyText"/>
        <w:spacing w:before="120"/>
        <w:jc w:val="both"/>
      </w:pPr>
      <w:r w:rsidRPr="003A0B92">
        <w:t xml:space="preserve">Survekatse lõppedes tuleb torustik rõhu alt aeglaselt vabastada. Kõik õhu sissepääsu seadmed torustikku peavad torustiku tühjendamise ajal olema avatud. </w:t>
      </w:r>
    </w:p>
    <w:p w:rsidR="008674E6" w:rsidRDefault="008674E6" w:rsidP="00C05418">
      <w:pPr>
        <w:pStyle w:val="BodyText"/>
        <w:spacing w:before="120"/>
        <w:jc w:val="both"/>
      </w:pPr>
      <w:r w:rsidRPr="003A0B92">
        <w:t xml:space="preserve">Hüdraulilise surveproovi teostamine vastavalt SFS 3115 (Plasttorud. Survetorustiku veetiheduse </w:t>
      </w:r>
      <w:r w:rsidRPr="00C05418">
        <w:t xml:space="preserve">katsetamine) ning </w:t>
      </w:r>
      <w:r w:rsidR="00F206FD">
        <w:t xml:space="preserve">AS Tallinnai Vesi </w:t>
      </w:r>
      <w:r w:rsidR="00C05418" w:rsidRPr="00C05418">
        <w:t xml:space="preserve"> tehnilistele nõuetele</w:t>
      </w:r>
      <w:r w:rsidR="00C05418">
        <w:t>.</w:t>
      </w:r>
    </w:p>
    <w:p w:rsidR="00AD691B" w:rsidRPr="00C05418" w:rsidRDefault="00AD691B" w:rsidP="00C05418">
      <w:pPr>
        <w:pStyle w:val="BodyText"/>
        <w:spacing w:before="120"/>
        <w:jc w:val="both"/>
      </w:pPr>
      <w:r w:rsidRPr="00A715F1">
        <w:lastRenderedPageBreak/>
        <w:t>Isevoolsele torustikule teha veetihedus katse standardi SFS 3113 järgi või õhutiheduskatse SFS 3114 järgi (vt. mõlema puhul ka RIL 77-2013 juhiseid). Isevoolsed torustikud kontrollida ka kaameravaatlusega. Kaameravaatluse põhimõtete puhul lähtuda nt Tallinna Vesi tehnilistes nõuetes toodud kaameravaatluse põhimõtteid. Kaamerauuringu vaatlustulemused registreerida vastavalt standardile SFS-EN 13508-2 ning tulemused kanda vaatlusprotokolli.</w:t>
      </w:r>
    </w:p>
    <w:p w:rsidR="00B57C85" w:rsidRPr="003A0B92" w:rsidRDefault="00B57C85" w:rsidP="00B57C85">
      <w:pPr>
        <w:pStyle w:val="X"/>
      </w:pPr>
      <w:bookmarkStart w:id="70" w:name="_Toc769235"/>
      <w:r w:rsidRPr="003A0B92">
        <w:t>LISAD</w:t>
      </w:r>
      <w:bookmarkEnd w:id="70"/>
    </w:p>
    <w:p w:rsidR="00BF2A31" w:rsidRDefault="004E5F62" w:rsidP="002A6B58">
      <w:pPr>
        <w:pStyle w:val="BodyText"/>
        <w:spacing w:before="120"/>
        <w:jc w:val="both"/>
      </w:pPr>
      <w:r w:rsidRPr="003A0B92">
        <w:t>Täiendavaid lisasid ei ole esitatud.</w:t>
      </w:r>
    </w:p>
    <w:p w:rsidR="004E5F62" w:rsidRDefault="004E5F62" w:rsidP="002A6B58">
      <w:pPr>
        <w:pStyle w:val="BodyText"/>
        <w:spacing w:before="120"/>
        <w:jc w:val="both"/>
      </w:pPr>
    </w:p>
    <w:sectPr w:rsidR="004E5F62" w:rsidSect="0030252A">
      <w:headerReference w:type="default" r:id="rId8"/>
      <w:headerReference w:type="first" r:id="rId9"/>
      <w:pgSz w:w="11906" w:h="16838" w:code="9"/>
      <w:pgMar w:top="1134" w:right="1134" w:bottom="1134" w:left="1701" w:header="426"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1632" w:rsidRDefault="00451632">
      <w:r>
        <w:separator/>
      </w:r>
    </w:p>
  </w:endnote>
  <w:endnote w:type="continuationSeparator" w:id="0">
    <w:p w:rsidR="00451632" w:rsidRDefault="00451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1632" w:rsidRDefault="00451632">
      <w:r>
        <w:separator/>
      </w:r>
    </w:p>
  </w:footnote>
  <w:footnote w:type="continuationSeparator" w:id="0">
    <w:p w:rsidR="00451632" w:rsidRDefault="00451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632" w:rsidRDefault="00451632" w:rsidP="003911CB">
    <w:pPr>
      <w:pStyle w:val="Header"/>
      <w:tabs>
        <w:tab w:val="clear" w:pos="4536"/>
        <w:tab w:val="center" w:pos="4819"/>
      </w:tabs>
      <w:suppressAutoHyphens/>
      <w:autoSpaceDE w:val="0"/>
      <w:ind w:hanging="567"/>
      <w:jc w:val="both"/>
      <w:rPr>
        <w:rFonts w:ascii="Arial" w:hAnsi="Arial" w:cs="Arial"/>
        <w:i/>
        <w:sz w:val="12"/>
        <w:szCs w:val="12"/>
      </w:rPr>
    </w:pPr>
    <w:r w:rsidRPr="004F4E0A">
      <w:rPr>
        <w:rFonts w:ascii="Arial" w:hAnsi="Arial" w:cs="Arial"/>
        <w:i/>
        <w:sz w:val="12"/>
        <w:szCs w:val="12"/>
      </w:rPr>
      <w:fldChar w:fldCharType="begin"/>
    </w:r>
    <w:r w:rsidRPr="004F4E0A">
      <w:rPr>
        <w:rFonts w:ascii="Arial" w:hAnsi="Arial" w:cs="Arial"/>
        <w:i/>
        <w:sz w:val="12"/>
        <w:szCs w:val="12"/>
      </w:rPr>
      <w:instrText xml:space="preserve"> FILENAME </w:instrText>
    </w:r>
    <w:r w:rsidRPr="004F4E0A">
      <w:rPr>
        <w:rFonts w:ascii="Arial" w:hAnsi="Arial" w:cs="Arial"/>
        <w:i/>
        <w:sz w:val="12"/>
        <w:szCs w:val="12"/>
      </w:rPr>
      <w:fldChar w:fldCharType="separate"/>
    </w:r>
    <w:r>
      <w:rPr>
        <w:rFonts w:ascii="Arial" w:hAnsi="Arial" w:cs="Arial"/>
        <w:i/>
        <w:noProof/>
        <w:sz w:val="12"/>
        <w:szCs w:val="12"/>
      </w:rPr>
      <w:t>1440_EP_VKV-3-01_v01_selet.docx</w:t>
    </w:r>
    <w:r w:rsidRPr="004F4E0A">
      <w:rPr>
        <w:rFonts w:ascii="Arial" w:hAnsi="Arial" w:cs="Arial"/>
        <w:i/>
        <w:sz w:val="12"/>
        <w:szCs w:val="12"/>
      </w:rPr>
      <w:fldChar w:fldCharType="end"/>
    </w:r>
  </w:p>
  <w:p w:rsidR="00451632" w:rsidRDefault="00451632" w:rsidP="003911CB">
    <w:pPr>
      <w:pStyle w:val="Header"/>
      <w:tabs>
        <w:tab w:val="clear" w:pos="4536"/>
        <w:tab w:val="center" w:pos="4819"/>
      </w:tabs>
      <w:suppressAutoHyphens/>
      <w:autoSpaceDE w:val="0"/>
      <w:ind w:hanging="567"/>
      <w:jc w:val="both"/>
      <w:rPr>
        <w:rFonts w:ascii="Arial" w:hAnsi="Arial" w:cs="Arial"/>
        <w:i/>
        <w:sz w:val="12"/>
        <w:szCs w:val="12"/>
      </w:rPr>
    </w:pPr>
    <w:r>
      <w:rPr>
        <w:rFonts w:ascii="Arial" w:hAnsi="Arial" w:cs="Arial"/>
        <w:i/>
        <w:sz w:val="12"/>
        <w:szCs w:val="12"/>
      </w:rPr>
      <w:fldChar w:fldCharType="begin"/>
    </w:r>
    <w:r>
      <w:rPr>
        <w:rFonts w:ascii="Arial" w:hAnsi="Arial" w:cs="Arial"/>
        <w:i/>
        <w:sz w:val="12"/>
        <w:szCs w:val="12"/>
      </w:rPr>
      <w:instrText xml:space="preserve"> DATE  \@ "d.MM.yyyy"  \* MERGEFORMAT </w:instrText>
    </w:r>
    <w:r>
      <w:rPr>
        <w:rFonts w:ascii="Arial" w:hAnsi="Arial" w:cs="Arial"/>
        <w:i/>
        <w:sz w:val="12"/>
        <w:szCs w:val="12"/>
      </w:rPr>
      <w:fldChar w:fldCharType="separate"/>
    </w:r>
    <w:r>
      <w:rPr>
        <w:rFonts w:ascii="Arial" w:hAnsi="Arial" w:cs="Arial"/>
        <w:i/>
        <w:noProof/>
        <w:sz w:val="12"/>
        <w:szCs w:val="12"/>
      </w:rPr>
      <w:t>11.02.2019</w:t>
    </w:r>
    <w:r>
      <w:rPr>
        <w:rFonts w:ascii="Arial" w:hAnsi="Arial" w:cs="Arial"/>
        <w:i/>
        <w:sz w:val="12"/>
        <w:szCs w:val="12"/>
      </w:rPr>
      <w:fldChar w:fldCharType="end"/>
    </w:r>
  </w:p>
  <w:tbl>
    <w:tblPr>
      <w:tblW w:w="10263" w:type="dxa"/>
      <w:tblInd w:w="-56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0" w:type="dxa"/>
      </w:tblCellMar>
      <w:tblLook w:val="0000" w:firstRow="0" w:lastRow="0" w:firstColumn="0" w:lastColumn="0" w:noHBand="0" w:noVBand="0"/>
    </w:tblPr>
    <w:tblGrid>
      <w:gridCol w:w="1475"/>
      <w:gridCol w:w="489"/>
      <w:gridCol w:w="1495"/>
      <w:gridCol w:w="1134"/>
      <w:gridCol w:w="3119"/>
      <w:gridCol w:w="1276"/>
      <w:gridCol w:w="1275"/>
    </w:tblGrid>
    <w:tr w:rsidR="00451632" w:rsidRPr="00161934" w:rsidTr="008348AE">
      <w:trPr>
        <w:cantSplit/>
        <w:trHeight w:val="20"/>
      </w:trPr>
      <w:tc>
        <w:tcPr>
          <w:tcW w:w="1964" w:type="dxa"/>
          <w:gridSpan w:val="2"/>
          <w:vMerge w:val="restart"/>
          <w:tcBorders>
            <w:top w:val="single" w:sz="12" w:space="0" w:color="auto"/>
            <w:bottom w:val="single" w:sz="4" w:space="0" w:color="auto"/>
            <w:right w:val="nil"/>
          </w:tcBorders>
          <w:vAlign w:val="center"/>
        </w:tcPr>
        <w:p w:rsidR="00451632" w:rsidRPr="00161934" w:rsidRDefault="00451632" w:rsidP="008348AE">
          <w:pPr>
            <w:pStyle w:val="Header"/>
            <w:rPr>
              <w:sz w:val="16"/>
              <w:szCs w:val="16"/>
            </w:rPr>
          </w:pPr>
          <w:r w:rsidRPr="00161934">
            <w:rPr>
              <w:noProof/>
              <w:sz w:val="16"/>
              <w:szCs w:val="16"/>
              <w:lang w:val="en-US"/>
            </w:rPr>
            <w:drawing>
              <wp:anchor distT="0" distB="0" distL="114300" distR="114300" simplePos="0" relativeHeight="251669504" behindDoc="0" locked="0" layoutInCell="1" allowOverlap="1">
                <wp:simplePos x="0" y="0"/>
                <wp:positionH relativeFrom="column">
                  <wp:posOffset>31750</wp:posOffset>
                </wp:positionH>
                <wp:positionV relativeFrom="paragraph">
                  <wp:posOffset>-13335</wp:posOffset>
                </wp:positionV>
                <wp:extent cx="604520" cy="446405"/>
                <wp:effectExtent l="19050" t="0" r="5080" b="0"/>
                <wp:wrapNone/>
                <wp:docPr id="3" name="Picture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stretch>
                          <a:fillRect/>
                        </a:stretch>
                      </pic:blipFill>
                      <pic:spPr>
                        <a:xfrm>
                          <a:off x="0" y="0"/>
                          <a:ext cx="604520" cy="446405"/>
                        </a:xfrm>
                        <a:prstGeom prst="rect">
                          <a:avLst/>
                        </a:prstGeom>
                      </pic:spPr>
                    </pic:pic>
                  </a:graphicData>
                </a:graphic>
              </wp:anchor>
            </w:drawing>
          </w:r>
        </w:p>
      </w:tc>
      <w:tc>
        <w:tcPr>
          <w:tcW w:w="1495" w:type="dxa"/>
          <w:vMerge w:val="restart"/>
          <w:tcBorders>
            <w:top w:val="single" w:sz="12" w:space="0" w:color="auto"/>
            <w:left w:val="nil"/>
            <w:bottom w:val="single" w:sz="4" w:space="0" w:color="auto"/>
          </w:tcBorders>
          <w:vAlign w:val="center"/>
        </w:tcPr>
        <w:p w:rsidR="00451632" w:rsidRDefault="00451632" w:rsidP="008348AE">
          <w:pPr>
            <w:tabs>
              <w:tab w:val="left" w:pos="540"/>
            </w:tabs>
            <w:ind w:right="142"/>
            <w:jc w:val="right"/>
            <w:rPr>
              <w:rFonts w:ascii="Arial Narrow" w:hAnsi="Arial Narrow"/>
              <w:sz w:val="16"/>
            </w:rPr>
          </w:pPr>
          <w:r>
            <w:rPr>
              <w:rFonts w:ascii="Arial Narrow" w:hAnsi="Arial Narrow"/>
              <w:sz w:val="16"/>
            </w:rPr>
            <w:t>Novarc Group AS</w:t>
          </w:r>
        </w:p>
        <w:p w:rsidR="00451632" w:rsidRPr="00AE66F5" w:rsidRDefault="00451632" w:rsidP="008348AE">
          <w:pPr>
            <w:tabs>
              <w:tab w:val="left" w:pos="540"/>
            </w:tabs>
            <w:ind w:right="142"/>
            <w:jc w:val="right"/>
            <w:rPr>
              <w:rFonts w:ascii="Arial Narrow" w:hAnsi="Arial Narrow"/>
              <w:sz w:val="16"/>
            </w:rPr>
          </w:pPr>
          <w:r w:rsidRPr="00AE66F5">
            <w:rPr>
              <w:rFonts w:ascii="Arial Narrow" w:hAnsi="Arial Narrow"/>
              <w:sz w:val="16"/>
            </w:rPr>
            <w:t>Reg.</w:t>
          </w:r>
          <w:r>
            <w:rPr>
              <w:rFonts w:ascii="Arial Narrow" w:hAnsi="Arial Narrow"/>
              <w:sz w:val="16"/>
            </w:rPr>
            <w:t>kood</w:t>
          </w:r>
          <w:r w:rsidRPr="00AE66F5">
            <w:rPr>
              <w:rFonts w:ascii="Arial Narrow" w:hAnsi="Arial Narrow"/>
              <w:sz w:val="16"/>
            </w:rPr>
            <w:t xml:space="preserve"> 10226774</w:t>
          </w:r>
        </w:p>
        <w:p w:rsidR="00451632" w:rsidRPr="00161934" w:rsidRDefault="00451632" w:rsidP="008348AE">
          <w:pPr>
            <w:tabs>
              <w:tab w:val="left" w:pos="540"/>
            </w:tabs>
            <w:ind w:right="142"/>
            <w:jc w:val="right"/>
            <w:rPr>
              <w:rFonts w:ascii="Arial Narrow" w:hAnsi="Arial Narrow"/>
              <w:sz w:val="16"/>
            </w:rPr>
          </w:pPr>
          <w:r w:rsidRPr="00161934">
            <w:rPr>
              <w:rFonts w:ascii="Arial Narrow" w:hAnsi="Arial Narrow"/>
              <w:sz w:val="16"/>
            </w:rPr>
            <w:t>www.novarc.ee</w:t>
          </w:r>
        </w:p>
        <w:p w:rsidR="00451632" w:rsidRPr="00161934" w:rsidRDefault="00451632" w:rsidP="008348AE">
          <w:pPr>
            <w:tabs>
              <w:tab w:val="left" w:pos="540"/>
            </w:tabs>
            <w:ind w:right="142"/>
            <w:jc w:val="right"/>
            <w:rPr>
              <w:sz w:val="16"/>
              <w:szCs w:val="16"/>
            </w:rPr>
          </w:pPr>
          <w:r>
            <w:rPr>
              <w:rFonts w:ascii="Arial Narrow" w:hAnsi="Arial Narrow"/>
              <w:sz w:val="16"/>
            </w:rPr>
            <w:t xml:space="preserve">+372 </w:t>
          </w:r>
          <w:r w:rsidRPr="00161934">
            <w:rPr>
              <w:rFonts w:ascii="Arial Narrow" w:hAnsi="Arial Narrow"/>
              <w:sz w:val="16"/>
            </w:rPr>
            <w:t>6260000</w:t>
          </w:r>
        </w:p>
      </w:tc>
      <w:tc>
        <w:tcPr>
          <w:tcW w:w="5529" w:type="dxa"/>
          <w:gridSpan w:val="3"/>
          <w:tcBorders>
            <w:top w:val="single" w:sz="12" w:space="0" w:color="auto"/>
            <w:bottom w:val="nil"/>
          </w:tcBorders>
        </w:tcPr>
        <w:p w:rsidR="00451632" w:rsidRPr="00161934" w:rsidRDefault="00451632" w:rsidP="008348AE">
          <w:pPr>
            <w:rPr>
              <w:sz w:val="16"/>
              <w:szCs w:val="16"/>
            </w:rPr>
          </w:pPr>
          <w:r w:rsidRPr="00161934">
            <w:rPr>
              <w:rFonts w:ascii="Arial Narrow" w:hAnsi="Arial Narrow"/>
              <w:sz w:val="12"/>
            </w:rPr>
            <w:t>Objekt</w:t>
          </w:r>
        </w:p>
      </w:tc>
      <w:tc>
        <w:tcPr>
          <w:tcW w:w="1275" w:type="dxa"/>
          <w:tcBorders>
            <w:top w:val="single" w:sz="12" w:space="0" w:color="auto"/>
            <w:bottom w:val="nil"/>
          </w:tcBorders>
        </w:tcPr>
        <w:p w:rsidR="00451632" w:rsidRPr="00161934" w:rsidRDefault="00451632" w:rsidP="008348AE">
          <w:pPr>
            <w:rPr>
              <w:rFonts w:ascii="Arial Narrow" w:hAnsi="Arial Narrow"/>
              <w:sz w:val="12"/>
            </w:rPr>
          </w:pPr>
          <w:r w:rsidRPr="00161934">
            <w:rPr>
              <w:rFonts w:ascii="Arial Narrow" w:hAnsi="Arial Narrow"/>
              <w:sz w:val="12"/>
            </w:rPr>
            <w:t>Kuupäev</w:t>
          </w:r>
        </w:p>
      </w:tc>
    </w:tr>
    <w:tr w:rsidR="00451632" w:rsidRPr="00161934" w:rsidTr="008348AE">
      <w:trPr>
        <w:cantSplit/>
        <w:trHeight w:val="688"/>
      </w:trPr>
      <w:tc>
        <w:tcPr>
          <w:tcW w:w="1964" w:type="dxa"/>
          <w:gridSpan w:val="2"/>
          <w:vMerge/>
          <w:tcBorders>
            <w:top w:val="single" w:sz="4" w:space="0" w:color="auto"/>
            <w:bottom w:val="single" w:sz="4" w:space="0" w:color="auto"/>
            <w:right w:val="nil"/>
          </w:tcBorders>
          <w:vAlign w:val="center"/>
        </w:tcPr>
        <w:p w:rsidR="00451632" w:rsidRPr="00161934" w:rsidRDefault="00451632" w:rsidP="008348AE">
          <w:pPr>
            <w:pStyle w:val="Header"/>
            <w:rPr>
              <w:sz w:val="16"/>
              <w:szCs w:val="16"/>
            </w:rPr>
          </w:pPr>
        </w:p>
      </w:tc>
      <w:tc>
        <w:tcPr>
          <w:tcW w:w="1495" w:type="dxa"/>
          <w:vMerge/>
          <w:tcBorders>
            <w:top w:val="single" w:sz="4" w:space="0" w:color="auto"/>
            <w:left w:val="nil"/>
            <w:bottom w:val="single" w:sz="4" w:space="0" w:color="auto"/>
          </w:tcBorders>
          <w:vAlign w:val="center"/>
        </w:tcPr>
        <w:p w:rsidR="00451632" w:rsidRPr="00161934" w:rsidRDefault="00451632" w:rsidP="008348AE">
          <w:pPr>
            <w:pStyle w:val="Header"/>
            <w:rPr>
              <w:sz w:val="16"/>
              <w:szCs w:val="16"/>
            </w:rPr>
          </w:pPr>
        </w:p>
      </w:tc>
      <w:tc>
        <w:tcPr>
          <w:tcW w:w="5529" w:type="dxa"/>
          <w:gridSpan w:val="3"/>
          <w:tcBorders>
            <w:top w:val="nil"/>
            <w:bottom w:val="single" w:sz="4" w:space="0" w:color="auto"/>
          </w:tcBorders>
        </w:tcPr>
        <w:p w:rsidR="00451632" w:rsidRPr="00161934" w:rsidRDefault="00451632" w:rsidP="009E066F">
          <w:pPr>
            <w:jc w:val="center"/>
            <w:rPr>
              <w:rFonts w:ascii="Arial Narrow" w:hAnsi="Arial Narrow"/>
              <w:sz w:val="20"/>
            </w:rPr>
          </w:pPr>
          <w:r w:rsidRPr="00161254">
            <w:rPr>
              <w:sz w:val="20"/>
            </w:rPr>
            <w:t>BLRT TOOTMISHOONE</w:t>
          </w:r>
          <w:r w:rsidRPr="00161934">
            <w:rPr>
              <w:rFonts w:ascii="Arial Narrow" w:hAnsi="Arial Narrow"/>
              <w:sz w:val="20"/>
            </w:rPr>
            <w:t xml:space="preserve"> </w:t>
          </w:r>
        </w:p>
        <w:p w:rsidR="00451632" w:rsidRPr="00161934" w:rsidRDefault="00451632" w:rsidP="009E066F">
          <w:pPr>
            <w:jc w:val="center"/>
            <w:rPr>
              <w:sz w:val="16"/>
              <w:szCs w:val="16"/>
            </w:rPr>
          </w:pPr>
          <w:r w:rsidRPr="002C6ED2">
            <w:rPr>
              <w:rFonts w:ascii="Arial Narrow" w:hAnsi="Arial Narrow"/>
              <w:sz w:val="20"/>
            </w:rPr>
            <w:t>Kopli 103</w:t>
          </w:r>
          <w:r>
            <w:rPr>
              <w:rFonts w:ascii="Arial Narrow" w:hAnsi="Arial Narrow"/>
              <w:sz w:val="20"/>
            </w:rPr>
            <w:t xml:space="preserve"> (103/93 ja 103/94)</w:t>
          </w:r>
          <w:r w:rsidRPr="002C6ED2">
            <w:rPr>
              <w:rFonts w:ascii="Arial Narrow" w:hAnsi="Arial Narrow"/>
              <w:sz w:val="20"/>
            </w:rPr>
            <w:t>, Tallinn</w:t>
          </w:r>
        </w:p>
      </w:tc>
      <w:tc>
        <w:tcPr>
          <w:tcW w:w="1275" w:type="dxa"/>
          <w:tcBorders>
            <w:top w:val="nil"/>
            <w:bottom w:val="single" w:sz="4" w:space="0" w:color="auto"/>
          </w:tcBorders>
          <w:vAlign w:val="center"/>
        </w:tcPr>
        <w:p w:rsidR="00451632" w:rsidRPr="00161934" w:rsidRDefault="00451632" w:rsidP="0037459D">
          <w:pPr>
            <w:jc w:val="center"/>
            <w:rPr>
              <w:rFonts w:ascii="Arial Narrow" w:hAnsi="Arial Narrow"/>
              <w:sz w:val="12"/>
            </w:rPr>
          </w:pPr>
          <w:r>
            <w:rPr>
              <w:rFonts w:ascii="Arial Narrow" w:hAnsi="Arial Narrow"/>
              <w:sz w:val="20"/>
            </w:rPr>
            <w:t>31.01.2019</w:t>
          </w:r>
        </w:p>
      </w:tc>
    </w:tr>
    <w:tr w:rsidR="00451632" w:rsidRPr="00161934" w:rsidTr="008348AE">
      <w:trPr>
        <w:cantSplit/>
        <w:trHeight w:val="20"/>
      </w:trPr>
      <w:tc>
        <w:tcPr>
          <w:tcW w:w="1475" w:type="dxa"/>
          <w:tcBorders>
            <w:right w:val="nil"/>
          </w:tcBorders>
          <w:vAlign w:val="center"/>
        </w:tcPr>
        <w:p w:rsidR="00451632" w:rsidRPr="00161934" w:rsidRDefault="00451632" w:rsidP="008348AE">
          <w:pPr>
            <w:rPr>
              <w:rFonts w:ascii="Arial Narrow" w:hAnsi="Arial Narrow"/>
              <w:sz w:val="18"/>
            </w:rPr>
          </w:pPr>
          <w:r w:rsidRPr="00161934">
            <w:rPr>
              <w:rFonts w:ascii="Arial Narrow" w:hAnsi="Arial Narrow"/>
              <w:sz w:val="18"/>
            </w:rPr>
            <w:t>Teostas</w:t>
          </w:r>
        </w:p>
      </w:tc>
      <w:tc>
        <w:tcPr>
          <w:tcW w:w="1984" w:type="dxa"/>
          <w:gridSpan w:val="2"/>
          <w:tcBorders>
            <w:left w:val="nil"/>
          </w:tcBorders>
          <w:vAlign w:val="center"/>
        </w:tcPr>
        <w:p w:rsidR="00451632" w:rsidRPr="00161934" w:rsidRDefault="00451632" w:rsidP="008348AE">
          <w:pPr>
            <w:pStyle w:val="Header"/>
            <w:rPr>
              <w:rFonts w:ascii="Arial Narrow" w:hAnsi="Arial Narrow"/>
              <w:sz w:val="20"/>
            </w:rPr>
          </w:pPr>
          <w:r>
            <w:rPr>
              <w:rFonts w:ascii="Arial Narrow" w:hAnsi="Arial Narrow"/>
              <w:sz w:val="20"/>
            </w:rPr>
            <w:t>Julia Soboleva</w:t>
          </w:r>
        </w:p>
      </w:tc>
      <w:tc>
        <w:tcPr>
          <w:tcW w:w="5529" w:type="dxa"/>
          <w:gridSpan w:val="3"/>
          <w:vMerge w:val="restart"/>
          <w:tcBorders>
            <w:top w:val="single" w:sz="4" w:space="0" w:color="auto"/>
          </w:tcBorders>
          <w:vAlign w:val="center"/>
        </w:tcPr>
        <w:p w:rsidR="00451632" w:rsidRDefault="00451632" w:rsidP="008348AE">
          <w:pPr>
            <w:jc w:val="center"/>
            <w:rPr>
              <w:rFonts w:ascii="Arial Narrow" w:hAnsi="Arial Narrow"/>
              <w:sz w:val="20"/>
            </w:rPr>
          </w:pPr>
          <w:r>
            <w:rPr>
              <w:rFonts w:ascii="Arial Narrow" w:hAnsi="Arial Narrow"/>
              <w:sz w:val="20"/>
            </w:rPr>
            <w:t>VEEVARUSTUSE JA KANALISATSIOONI VÄLISVÕRGUD</w:t>
          </w:r>
        </w:p>
        <w:p w:rsidR="00451632" w:rsidRPr="00161934" w:rsidRDefault="00451632" w:rsidP="008348AE">
          <w:pPr>
            <w:jc w:val="center"/>
            <w:rPr>
              <w:sz w:val="16"/>
              <w:szCs w:val="16"/>
            </w:rPr>
          </w:pPr>
          <w:r>
            <w:rPr>
              <w:rFonts w:ascii="Arial Narrow" w:hAnsi="Arial Narrow"/>
              <w:sz w:val="20"/>
            </w:rPr>
            <w:t>SELETUSKIRI</w:t>
          </w:r>
        </w:p>
      </w:tc>
      <w:tc>
        <w:tcPr>
          <w:tcW w:w="1275" w:type="dxa"/>
          <w:tcBorders>
            <w:top w:val="single" w:sz="4" w:space="0" w:color="auto"/>
            <w:bottom w:val="nil"/>
          </w:tcBorders>
        </w:tcPr>
        <w:p w:rsidR="00451632" w:rsidRPr="00161934" w:rsidRDefault="00451632" w:rsidP="008348AE">
          <w:pPr>
            <w:rPr>
              <w:rFonts w:ascii="Arial Narrow" w:hAnsi="Arial Narrow"/>
              <w:sz w:val="12"/>
            </w:rPr>
          </w:pPr>
          <w:r w:rsidRPr="00161934">
            <w:rPr>
              <w:rFonts w:ascii="Arial Narrow" w:hAnsi="Arial Narrow"/>
              <w:sz w:val="12"/>
            </w:rPr>
            <w:t>Leht / Lehti</w:t>
          </w:r>
        </w:p>
      </w:tc>
    </w:tr>
    <w:tr w:rsidR="00451632" w:rsidRPr="00161934" w:rsidTr="008348AE">
      <w:trPr>
        <w:cantSplit/>
        <w:trHeight w:val="20"/>
      </w:trPr>
      <w:tc>
        <w:tcPr>
          <w:tcW w:w="1475" w:type="dxa"/>
          <w:tcBorders>
            <w:right w:val="nil"/>
          </w:tcBorders>
          <w:vAlign w:val="center"/>
        </w:tcPr>
        <w:p w:rsidR="00451632" w:rsidRPr="00161934" w:rsidRDefault="00451632" w:rsidP="008348AE">
          <w:pPr>
            <w:rPr>
              <w:rFonts w:ascii="Arial Narrow" w:hAnsi="Arial Narrow"/>
              <w:sz w:val="18"/>
            </w:rPr>
          </w:pPr>
          <w:r w:rsidRPr="00161934">
            <w:rPr>
              <w:rFonts w:ascii="Arial Narrow" w:hAnsi="Arial Narrow"/>
              <w:sz w:val="18"/>
            </w:rPr>
            <w:t>Vastutav spetsialist:</w:t>
          </w:r>
        </w:p>
      </w:tc>
      <w:tc>
        <w:tcPr>
          <w:tcW w:w="1984" w:type="dxa"/>
          <w:gridSpan w:val="2"/>
          <w:tcBorders>
            <w:left w:val="nil"/>
          </w:tcBorders>
          <w:vAlign w:val="center"/>
        </w:tcPr>
        <w:p w:rsidR="00451632" w:rsidRPr="00161934" w:rsidRDefault="00451632" w:rsidP="008348AE">
          <w:pPr>
            <w:pStyle w:val="Header"/>
            <w:rPr>
              <w:rFonts w:ascii="Arial Narrow" w:hAnsi="Arial Narrow"/>
              <w:sz w:val="20"/>
            </w:rPr>
          </w:pPr>
          <w:r>
            <w:rPr>
              <w:rFonts w:ascii="Arial Narrow" w:hAnsi="Arial Narrow"/>
              <w:sz w:val="20"/>
            </w:rPr>
            <w:t>Julia Soboleva</w:t>
          </w:r>
        </w:p>
      </w:tc>
      <w:tc>
        <w:tcPr>
          <w:tcW w:w="5529" w:type="dxa"/>
          <w:gridSpan w:val="3"/>
          <w:vMerge/>
          <w:vAlign w:val="bottom"/>
        </w:tcPr>
        <w:p w:rsidR="00451632" w:rsidRPr="00161934" w:rsidRDefault="00451632" w:rsidP="008348AE">
          <w:pPr>
            <w:pStyle w:val="Header"/>
            <w:rPr>
              <w:sz w:val="16"/>
              <w:szCs w:val="16"/>
            </w:rPr>
          </w:pPr>
        </w:p>
      </w:tc>
      <w:tc>
        <w:tcPr>
          <w:tcW w:w="1275" w:type="dxa"/>
          <w:tcBorders>
            <w:top w:val="nil"/>
            <w:bottom w:val="single" w:sz="4" w:space="0" w:color="auto"/>
          </w:tcBorders>
        </w:tcPr>
        <w:p w:rsidR="00451632" w:rsidRPr="00161934" w:rsidRDefault="00451632" w:rsidP="008348AE">
          <w:pPr>
            <w:jc w:val="center"/>
            <w:rPr>
              <w:rFonts w:ascii="Arial Narrow" w:hAnsi="Arial Narrow"/>
              <w:sz w:val="12"/>
            </w:rPr>
          </w:pPr>
          <w:r w:rsidRPr="00161934">
            <w:rPr>
              <w:rFonts w:ascii="Arial Narrow" w:hAnsi="Arial Narrow"/>
              <w:sz w:val="20"/>
            </w:rPr>
            <w:fldChar w:fldCharType="begin"/>
          </w:r>
          <w:r w:rsidRPr="00161934">
            <w:rPr>
              <w:rFonts w:ascii="Arial Narrow" w:hAnsi="Arial Narrow"/>
              <w:sz w:val="20"/>
            </w:rPr>
            <w:instrText xml:space="preserve"> PAGE   \* MERGEFORMAT </w:instrText>
          </w:r>
          <w:r w:rsidRPr="00161934">
            <w:rPr>
              <w:rFonts w:ascii="Arial Narrow" w:hAnsi="Arial Narrow"/>
              <w:sz w:val="20"/>
            </w:rPr>
            <w:fldChar w:fldCharType="separate"/>
          </w:r>
          <w:r>
            <w:rPr>
              <w:rFonts w:ascii="Arial Narrow" w:hAnsi="Arial Narrow"/>
              <w:noProof/>
              <w:sz w:val="20"/>
            </w:rPr>
            <w:t>2</w:t>
          </w:r>
          <w:r w:rsidRPr="00161934">
            <w:rPr>
              <w:rFonts w:ascii="Arial Narrow" w:hAnsi="Arial Narrow"/>
              <w:sz w:val="20"/>
            </w:rPr>
            <w:fldChar w:fldCharType="end"/>
          </w:r>
          <w:r w:rsidRPr="00161934">
            <w:rPr>
              <w:rFonts w:ascii="Arial Narrow" w:hAnsi="Arial Narrow"/>
              <w:sz w:val="20"/>
            </w:rPr>
            <w:t xml:space="preserve"> / </w:t>
          </w:r>
          <w:r>
            <w:rPr>
              <w:rFonts w:ascii="Arial Narrow" w:hAnsi="Arial Narrow"/>
              <w:noProof/>
              <w:sz w:val="20"/>
            </w:rPr>
            <w:fldChar w:fldCharType="begin"/>
          </w:r>
          <w:r>
            <w:rPr>
              <w:rFonts w:ascii="Arial Narrow" w:hAnsi="Arial Narrow"/>
              <w:noProof/>
              <w:sz w:val="20"/>
            </w:rPr>
            <w:instrText xml:space="preserve"> NUMPAGES   \* MERGEFORMAT </w:instrText>
          </w:r>
          <w:r>
            <w:rPr>
              <w:rFonts w:ascii="Arial Narrow" w:hAnsi="Arial Narrow"/>
              <w:noProof/>
              <w:sz w:val="20"/>
            </w:rPr>
            <w:fldChar w:fldCharType="separate"/>
          </w:r>
          <w:r w:rsidRPr="001F0CB9">
            <w:rPr>
              <w:rFonts w:ascii="Arial Narrow" w:hAnsi="Arial Narrow"/>
              <w:noProof/>
              <w:sz w:val="20"/>
            </w:rPr>
            <w:t>20</w:t>
          </w:r>
          <w:r>
            <w:rPr>
              <w:rFonts w:ascii="Arial Narrow" w:hAnsi="Arial Narrow"/>
              <w:noProof/>
              <w:sz w:val="20"/>
            </w:rPr>
            <w:fldChar w:fldCharType="end"/>
          </w:r>
        </w:p>
      </w:tc>
    </w:tr>
    <w:tr w:rsidR="00451632" w:rsidRPr="00161934" w:rsidTr="008348AE">
      <w:trPr>
        <w:cantSplit/>
        <w:trHeight w:val="20"/>
      </w:trPr>
      <w:tc>
        <w:tcPr>
          <w:tcW w:w="1475" w:type="dxa"/>
          <w:vMerge w:val="restart"/>
          <w:tcBorders>
            <w:bottom w:val="single" w:sz="12" w:space="0" w:color="auto"/>
            <w:right w:val="nil"/>
          </w:tcBorders>
          <w:vAlign w:val="bottom"/>
        </w:tcPr>
        <w:p w:rsidR="00451632" w:rsidRPr="00161934" w:rsidRDefault="00451632" w:rsidP="008348AE">
          <w:pPr>
            <w:rPr>
              <w:rFonts w:ascii="Arial Narrow" w:hAnsi="Arial Narrow"/>
              <w:sz w:val="18"/>
            </w:rPr>
          </w:pPr>
          <w:r w:rsidRPr="00161934">
            <w:rPr>
              <w:rFonts w:ascii="Arial Narrow" w:hAnsi="Arial Narrow"/>
              <w:sz w:val="18"/>
            </w:rPr>
            <w:t>Projektijuht</w:t>
          </w:r>
        </w:p>
      </w:tc>
      <w:tc>
        <w:tcPr>
          <w:tcW w:w="1984" w:type="dxa"/>
          <w:gridSpan w:val="2"/>
          <w:vMerge w:val="restart"/>
          <w:tcBorders>
            <w:left w:val="nil"/>
          </w:tcBorders>
          <w:vAlign w:val="bottom"/>
        </w:tcPr>
        <w:p w:rsidR="00451632" w:rsidRPr="00161934" w:rsidRDefault="00451632" w:rsidP="008348AE">
          <w:pPr>
            <w:pStyle w:val="Header"/>
            <w:rPr>
              <w:rFonts w:ascii="Arial Narrow" w:hAnsi="Arial Narrow"/>
              <w:sz w:val="20"/>
            </w:rPr>
          </w:pPr>
          <w:r>
            <w:rPr>
              <w:rFonts w:ascii="Arial Narrow" w:hAnsi="Arial Narrow"/>
              <w:sz w:val="20"/>
            </w:rPr>
            <w:t>Indrek Kõlu</w:t>
          </w:r>
        </w:p>
      </w:tc>
      <w:tc>
        <w:tcPr>
          <w:tcW w:w="1134" w:type="dxa"/>
          <w:tcBorders>
            <w:bottom w:val="nil"/>
          </w:tcBorders>
        </w:tcPr>
        <w:p w:rsidR="00451632" w:rsidRPr="00161934" w:rsidRDefault="00451632" w:rsidP="008348AE">
          <w:pPr>
            <w:rPr>
              <w:sz w:val="16"/>
              <w:szCs w:val="16"/>
            </w:rPr>
          </w:pPr>
          <w:r w:rsidRPr="00161934">
            <w:rPr>
              <w:rFonts w:ascii="Arial Narrow" w:hAnsi="Arial Narrow"/>
              <w:sz w:val="12"/>
            </w:rPr>
            <w:t>Projekti</w:t>
          </w:r>
          <w:r w:rsidRPr="00833F99">
            <w:rPr>
              <w:rFonts w:ascii="Arial Narrow" w:hAnsi="Arial Narrow"/>
              <w:sz w:val="12"/>
            </w:rPr>
            <w:t xml:space="preserve"> nr.</w:t>
          </w:r>
        </w:p>
      </w:tc>
      <w:tc>
        <w:tcPr>
          <w:tcW w:w="3119" w:type="dxa"/>
          <w:tcBorders>
            <w:top w:val="single" w:sz="4" w:space="0" w:color="auto"/>
            <w:bottom w:val="nil"/>
          </w:tcBorders>
        </w:tcPr>
        <w:p w:rsidR="00451632" w:rsidRPr="00161934" w:rsidRDefault="00451632" w:rsidP="008348AE">
          <w:pPr>
            <w:rPr>
              <w:sz w:val="16"/>
              <w:szCs w:val="16"/>
            </w:rPr>
          </w:pPr>
          <w:r w:rsidRPr="00161934">
            <w:rPr>
              <w:rFonts w:ascii="Arial Narrow" w:hAnsi="Arial Narrow"/>
              <w:sz w:val="12"/>
            </w:rPr>
            <w:t>Staadium</w:t>
          </w:r>
        </w:p>
      </w:tc>
      <w:tc>
        <w:tcPr>
          <w:tcW w:w="1276" w:type="dxa"/>
          <w:tcBorders>
            <w:top w:val="single" w:sz="4" w:space="0" w:color="auto"/>
            <w:bottom w:val="nil"/>
          </w:tcBorders>
        </w:tcPr>
        <w:p w:rsidR="00451632" w:rsidRPr="00161934" w:rsidRDefault="00451632" w:rsidP="008348AE">
          <w:pPr>
            <w:rPr>
              <w:sz w:val="16"/>
              <w:szCs w:val="16"/>
            </w:rPr>
          </w:pPr>
          <w:r w:rsidRPr="00161934">
            <w:rPr>
              <w:rFonts w:ascii="Arial Narrow" w:hAnsi="Arial Narrow"/>
              <w:sz w:val="12"/>
            </w:rPr>
            <w:t>Dokument</w:t>
          </w:r>
        </w:p>
      </w:tc>
      <w:tc>
        <w:tcPr>
          <w:tcW w:w="1275" w:type="dxa"/>
          <w:tcBorders>
            <w:top w:val="single" w:sz="4" w:space="0" w:color="auto"/>
            <w:bottom w:val="nil"/>
          </w:tcBorders>
        </w:tcPr>
        <w:p w:rsidR="00451632" w:rsidRPr="00161934" w:rsidRDefault="00451632" w:rsidP="008348AE">
          <w:pPr>
            <w:rPr>
              <w:rFonts w:ascii="Arial Narrow" w:hAnsi="Arial Narrow"/>
              <w:sz w:val="12"/>
            </w:rPr>
          </w:pPr>
          <w:r w:rsidRPr="00161934">
            <w:rPr>
              <w:rFonts w:ascii="Arial Narrow" w:hAnsi="Arial Narrow"/>
              <w:sz w:val="12"/>
            </w:rPr>
            <w:t>Versioon</w:t>
          </w:r>
        </w:p>
      </w:tc>
    </w:tr>
    <w:tr w:rsidR="00451632" w:rsidRPr="00161934" w:rsidTr="008348AE">
      <w:trPr>
        <w:cantSplit/>
        <w:trHeight w:val="181"/>
      </w:trPr>
      <w:tc>
        <w:tcPr>
          <w:tcW w:w="1475" w:type="dxa"/>
          <w:vMerge/>
          <w:tcBorders>
            <w:bottom w:val="single" w:sz="12" w:space="0" w:color="auto"/>
            <w:right w:val="nil"/>
          </w:tcBorders>
          <w:vAlign w:val="center"/>
        </w:tcPr>
        <w:p w:rsidR="00451632" w:rsidRPr="00161934" w:rsidRDefault="00451632" w:rsidP="008348AE">
          <w:pPr>
            <w:pStyle w:val="Header"/>
            <w:rPr>
              <w:sz w:val="16"/>
              <w:szCs w:val="16"/>
            </w:rPr>
          </w:pPr>
        </w:p>
      </w:tc>
      <w:tc>
        <w:tcPr>
          <w:tcW w:w="1984" w:type="dxa"/>
          <w:gridSpan w:val="2"/>
          <w:vMerge/>
          <w:tcBorders>
            <w:left w:val="nil"/>
            <w:bottom w:val="single" w:sz="12" w:space="0" w:color="auto"/>
          </w:tcBorders>
          <w:vAlign w:val="center"/>
        </w:tcPr>
        <w:p w:rsidR="00451632" w:rsidRPr="00161934" w:rsidRDefault="00451632" w:rsidP="008348AE">
          <w:pPr>
            <w:pStyle w:val="Header"/>
            <w:rPr>
              <w:sz w:val="16"/>
              <w:szCs w:val="16"/>
            </w:rPr>
          </w:pPr>
        </w:p>
      </w:tc>
      <w:tc>
        <w:tcPr>
          <w:tcW w:w="1134" w:type="dxa"/>
          <w:tcBorders>
            <w:top w:val="nil"/>
            <w:bottom w:val="single" w:sz="12" w:space="0" w:color="auto"/>
          </w:tcBorders>
        </w:tcPr>
        <w:p w:rsidR="00451632" w:rsidRPr="00161934" w:rsidRDefault="00451632" w:rsidP="009E066F">
          <w:pPr>
            <w:jc w:val="center"/>
            <w:rPr>
              <w:b/>
              <w:bCs/>
              <w:sz w:val="16"/>
              <w:szCs w:val="16"/>
            </w:rPr>
          </w:pPr>
          <w:r>
            <w:rPr>
              <w:rFonts w:ascii="Arial" w:hAnsi="Arial"/>
              <w:b/>
              <w:bCs/>
            </w:rPr>
            <w:t>1440</w:t>
          </w:r>
        </w:p>
      </w:tc>
      <w:tc>
        <w:tcPr>
          <w:tcW w:w="3119" w:type="dxa"/>
          <w:tcBorders>
            <w:top w:val="nil"/>
            <w:bottom w:val="single" w:sz="12" w:space="0" w:color="auto"/>
          </w:tcBorders>
          <w:noWrap/>
          <w:tcMar>
            <w:left w:w="28" w:type="dxa"/>
            <w:right w:w="28" w:type="dxa"/>
          </w:tcMar>
        </w:tcPr>
        <w:p w:rsidR="00451632" w:rsidRPr="00161934" w:rsidRDefault="00451632" w:rsidP="008348AE">
          <w:pPr>
            <w:ind w:left="-28" w:right="115" w:firstLine="28"/>
            <w:jc w:val="center"/>
            <w:rPr>
              <w:sz w:val="16"/>
              <w:szCs w:val="16"/>
            </w:rPr>
          </w:pPr>
          <w:r>
            <w:rPr>
              <w:rFonts w:ascii="Arial Narrow" w:hAnsi="Arial Narrow"/>
              <w:sz w:val="20"/>
            </w:rPr>
            <w:t>Eel</w:t>
          </w:r>
          <w:r w:rsidRPr="00161934">
            <w:rPr>
              <w:rFonts w:ascii="Arial Narrow" w:hAnsi="Arial Narrow"/>
              <w:sz w:val="20"/>
            </w:rPr>
            <w:t>projekt</w:t>
          </w:r>
        </w:p>
      </w:tc>
      <w:tc>
        <w:tcPr>
          <w:tcW w:w="1276" w:type="dxa"/>
          <w:tcBorders>
            <w:top w:val="nil"/>
            <w:bottom w:val="single" w:sz="12" w:space="0" w:color="auto"/>
          </w:tcBorders>
        </w:tcPr>
        <w:p w:rsidR="00451632" w:rsidRPr="00E86F10" w:rsidRDefault="00451632" w:rsidP="00CC6C95">
          <w:pPr>
            <w:ind w:left="-28" w:right="115" w:firstLine="28"/>
            <w:jc w:val="center"/>
            <w:rPr>
              <w:sz w:val="16"/>
              <w:szCs w:val="16"/>
            </w:rPr>
          </w:pPr>
          <w:r w:rsidRPr="00E86F10">
            <w:rPr>
              <w:rFonts w:ascii="Arial Narrow" w:hAnsi="Arial Narrow"/>
              <w:b/>
            </w:rPr>
            <w:t>VKV-3-01</w:t>
          </w:r>
        </w:p>
      </w:tc>
      <w:tc>
        <w:tcPr>
          <w:tcW w:w="1275" w:type="dxa"/>
          <w:tcBorders>
            <w:top w:val="nil"/>
            <w:bottom w:val="single" w:sz="12" w:space="0" w:color="auto"/>
          </w:tcBorders>
        </w:tcPr>
        <w:p w:rsidR="00451632" w:rsidRPr="00161934" w:rsidRDefault="00451632" w:rsidP="008348AE">
          <w:pPr>
            <w:jc w:val="center"/>
            <w:rPr>
              <w:rFonts w:ascii="Arial Narrow" w:hAnsi="Arial Narrow"/>
              <w:sz w:val="12"/>
            </w:rPr>
          </w:pPr>
          <w:r>
            <w:rPr>
              <w:rFonts w:ascii="Arial Narrow" w:hAnsi="Arial Narrow"/>
            </w:rPr>
            <w:t>v01</w:t>
          </w:r>
        </w:p>
      </w:tc>
    </w:tr>
  </w:tbl>
  <w:p w:rsidR="00451632" w:rsidRDefault="00451632">
    <w:pPr>
      <w:pStyle w:val="Head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632" w:rsidRDefault="00451632" w:rsidP="006307B5">
    <w:pPr>
      <w:pStyle w:val="Header"/>
      <w:tabs>
        <w:tab w:val="clear" w:pos="4536"/>
        <w:tab w:val="center" w:pos="4819"/>
      </w:tabs>
      <w:suppressAutoHyphens/>
      <w:autoSpaceDE w:val="0"/>
      <w:ind w:hanging="567"/>
      <w:jc w:val="both"/>
      <w:rPr>
        <w:rFonts w:ascii="Arial" w:hAnsi="Arial" w:cs="Arial"/>
        <w:i/>
        <w:sz w:val="12"/>
        <w:szCs w:val="12"/>
      </w:rPr>
    </w:pPr>
    <w:r w:rsidRPr="004F4E0A">
      <w:rPr>
        <w:rFonts w:ascii="Arial" w:hAnsi="Arial" w:cs="Arial"/>
        <w:i/>
        <w:sz w:val="12"/>
        <w:szCs w:val="12"/>
      </w:rPr>
      <w:fldChar w:fldCharType="begin"/>
    </w:r>
    <w:r w:rsidRPr="004F4E0A">
      <w:rPr>
        <w:rFonts w:ascii="Arial" w:hAnsi="Arial" w:cs="Arial"/>
        <w:i/>
        <w:sz w:val="12"/>
        <w:szCs w:val="12"/>
      </w:rPr>
      <w:instrText xml:space="preserve"> FILENAME </w:instrText>
    </w:r>
    <w:r w:rsidRPr="004F4E0A">
      <w:rPr>
        <w:rFonts w:ascii="Arial" w:hAnsi="Arial" w:cs="Arial"/>
        <w:i/>
        <w:sz w:val="12"/>
        <w:szCs w:val="12"/>
      </w:rPr>
      <w:fldChar w:fldCharType="separate"/>
    </w:r>
    <w:r>
      <w:rPr>
        <w:rFonts w:ascii="Arial" w:hAnsi="Arial" w:cs="Arial"/>
        <w:i/>
        <w:noProof/>
        <w:sz w:val="12"/>
        <w:szCs w:val="12"/>
      </w:rPr>
      <w:t>1415_TP_VKV-3-01_v01_selet.docx</w:t>
    </w:r>
    <w:r w:rsidRPr="004F4E0A">
      <w:rPr>
        <w:rFonts w:ascii="Arial" w:hAnsi="Arial" w:cs="Arial"/>
        <w:i/>
        <w:sz w:val="12"/>
        <w:szCs w:val="12"/>
      </w:rPr>
      <w:fldChar w:fldCharType="end"/>
    </w:r>
  </w:p>
  <w:p w:rsidR="00451632" w:rsidRPr="004F4E0A" w:rsidRDefault="00451632" w:rsidP="006307B5">
    <w:pPr>
      <w:pStyle w:val="Header"/>
      <w:tabs>
        <w:tab w:val="clear" w:pos="4536"/>
        <w:tab w:val="center" w:pos="4819"/>
      </w:tabs>
      <w:suppressAutoHyphens/>
      <w:autoSpaceDE w:val="0"/>
      <w:ind w:hanging="567"/>
      <w:jc w:val="both"/>
      <w:rPr>
        <w:rFonts w:ascii="Arial" w:hAnsi="Arial" w:cs="Arial"/>
        <w:i/>
        <w:sz w:val="12"/>
        <w:szCs w:val="12"/>
      </w:rPr>
    </w:pPr>
    <w:r>
      <w:rPr>
        <w:rFonts w:ascii="Arial" w:hAnsi="Arial" w:cs="Arial"/>
        <w:i/>
        <w:sz w:val="12"/>
        <w:szCs w:val="12"/>
      </w:rPr>
      <w:t>9.09.2013</w:t>
    </w:r>
  </w:p>
  <w:p w:rsidR="00451632" w:rsidRPr="004F6B1F" w:rsidRDefault="00451632" w:rsidP="004F6B1F">
    <w:pPr>
      <w:pStyle w:val="Header"/>
      <w:ind w:firstLine="708"/>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47FB"/>
    <w:multiLevelType w:val="hybridMultilevel"/>
    <w:tmpl w:val="2334D9CA"/>
    <w:lvl w:ilvl="0" w:tplc="C6482FF4">
      <w:numFmt w:val="bullet"/>
      <w:lvlText w:val="•"/>
      <w:lvlJc w:val="left"/>
      <w:pPr>
        <w:ind w:left="1065" w:hanging="705"/>
      </w:pPr>
      <w:rPr>
        <w:rFonts w:ascii="Calibri" w:eastAsia="Times New Roman" w:hAnsi="Calibri"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060B75AA"/>
    <w:multiLevelType w:val="hybridMultilevel"/>
    <w:tmpl w:val="9696848C"/>
    <w:name w:val="WW8Num19"/>
    <w:lvl w:ilvl="0" w:tplc="0D3C0760">
      <w:start w:val="1"/>
      <w:numFmt w:val="bullet"/>
      <w:lvlText w:val=""/>
      <w:lvlJc w:val="left"/>
      <w:pPr>
        <w:ind w:left="720" w:hanging="360"/>
      </w:pPr>
      <w:rPr>
        <w:rFonts w:ascii="Symbol" w:hAnsi="Symbol" w:hint="default"/>
      </w:rPr>
    </w:lvl>
    <w:lvl w:ilvl="1" w:tplc="5DFAC550" w:tentative="1">
      <w:start w:val="1"/>
      <w:numFmt w:val="bullet"/>
      <w:lvlText w:val="o"/>
      <w:lvlJc w:val="left"/>
      <w:pPr>
        <w:ind w:left="1440" w:hanging="360"/>
      </w:pPr>
      <w:rPr>
        <w:rFonts w:ascii="Courier New" w:hAnsi="Courier New" w:cs="Courier New" w:hint="default"/>
      </w:rPr>
    </w:lvl>
    <w:lvl w:ilvl="2" w:tplc="26F27DD0" w:tentative="1">
      <w:start w:val="1"/>
      <w:numFmt w:val="bullet"/>
      <w:lvlText w:val=""/>
      <w:lvlJc w:val="left"/>
      <w:pPr>
        <w:ind w:left="2160" w:hanging="360"/>
      </w:pPr>
      <w:rPr>
        <w:rFonts w:ascii="Wingdings" w:hAnsi="Wingdings" w:hint="default"/>
      </w:rPr>
    </w:lvl>
    <w:lvl w:ilvl="3" w:tplc="111484E4" w:tentative="1">
      <w:start w:val="1"/>
      <w:numFmt w:val="bullet"/>
      <w:lvlText w:val=""/>
      <w:lvlJc w:val="left"/>
      <w:pPr>
        <w:ind w:left="2880" w:hanging="360"/>
      </w:pPr>
      <w:rPr>
        <w:rFonts w:ascii="Symbol" w:hAnsi="Symbol" w:hint="default"/>
      </w:rPr>
    </w:lvl>
    <w:lvl w:ilvl="4" w:tplc="B040F7AA" w:tentative="1">
      <w:start w:val="1"/>
      <w:numFmt w:val="bullet"/>
      <w:lvlText w:val="o"/>
      <w:lvlJc w:val="left"/>
      <w:pPr>
        <w:ind w:left="3600" w:hanging="360"/>
      </w:pPr>
      <w:rPr>
        <w:rFonts w:ascii="Courier New" w:hAnsi="Courier New" w:cs="Courier New" w:hint="default"/>
      </w:rPr>
    </w:lvl>
    <w:lvl w:ilvl="5" w:tplc="E8CEAF72" w:tentative="1">
      <w:start w:val="1"/>
      <w:numFmt w:val="bullet"/>
      <w:lvlText w:val=""/>
      <w:lvlJc w:val="left"/>
      <w:pPr>
        <w:ind w:left="4320" w:hanging="360"/>
      </w:pPr>
      <w:rPr>
        <w:rFonts w:ascii="Wingdings" w:hAnsi="Wingdings" w:hint="default"/>
      </w:rPr>
    </w:lvl>
    <w:lvl w:ilvl="6" w:tplc="3D600E22" w:tentative="1">
      <w:start w:val="1"/>
      <w:numFmt w:val="bullet"/>
      <w:lvlText w:val=""/>
      <w:lvlJc w:val="left"/>
      <w:pPr>
        <w:ind w:left="5040" w:hanging="360"/>
      </w:pPr>
      <w:rPr>
        <w:rFonts w:ascii="Symbol" w:hAnsi="Symbol" w:hint="default"/>
      </w:rPr>
    </w:lvl>
    <w:lvl w:ilvl="7" w:tplc="6D3C2FB4" w:tentative="1">
      <w:start w:val="1"/>
      <w:numFmt w:val="bullet"/>
      <w:lvlText w:val="o"/>
      <w:lvlJc w:val="left"/>
      <w:pPr>
        <w:ind w:left="5760" w:hanging="360"/>
      </w:pPr>
      <w:rPr>
        <w:rFonts w:ascii="Courier New" w:hAnsi="Courier New" w:cs="Courier New" w:hint="default"/>
      </w:rPr>
    </w:lvl>
    <w:lvl w:ilvl="8" w:tplc="5EFC674E" w:tentative="1">
      <w:start w:val="1"/>
      <w:numFmt w:val="bullet"/>
      <w:lvlText w:val=""/>
      <w:lvlJc w:val="left"/>
      <w:pPr>
        <w:ind w:left="6480" w:hanging="360"/>
      </w:pPr>
      <w:rPr>
        <w:rFonts w:ascii="Wingdings" w:hAnsi="Wingdings" w:hint="default"/>
      </w:rPr>
    </w:lvl>
  </w:abstractNum>
  <w:abstractNum w:abstractNumId="2" w15:restartNumberingAfterBreak="0">
    <w:nsid w:val="090A737F"/>
    <w:multiLevelType w:val="hybridMultilevel"/>
    <w:tmpl w:val="42F07DC6"/>
    <w:lvl w:ilvl="0" w:tplc="04250001">
      <w:start w:val="1"/>
      <w:numFmt w:val="bullet"/>
      <w:lvlText w:val=""/>
      <w:lvlJc w:val="left"/>
      <w:pPr>
        <w:ind w:left="1068" w:hanging="360"/>
      </w:pPr>
      <w:rPr>
        <w:rFonts w:ascii="Symbol" w:hAnsi="Symbol" w:hint="default"/>
      </w:rPr>
    </w:lvl>
    <w:lvl w:ilvl="1" w:tplc="04250003" w:tentative="1">
      <w:start w:val="1"/>
      <w:numFmt w:val="bullet"/>
      <w:lvlText w:val="o"/>
      <w:lvlJc w:val="left"/>
      <w:pPr>
        <w:ind w:left="1788" w:hanging="360"/>
      </w:pPr>
      <w:rPr>
        <w:rFonts w:ascii="Courier New" w:hAnsi="Courier New" w:cs="Courier New" w:hint="default"/>
      </w:rPr>
    </w:lvl>
    <w:lvl w:ilvl="2" w:tplc="04250005" w:tentative="1">
      <w:start w:val="1"/>
      <w:numFmt w:val="bullet"/>
      <w:lvlText w:val=""/>
      <w:lvlJc w:val="left"/>
      <w:pPr>
        <w:ind w:left="2508" w:hanging="360"/>
      </w:pPr>
      <w:rPr>
        <w:rFonts w:ascii="Wingdings" w:hAnsi="Wingdings" w:hint="default"/>
      </w:rPr>
    </w:lvl>
    <w:lvl w:ilvl="3" w:tplc="04250001" w:tentative="1">
      <w:start w:val="1"/>
      <w:numFmt w:val="bullet"/>
      <w:lvlText w:val=""/>
      <w:lvlJc w:val="left"/>
      <w:pPr>
        <w:ind w:left="3228" w:hanging="360"/>
      </w:pPr>
      <w:rPr>
        <w:rFonts w:ascii="Symbol" w:hAnsi="Symbol" w:hint="default"/>
      </w:rPr>
    </w:lvl>
    <w:lvl w:ilvl="4" w:tplc="04250003" w:tentative="1">
      <w:start w:val="1"/>
      <w:numFmt w:val="bullet"/>
      <w:lvlText w:val="o"/>
      <w:lvlJc w:val="left"/>
      <w:pPr>
        <w:ind w:left="3948" w:hanging="360"/>
      </w:pPr>
      <w:rPr>
        <w:rFonts w:ascii="Courier New" w:hAnsi="Courier New" w:cs="Courier New" w:hint="default"/>
      </w:rPr>
    </w:lvl>
    <w:lvl w:ilvl="5" w:tplc="04250005" w:tentative="1">
      <w:start w:val="1"/>
      <w:numFmt w:val="bullet"/>
      <w:lvlText w:val=""/>
      <w:lvlJc w:val="left"/>
      <w:pPr>
        <w:ind w:left="4668" w:hanging="360"/>
      </w:pPr>
      <w:rPr>
        <w:rFonts w:ascii="Wingdings" w:hAnsi="Wingdings" w:hint="default"/>
      </w:rPr>
    </w:lvl>
    <w:lvl w:ilvl="6" w:tplc="04250001" w:tentative="1">
      <w:start w:val="1"/>
      <w:numFmt w:val="bullet"/>
      <w:lvlText w:val=""/>
      <w:lvlJc w:val="left"/>
      <w:pPr>
        <w:ind w:left="5388" w:hanging="360"/>
      </w:pPr>
      <w:rPr>
        <w:rFonts w:ascii="Symbol" w:hAnsi="Symbol" w:hint="default"/>
      </w:rPr>
    </w:lvl>
    <w:lvl w:ilvl="7" w:tplc="04250003" w:tentative="1">
      <w:start w:val="1"/>
      <w:numFmt w:val="bullet"/>
      <w:lvlText w:val="o"/>
      <w:lvlJc w:val="left"/>
      <w:pPr>
        <w:ind w:left="6108" w:hanging="360"/>
      </w:pPr>
      <w:rPr>
        <w:rFonts w:ascii="Courier New" w:hAnsi="Courier New" w:cs="Courier New" w:hint="default"/>
      </w:rPr>
    </w:lvl>
    <w:lvl w:ilvl="8" w:tplc="04250005" w:tentative="1">
      <w:start w:val="1"/>
      <w:numFmt w:val="bullet"/>
      <w:lvlText w:val=""/>
      <w:lvlJc w:val="left"/>
      <w:pPr>
        <w:ind w:left="6828" w:hanging="360"/>
      </w:pPr>
      <w:rPr>
        <w:rFonts w:ascii="Wingdings" w:hAnsi="Wingdings" w:hint="default"/>
      </w:rPr>
    </w:lvl>
  </w:abstractNum>
  <w:abstractNum w:abstractNumId="3" w15:restartNumberingAfterBreak="0">
    <w:nsid w:val="12AF7A9C"/>
    <w:multiLevelType w:val="hybridMultilevel"/>
    <w:tmpl w:val="EAB4952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1B1D5FED"/>
    <w:multiLevelType w:val="hybridMultilevel"/>
    <w:tmpl w:val="A3347D3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1D7A1659"/>
    <w:multiLevelType w:val="hybridMultilevel"/>
    <w:tmpl w:val="2382A37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1DC419DA"/>
    <w:multiLevelType w:val="hybridMultilevel"/>
    <w:tmpl w:val="096A7606"/>
    <w:lvl w:ilvl="0" w:tplc="76FE88B4">
      <w:start w:val="1"/>
      <w:numFmt w:val="decimal"/>
      <w:lvlText w:val="%1."/>
      <w:lvlJc w:val="left"/>
      <w:pPr>
        <w:ind w:left="1065" w:hanging="705"/>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24EE736A"/>
    <w:multiLevelType w:val="hybridMultilevel"/>
    <w:tmpl w:val="D6A03E5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 w15:restartNumberingAfterBreak="0">
    <w:nsid w:val="259C0888"/>
    <w:multiLevelType w:val="multilevel"/>
    <w:tmpl w:val="20FE085E"/>
    <w:lvl w:ilvl="0">
      <w:start w:val="1"/>
      <w:numFmt w:val="decimal"/>
      <w:lvlText w:val="%1."/>
      <w:lvlJc w:val="left"/>
      <w:pPr>
        <w:tabs>
          <w:tab w:val="num" w:pos="851"/>
        </w:tabs>
        <w:ind w:left="7372" w:hanging="7372"/>
      </w:pPr>
      <w:rPr>
        <w:rFonts w:ascii="Times New Roman" w:hAnsi="Times New Roman" w:cs="Times New Roman" w:hint="default"/>
        <w:b/>
        <w:i w:val="0"/>
        <w:color w:val="auto"/>
        <w:sz w:val="24"/>
        <w:u w:val="none"/>
      </w:rPr>
    </w:lvl>
    <w:lvl w:ilvl="1">
      <w:start w:val="1"/>
      <w:numFmt w:val="decimal"/>
      <w:pStyle w:val="Bodym"/>
      <w:isLgl/>
      <w:lvlText w:val="%1.%2."/>
      <w:lvlJc w:val="left"/>
      <w:pPr>
        <w:tabs>
          <w:tab w:val="num" w:pos="851"/>
        </w:tabs>
        <w:ind w:left="851" w:hanging="851"/>
      </w:pPr>
      <w:rPr>
        <w:rFonts w:ascii="Times New Roman" w:hAnsi="Times New Roman"/>
        <w:b/>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isLgl/>
      <w:lvlText w:val="%1.%2.%3."/>
      <w:lvlJc w:val="left"/>
      <w:pPr>
        <w:tabs>
          <w:tab w:val="num" w:pos="851"/>
        </w:tabs>
        <w:ind w:left="0" w:firstLine="0"/>
      </w:pPr>
      <w:rPr>
        <w:rFonts w:cs="Times New Roman" w:hint="default"/>
      </w:rPr>
    </w:lvl>
    <w:lvl w:ilvl="3">
      <w:start w:val="1"/>
      <w:numFmt w:val="decimal"/>
      <w:isLgl/>
      <w:lvlText w:val="%1.%2.%3.%4."/>
      <w:lvlJc w:val="left"/>
      <w:pPr>
        <w:tabs>
          <w:tab w:val="num" w:pos="1430"/>
        </w:tabs>
        <w:ind w:left="1430" w:hanging="143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9" w15:restartNumberingAfterBreak="0">
    <w:nsid w:val="2AAC33CA"/>
    <w:multiLevelType w:val="hybridMultilevel"/>
    <w:tmpl w:val="217E628E"/>
    <w:lvl w:ilvl="0" w:tplc="0425000D">
      <w:start w:val="1"/>
      <w:numFmt w:val="bullet"/>
      <w:lvlText w:val=""/>
      <w:lvlJc w:val="left"/>
      <w:pPr>
        <w:ind w:left="720" w:hanging="360"/>
      </w:pPr>
      <w:rPr>
        <w:rFonts w:ascii="Wingdings" w:hAnsi="Wingdings" w:hint="default"/>
      </w:rPr>
    </w:lvl>
    <w:lvl w:ilvl="1" w:tplc="0425000D">
      <w:start w:val="1"/>
      <w:numFmt w:val="bullet"/>
      <w:lvlText w:val=""/>
      <w:lvlJc w:val="left"/>
      <w:pPr>
        <w:ind w:left="1440" w:hanging="360"/>
      </w:pPr>
      <w:rPr>
        <w:rFonts w:ascii="Wingdings" w:hAnsi="Wingdings"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335637A1"/>
    <w:multiLevelType w:val="multilevel"/>
    <w:tmpl w:val="21FC4B28"/>
    <w:lvl w:ilvl="0">
      <w:start w:val="1"/>
      <w:numFmt w:val="decimal"/>
      <w:pStyle w:val="X"/>
      <w:lvlText w:val="%1."/>
      <w:lvlJc w:val="left"/>
      <w:pPr>
        <w:tabs>
          <w:tab w:val="num" w:pos="567"/>
        </w:tabs>
        <w:ind w:left="567" w:hanging="567"/>
      </w:pPr>
      <w:rPr>
        <w:rFonts w:ascii="Calibri" w:hAnsi="Calibri" w:cs="Times New Roman" w:hint="default"/>
        <w:b/>
        <w:bCs w:val="0"/>
        <w:i w:val="0"/>
        <w:iCs w:val="0"/>
        <w:caps w:val="0"/>
        <w:smallCaps w:val="0"/>
        <w:strike w:val="0"/>
        <w:dstrike w:val="0"/>
        <w:noProof w:val="0"/>
        <w:snapToGrid w:val="0"/>
        <w:vanish w:val="0"/>
        <w:color w:val="auto"/>
        <w:spacing w:val="0"/>
        <w:w w:val="0"/>
        <w:kern w:val="0"/>
        <w:position w:val="0"/>
        <w:sz w:val="22"/>
        <w:szCs w:val="22"/>
        <w:u w:val="none"/>
        <w:vertAlign w:val="baseline"/>
        <w:em w:val="none"/>
      </w:rPr>
    </w:lvl>
    <w:lvl w:ilvl="1">
      <w:start w:val="1"/>
      <w:numFmt w:val="decimal"/>
      <w:pStyle w:val="XXu"/>
      <w:isLgl/>
      <w:lvlText w:val="%1.%2."/>
      <w:lvlJc w:val="left"/>
      <w:pPr>
        <w:tabs>
          <w:tab w:val="num" w:pos="567"/>
        </w:tabs>
        <w:ind w:left="567" w:hanging="567"/>
      </w:pPr>
      <w:rPr>
        <w:rFonts w:ascii="Calibri" w:hAnsi="Calibri"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XXX"/>
      <w:isLgl/>
      <w:lvlText w:val="%1.%2.%3."/>
      <w:lvlJc w:val="left"/>
      <w:pPr>
        <w:tabs>
          <w:tab w:val="num" w:pos="720"/>
        </w:tabs>
        <w:ind w:left="720" w:hanging="720"/>
      </w:pPr>
      <w:rPr>
        <w:rFonts w:hint="default"/>
      </w:rPr>
    </w:lvl>
    <w:lvl w:ilvl="3">
      <w:start w:val="1"/>
      <w:numFmt w:val="decimal"/>
      <w:pStyle w:val="XXXX"/>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38CD5347"/>
    <w:multiLevelType w:val="hybridMultilevel"/>
    <w:tmpl w:val="101C549A"/>
    <w:lvl w:ilvl="0" w:tplc="04250001">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12" w15:restartNumberingAfterBreak="0">
    <w:nsid w:val="44DB48F0"/>
    <w:multiLevelType w:val="multilevel"/>
    <w:tmpl w:val="D102B180"/>
    <w:lvl w:ilvl="0">
      <w:start w:val="1"/>
      <w:numFmt w:val="decimal"/>
      <w:pStyle w:val="ST1"/>
      <w:lvlText w:val="%1."/>
      <w:lvlJc w:val="left"/>
      <w:pPr>
        <w:ind w:left="720" w:hanging="360"/>
      </w:pPr>
      <w:rPr>
        <w:rFonts w:cs="Times New Roman" w:hint="default"/>
      </w:rPr>
    </w:lvl>
    <w:lvl w:ilvl="1">
      <w:start w:val="1"/>
      <w:numFmt w:val="decimal"/>
      <w:pStyle w:val="ST11"/>
      <w:isLgl/>
      <w:lvlText w:val="%1.%2"/>
      <w:lvlJc w:val="left"/>
      <w:pPr>
        <w:ind w:left="720" w:hanging="360"/>
      </w:pPr>
      <w:rPr>
        <w:rFonts w:cs="Times New Roman" w:hint="default"/>
      </w:rPr>
    </w:lvl>
    <w:lvl w:ilvl="2">
      <w:start w:val="1"/>
      <w:numFmt w:val="decimal"/>
      <w:pStyle w:val="ST111"/>
      <w:isLgl/>
      <w:lvlText w:val="%1.%2.%3"/>
      <w:lvlJc w:val="left"/>
      <w:pPr>
        <w:ind w:left="1080" w:hanging="720"/>
      </w:pPr>
      <w:rPr>
        <w:rFonts w:cs="Times New Roman" w:hint="default"/>
        <w:color w:val="auto"/>
      </w:rPr>
    </w:lvl>
    <w:lvl w:ilvl="3">
      <w:start w:val="1"/>
      <w:numFmt w:val="decimal"/>
      <w:pStyle w:val="ST1111"/>
      <w:isLgl/>
      <w:lvlText w:val="%1.%2.%3.%4"/>
      <w:lvlJc w:val="left"/>
      <w:pPr>
        <w:ind w:left="1080" w:hanging="720"/>
      </w:pPr>
      <w:rPr>
        <w:rFonts w:cs="Times New Roman" w:hint="default"/>
        <w:b w:val="0"/>
      </w:rPr>
    </w:lvl>
    <w:lvl w:ilvl="4">
      <w:start w:val="1"/>
      <w:numFmt w:val="decimal"/>
      <w:pStyle w:val="ST11111"/>
      <w:isLgl/>
      <w:lvlText w:val="%1.%2.%3.%4.%5"/>
      <w:lvlJc w:val="left"/>
      <w:pPr>
        <w:ind w:left="1506"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472F1254"/>
    <w:multiLevelType w:val="hybridMultilevel"/>
    <w:tmpl w:val="A37EA774"/>
    <w:lvl w:ilvl="0" w:tplc="0425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EF5E6F"/>
    <w:multiLevelType w:val="hybridMultilevel"/>
    <w:tmpl w:val="11B46732"/>
    <w:lvl w:ilvl="0" w:tplc="04250001">
      <w:start w:val="1"/>
      <w:numFmt w:val="bullet"/>
      <w:lvlText w:val=""/>
      <w:lvlJc w:val="left"/>
      <w:pPr>
        <w:ind w:left="1068" w:hanging="360"/>
      </w:pPr>
      <w:rPr>
        <w:rFonts w:ascii="Symbol" w:hAnsi="Symbol" w:hint="default"/>
      </w:rPr>
    </w:lvl>
    <w:lvl w:ilvl="1" w:tplc="04250003">
      <w:start w:val="1"/>
      <w:numFmt w:val="bullet"/>
      <w:lvlText w:val="o"/>
      <w:lvlJc w:val="left"/>
      <w:pPr>
        <w:ind w:left="1788" w:hanging="360"/>
      </w:pPr>
      <w:rPr>
        <w:rFonts w:ascii="Courier New" w:hAnsi="Courier New" w:cs="Courier New" w:hint="default"/>
      </w:rPr>
    </w:lvl>
    <w:lvl w:ilvl="2" w:tplc="04250003">
      <w:start w:val="1"/>
      <w:numFmt w:val="bullet"/>
      <w:lvlText w:val="o"/>
      <w:lvlJc w:val="left"/>
      <w:pPr>
        <w:ind w:left="2508" w:hanging="360"/>
      </w:pPr>
      <w:rPr>
        <w:rFonts w:ascii="Courier New" w:hAnsi="Courier New" w:hint="default"/>
      </w:rPr>
    </w:lvl>
    <w:lvl w:ilvl="3" w:tplc="04250001">
      <w:start w:val="1"/>
      <w:numFmt w:val="bullet"/>
      <w:lvlText w:val=""/>
      <w:lvlJc w:val="left"/>
      <w:pPr>
        <w:ind w:left="3228" w:hanging="360"/>
      </w:pPr>
      <w:rPr>
        <w:rFonts w:ascii="Symbol" w:hAnsi="Symbol" w:hint="default"/>
      </w:rPr>
    </w:lvl>
    <w:lvl w:ilvl="4" w:tplc="04250003" w:tentative="1">
      <w:start w:val="1"/>
      <w:numFmt w:val="bullet"/>
      <w:lvlText w:val="o"/>
      <w:lvlJc w:val="left"/>
      <w:pPr>
        <w:ind w:left="3948" w:hanging="360"/>
      </w:pPr>
      <w:rPr>
        <w:rFonts w:ascii="Courier New" w:hAnsi="Courier New" w:cs="Courier New" w:hint="default"/>
      </w:rPr>
    </w:lvl>
    <w:lvl w:ilvl="5" w:tplc="04250005" w:tentative="1">
      <w:start w:val="1"/>
      <w:numFmt w:val="bullet"/>
      <w:lvlText w:val=""/>
      <w:lvlJc w:val="left"/>
      <w:pPr>
        <w:ind w:left="4668" w:hanging="360"/>
      </w:pPr>
      <w:rPr>
        <w:rFonts w:ascii="Wingdings" w:hAnsi="Wingdings" w:hint="default"/>
      </w:rPr>
    </w:lvl>
    <w:lvl w:ilvl="6" w:tplc="04250001" w:tentative="1">
      <w:start w:val="1"/>
      <w:numFmt w:val="bullet"/>
      <w:lvlText w:val=""/>
      <w:lvlJc w:val="left"/>
      <w:pPr>
        <w:ind w:left="5388" w:hanging="360"/>
      </w:pPr>
      <w:rPr>
        <w:rFonts w:ascii="Symbol" w:hAnsi="Symbol" w:hint="default"/>
      </w:rPr>
    </w:lvl>
    <w:lvl w:ilvl="7" w:tplc="04250003" w:tentative="1">
      <w:start w:val="1"/>
      <w:numFmt w:val="bullet"/>
      <w:lvlText w:val="o"/>
      <w:lvlJc w:val="left"/>
      <w:pPr>
        <w:ind w:left="6108" w:hanging="360"/>
      </w:pPr>
      <w:rPr>
        <w:rFonts w:ascii="Courier New" w:hAnsi="Courier New" w:cs="Courier New" w:hint="default"/>
      </w:rPr>
    </w:lvl>
    <w:lvl w:ilvl="8" w:tplc="04250005" w:tentative="1">
      <w:start w:val="1"/>
      <w:numFmt w:val="bullet"/>
      <w:lvlText w:val=""/>
      <w:lvlJc w:val="left"/>
      <w:pPr>
        <w:ind w:left="6828" w:hanging="360"/>
      </w:pPr>
      <w:rPr>
        <w:rFonts w:ascii="Wingdings" w:hAnsi="Wingdings" w:hint="default"/>
      </w:rPr>
    </w:lvl>
  </w:abstractNum>
  <w:abstractNum w:abstractNumId="15" w15:restartNumberingAfterBreak="0">
    <w:nsid w:val="50545B19"/>
    <w:multiLevelType w:val="hybridMultilevel"/>
    <w:tmpl w:val="3A0E780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6" w15:restartNumberingAfterBreak="0">
    <w:nsid w:val="52EB38BC"/>
    <w:multiLevelType w:val="hybridMultilevel"/>
    <w:tmpl w:val="809A2872"/>
    <w:lvl w:ilvl="0" w:tplc="AF6AE62A">
      <w:start w:val="11"/>
      <w:numFmt w:val="bullet"/>
      <w:lvlText w:val="•"/>
      <w:lvlJc w:val="left"/>
      <w:pPr>
        <w:ind w:left="1065" w:hanging="705"/>
      </w:pPr>
      <w:rPr>
        <w:rFonts w:ascii="Calibri" w:eastAsia="Times New Roman" w:hAnsi="Calibri"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7" w15:restartNumberingAfterBreak="0">
    <w:nsid w:val="54964E32"/>
    <w:multiLevelType w:val="hybridMultilevel"/>
    <w:tmpl w:val="4C2E14E8"/>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B776B42C">
      <w:numFmt w:val="bullet"/>
      <w:lvlText w:val="-"/>
      <w:lvlJc w:val="left"/>
      <w:pPr>
        <w:ind w:left="2505" w:hanging="705"/>
      </w:pPr>
      <w:rPr>
        <w:rFonts w:ascii="Times New Roman" w:eastAsia="Times New Roman" w:hAnsi="Times New Roman" w:cs="Times New Roman" w:hint="default"/>
      </w:rPr>
    </w:lvl>
    <w:lvl w:ilvl="3" w:tplc="7D5E1008">
      <w:start w:val="11"/>
      <w:numFmt w:val="bullet"/>
      <w:lvlText w:val="•"/>
      <w:lvlJc w:val="left"/>
      <w:pPr>
        <w:ind w:left="3225" w:hanging="705"/>
      </w:pPr>
      <w:rPr>
        <w:rFonts w:ascii="Calibri" w:eastAsia="Times New Roman" w:hAnsi="Calibri" w:cs="Times New Roman"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8" w15:restartNumberingAfterBreak="0">
    <w:nsid w:val="59CA575B"/>
    <w:multiLevelType w:val="hybridMultilevel"/>
    <w:tmpl w:val="13D2A87C"/>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9" w15:restartNumberingAfterBreak="0">
    <w:nsid w:val="5AAB224C"/>
    <w:multiLevelType w:val="hybridMultilevel"/>
    <w:tmpl w:val="5B8A5460"/>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0" w15:restartNumberingAfterBreak="0">
    <w:nsid w:val="5DF9713A"/>
    <w:multiLevelType w:val="hybridMultilevel"/>
    <w:tmpl w:val="44305EEA"/>
    <w:lvl w:ilvl="0" w:tplc="D98092C0">
      <w:start w:val="11"/>
      <w:numFmt w:val="bullet"/>
      <w:lvlText w:val="•"/>
      <w:lvlJc w:val="left"/>
      <w:pPr>
        <w:ind w:left="1065" w:hanging="705"/>
      </w:pPr>
      <w:rPr>
        <w:rFonts w:ascii="Calibri" w:eastAsia="Times New Roman" w:hAnsi="Calibri"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1" w15:restartNumberingAfterBreak="0">
    <w:nsid w:val="5E3E420A"/>
    <w:multiLevelType w:val="hybridMultilevel"/>
    <w:tmpl w:val="360CCCA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2" w15:restartNumberingAfterBreak="0">
    <w:nsid w:val="626472EF"/>
    <w:multiLevelType w:val="hybridMultilevel"/>
    <w:tmpl w:val="017A175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3" w15:restartNumberingAfterBreak="0">
    <w:nsid w:val="660231B6"/>
    <w:multiLevelType w:val="hybridMultilevel"/>
    <w:tmpl w:val="956CF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B40446"/>
    <w:multiLevelType w:val="hybridMultilevel"/>
    <w:tmpl w:val="5A5CE392"/>
    <w:lvl w:ilvl="0" w:tplc="04250003">
      <w:start w:val="1"/>
      <w:numFmt w:val="bullet"/>
      <w:lvlText w:val="o"/>
      <w:lvlJc w:val="left"/>
      <w:pPr>
        <w:ind w:left="720" w:hanging="360"/>
      </w:pPr>
      <w:rPr>
        <w:rFonts w:ascii="Courier New" w:hAnsi="Courier New" w:hint="default"/>
      </w:rPr>
    </w:lvl>
    <w:lvl w:ilvl="1" w:tplc="04250003" w:tentative="1">
      <w:start w:val="1"/>
      <w:numFmt w:val="bullet"/>
      <w:lvlText w:val="o"/>
      <w:lvlJc w:val="left"/>
      <w:pPr>
        <w:ind w:left="1440" w:hanging="360"/>
      </w:pPr>
      <w:rPr>
        <w:rFonts w:ascii="Courier New" w:hAnsi="Courier New" w:cs="Courier New" w:hint="default"/>
      </w:rPr>
    </w:lvl>
    <w:lvl w:ilvl="2" w:tplc="04250005">
      <w:start w:val="1"/>
      <w:numFmt w:val="bullet"/>
      <w:lvlText w:val=""/>
      <w:lvlJc w:val="left"/>
      <w:pPr>
        <w:ind w:left="2160" w:hanging="360"/>
      </w:pPr>
      <w:rPr>
        <w:rFonts w:ascii="Wingdings" w:hAnsi="Wingdings" w:hint="default"/>
      </w:rPr>
    </w:lvl>
    <w:lvl w:ilvl="3" w:tplc="0425000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5" w15:restartNumberingAfterBreak="0">
    <w:nsid w:val="762B1529"/>
    <w:multiLevelType w:val="hybridMultilevel"/>
    <w:tmpl w:val="1590B7F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6" w15:restartNumberingAfterBreak="0">
    <w:nsid w:val="79074EEE"/>
    <w:multiLevelType w:val="hybridMultilevel"/>
    <w:tmpl w:val="94027B2A"/>
    <w:lvl w:ilvl="0" w:tplc="04250001">
      <w:start w:val="1"/>
      <w:numFmt w:val="bullet"/>
      <w:pStyle w:val="Style1"/>
      <w:lvlText w:val=""/>
      <w:lvlJc w:val="left"/>
      <w:pPr>
        <w:tabs>
          <w:tab w:val="num" w:pos="644"/>
        </w:tabs>
        <w:ind w:left="567" w:hanging="283"/>
      </w:pPr>
      <w:rPr>
        <w:rFonts w:ascii="Symbol" w:hAnsi="Symbol" w:hint="default"/>
      </w:rPr>
    </w:lvl>
    <w:lvl w:ilvl="1" w:tplc="04250003">
      <w:start w:val="1"/>
      <w:numFmt w:val="bullet"/>
      <w:lvlText w:val=""/>
      <w:lvlJc w:val="left"/>
      <w:pPr>
        <w:tabs>
          <w:tab w:val="num" w:pos="1440"/>
        </w:tabs>
        <w:ind w:left="1440" w:hanging="360"/>
      </w:pPr>
      <w:rPr>
        <w:rFonts w:ascii="Symbol" w:hAnsi="Symbol"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D377C6"/>
    <w:multiLevelType w:val="hybridMultilevel"/>
    <w:tmpl w:val="8F3ED46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8" w15:restartNumberingAfterBreak="0">
    <w:nsid w:val="7A1B27EE"/>
    <w:multiLevelType w:val="hybridMultilevel"/>
    <w:tmpl w:val="92BEE946"/>
    <w:lvl w:ilvl="0" w:tplc="040EE8C0">
      <w:start w:val="11"/>
      <w:numFmt w:val="bullet"/>
      <w:lvlText w:val="•"/>
      <w:lvlJc w:val="left"/>
      <w:pPr>
        <w:ind w:left="1065" w:hanging="705"/>
      </w:pPr>
      <w:rPr>
        <w:rFonts w:ascii="Calibri" w:eastAsia="Times New Roman" w:hAnsi="Calibri"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9" w15:restartNumberingAfterBreak="0">
    <w:nsid w:val="7D0A4D4A"/>
    <w:multiLevelType w:val="hybridMultilevel"/>
    <w:tmpl w:val="BD2AA5D6"/>
    <w:lvl w:ilvl="0" w:tplc="04250003">
      <w:start w:val="1"/>
      <w:numFmt w:val="bullet"/>
      <w:lvlText w:val="o"/>
      <w:lvlJc w:val="left"/>
      <w:pPr>
        <w:ind w:left="1440" w:hanging="360"/>
      </w:pPr>
      <w:rPr>
        <w:rFonts w:ascii="Courier New" w:hAnsi="Courier New" w:hint="default"/>
      </w:rPr>
    </w:lvl>
    <w:lvl w:ilvl="1" w:tplc="04250003">
      <w:start w:val="1"/>
      <w:numFmt w:val="bullet"/>
      <w:lvlText w:val="o"/>
      <w:lvlJc w:val="left"/>
      <w:pPr>
        <w:ind w:left="2160" w:hanging="360"/>
      </w:pPr>
      <w:rPr>
        <w:rFonts w:ascii="Courier New" w:hAnsi="Courier New" w:cs="Courier New" w:hint="default"/>
      </w:rPr>
    </w:lvl>
    <w:lvl w:ilvl="2" w:tplc="04250005">
      <w:start w:val="1"/>
      <w:numFmt w:val="bullet"/>
      <w:lvlText w:val=""/>
      <w:lvlJc w:val="left"/>
      <w:pPr>
        <w:ind w:left="2880" w:hanging="360"/>
      </w:pPr>
      <w:rPr>
        <w:rFonts w:ascii="Wingdings" w:hAnsi="Wingdings" w:hint="default"/>
      </w:rPr>
    </w:lvl>
    <w:lvl w:ilvl="3" w:tplc="0425000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30" w15:restartNumberingAfterBreak="0">
    <w:nsid w:val="7DE80814"/>
    <w:multiLevelType w:val="hybridMultilevel"/>
    <w:tmpl w:val="54E0AE78"/>
    <w:lvl w:ilvl="0" w:tplc="04250003">
      <w:start w:val="1"/>
      <w:numFmt w:val="bullet"/>
      <w:lvlText w:val="o"/>
      <w:lvlJc w:val="left"/>
      <w:pPr>
        <w:ind w:left="360" w:hanging="360"/>
      </w:pPr>
      <w:rPr>
        <w:rFonts w:ascii="Courier New" w:hAnsi="Courier New" w:hint="default"/>
      </w:rPr>
    </w:lvl>
    <w:lvl w:ilvl="1" w:tplc="04250003">
      <w:start w:val="1"/>
      <w:numFmt w:val="bullet"/>
      <w:lvlText w:val="o"/>
      <w:lvlJc w:val="left"/>
      <w:pPr>
        <w:ind w:left="1080" w:hanging="360"/>
      </w:pPr>
      <w:rPr>
        <w:rFonts w:ascii="Courier New" w:hAnsi="Courier New" w:cs="Courier New" w:hint="default"/>
      </w:rPr>
    </w:lvl>
    <w:lvl w:ilvl="2" w:tplc="04250003">
      <w:start w:val="1"/>
      <w:numFmt w:val="bullet"/>
      <w:lvlText w:val="o"/>
      <w:lvlJc w:val="left"/>
      <w:pPr>
        <w:ind w:left="1800" w:hanging="360"/>
      </w:pPr>
      <w:rPr>
        <w:rFonts w:ascii="Courier New" w:hAnsi="Courier New" w:hint="default"/>
      </w:rPr>
    </w:lvl>
    <w:lvl w:ilvl="3" w:tplc="0425000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num w:numId="1">
    <w:abstractNumId w:val="10"/>
  </w:num>
  <w:num w:numId="2">
    <w:abstractNumId w:val="26"/>
  </w:num>
  <w:num w:numId="3">
    <w:abstractNumId w:val="12"/>
  </w:num>
  <w:num w:numId="4">
    <w:abstractNumId w:val="17"/>
  </w:num>
  <w:num w:numId="5">
    <w:abstractNumId w:val="8"/>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27"/>
  </w:num>
  <w:num w:numId="16">
    <w:abstractNumId w:val="19"/>
  </w:num>
  <w:num w:numId="17">
    <w:abstractNumId w:val="9"/>
  </w:num>
  <w:num w:numId="18">
    <w:abstractNumId w:val="7"/>
  </w:num>
  <w:num w:numId="19">
    <w:abstractNumId w:val="0"/>
  </w:num>
  <w:num w:numId="20">
    <w:abstractNumId w:val="21"/>
  </w:num>
  <w:num w:numId="21">
    <w:abstractNumId w:val="18"/>
  </w:num>
  <w:num w:numId="22">
    <w:abstractNumId w:val="6"/>
  </w:num>
  <w:num w:numId="23">
    <w:abstractNumId w:val="5"/>
  </w:num>
  <w:num w:numId="24">
    <w:abstractNumId w:val="20"/>
  </w:num>
  <w:num w:numId="25">
    <w:abstractNumId w:val="3"/>
  </w:num>
  <w:num w:numId="26">
    <w:abstractNumId w:val="28"/>
  </w:num>
  <w:num w:numId="27">
    <w:abstractNumId w:val="4"/>
  </w:num>
  <w:num w:numId="28">
    <w:abstractNumId w:val="16"/>
  </w:num>
  <w:num w:numId="29">
    <w:abstractNumId w:val="24"/>
  </w:num>
  <w:num w:numId="30">
    <w:abstractNumId w:val="29"/>
  </w:num>
  <w:num w:numId="31">
    <w:abstractNumId w:val="30"/>
  </w:num>
  <w:num w:numId="32">
    <w:abstractNumId w:val="14"/>
  </w:num>
  <w:num w:numId="33">
    <w:abstractNumId w:val="15"/>
  </w:num>
  <w:num w:numId="34">
    <w:abstractNumId w:val="25"/>
  </w:num>
  <w:num w:numId="35">
    <w:abstractNumId w:val="23"/>
  </w:num>
  <w:num w:numId="36">
    <w:abstractNumId w:val="13"/>
  </w:num>
  <w:num w:numId="37">
    <w:abstractNumId w:val="11"/>
  </w:num>
  <w:num w:numId="38">
    <w:abstractNumId w:val="2"/>
  </w:num>
  <w:num w:numId="39">
    <w:abstractNumId w:val="10"/>
  </w:num>
  <w:num w:numId="40">
    <w:abstractNumId w:val="22"/>
  </w:num>
  <w:num w:numId="41">
    <w:abstractNumId w:val="10"/>
  </w:num>
  <w:num w:numId="42">
    <w:abstractNumId w:val="10"/>
  </w:num>
  <w:num w:numId="43">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08"/>
  <w:hyphenationZone w:val="425"/>
  <w:drawingGridHorizontalSpacing w:val="120"/>
  <w:drawingGridVerticalSpacing w:val="113"/>
  <w:displayHorizontalDrawingGridEvery w:val="2"/>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7A6"/>
    <w:rsid w:val="000010A2"/>
    <w:rsid w:val="00006BCD"/>
    <w:rsid w:val="000079B4"/>
    <w:rsid w:val="00013DE3"/>
    <w:rsid w:val="000164B1"/>
    <w:rsid w:val="000170C2"/>
    <w:rsid w:val="000170F0"/>
    <w:rsid w:val="00025FA7"/>
    <w:rsid w:val="000264E6"/>
    <w:rsid w:val="00036090"/>
    <w:rsid w:val="00037785"/>
    <w:rsid w:val="0004473C"/>
    <w:rsid w:val="00047C9B"/>
    <w:rsid w:val="00057607"/>
    <w:rsid w:val="0006195F"/>
    <w:rsid w:val="000634D5"/>
    <w:rsid w:val="00063DE7"/>
    <w:rsid w:val="00064948"/>
    <w:rsid w:val="000666BE"/>
    <w:rsid w:val="000712AE"/>
    <w:rsid w:val="0007305A"/>
    <w:rsid w:val="00075720"/>
    <w:rsid w:val="00084672"/>
    <w:rsid w:val="00092219"/>
    <w:rsid w:val="000A0A12"/>
    <w:rsid w:val="000A10CF"/>
    <w:rsid w:val="000A3DE7"/>
    <w:rsid w:val="000A4D55"/>
    <w:rsid w:val="000A6B24"/>
    <w:rsid w:val="000B1D6B"/>
    <w:rsid w:val="000B45AB"/>
    <w:rsid w:val="000B6B31"/>
    <w:rsid w:val="000B718A"/>
    <w:rsid w:val="000D076C"/>
    <w:rsid w:val="000D349A"/>
    <w:rsid w:val="000D4C1C"/>
    <w:rsid w:val="000E08AD"/>
    <w:rsid w:val="000E0EC0"/>
    <w:rsid w:val="000F0CFD"/>
    <w:rsid w:val="000F19DF"/>
    <w:rsid w:val="000F214D"/>
    <w:rsid w:val="000F3544"/>
    <w:rsid w:val="000F398F"/>
    <w:rsid w:val="000F710C"/>
    <w:rsid w:val="00100E66"/>
    <w:rsid w:val="00101C40"/>
    <w:rsid w:val="00102977"/>
    <w:rsid w:val="0010300A"/>
    <w:rsid w:val="00117C30"/>
    <w:rsid w:val="00124083"/>
    <w:rsid w:val="001258FF"/>
    <w:rsid w:val="001260F0"/>
    <w:rsid w:val="001271B1"/>
    <w:rsid w:val="001279F2"/>
    <w:rsid w:val="00127B84"/>
    <w:rsid w:val="0013082D"/>
    <w:rsid w:val="00136C9D"/>
    <w:rsid w:val="00136CBF"/>
    <w:rsid w:val="00137C4E"/>
    <w:rsid w:val="00140368"/>
    <w:rsid w:val="00142C46"/>
    <w:rsid w:val="001514CA"/>
    <w:rsid w:val="00155ED2"/>
    <w:rsid w:val="00157030"/>
    <w:rsid w:val="00161934"/>
    <w:rsid w:val="0016692C"/>
    <w:rsid w:val="00167AAE"/>
    <w:rsid w:val="00170F81"/>
    <w:rsid w:val="00182C43"/>
    <w:rsid w:val="00184279"/>
    <w:rsid w:val="001844AF"/>
    <w:rsid w:val="00190C9A"/>
    <w:rsid w:val="001A0C8A"/>
    <w:rsid w:val="001A107E"/>
    <w:rsid w:val="001A30B2"/>
    <w:rsid w:val="001B066A"/>
    <w:rsid w:val="001B4689"/>
    <w:rsid w:val="001B540B"/>
    <w:rsid w:val="001C0216"/>
    <w:rsid w:val="001C2718"/>
    <w:rsid w:val="001C4256"/>
    <w:rsid w:val="001C68E5"/>
    <w:rsid w:val="001C744E"/>
    <w:rsid w:val="001D1C30"/>
    <w:rsid w:val="001D534F"/>
    <w:rsid w:val="001D7406"/>
    <w:rsid w:val="001E4789"/>
    <w:rsid w:val="001E51EE"/>
    <w:rsid w:val="001E5BC7"/>
    <w:rsid w:val="001E5C9D"/>
    <w:rsid w:val="001E636D"/>
    <w:rsid w:val="001F0CB9"/>
    <w:rsid w:val="001F370F"/>
    <w:rsid w:val="001F4D51"/>
    <w:rsid w:val="001F635F"/>
    <w:rsid w:val="00205201"/>
    <w:rsid w:val="002076F5"/>
    <w:rsid w:val="0021084A"/>
    <w:rsid w:val="0021491F"/>
    <w:rsid w:val="00217E24"/>
    <w:rsid w:val="00221B80"/>
    <w:rsid w:val="00223A0D"/>
    <w:rsid w:val="002248EF"/>
    <w:rsid w:val="00226E08"/>
    <w:rsid w:val="00231A3D"/>
    <w:rsid w:val="00233F2B"/>
    <w:rsid w:val="00237E5C"/>
    <w:rsid w:val="00242850"/>
    <w:rsid w:val="002508D9"/>
    <w:rsid w:val="0025094E"/>
    <w:rsid w:val="00254ECF"/>
    <w:rsid w:val="00257C47"/>
    <w:rsid w:val="00260827"/>
    <w:rsid w:val="00260D1B"/>
    <w:rsid w:val="002614A6"/>
    <w:rsid w:val="00263147"/>
    <w:rsid w:val="00264E30"/>
    <w:rsid w:val="002656A6"/>
    <w:rsid w:val="00267C68"/>
    <w:rsid w:val="00277BCD"/>
    <w:rsid w:val="00282119"/>
    <w:rsid w:val="002821B3"/>
    <w:rsid w:val="00291F0C"/>
    <w:rsid w:val="00293D08"/>
    <w:rsid w:val="0029531B"/>
    <w:rsid w:val="00295968"/>
    <w:rsid w:val="00296CF8"/>
    <w:rsid w:val="002A65EB"/>
    <w:rsid w:val="002A6B58"/>
    <w:rsid w:val="002A6C25"/>
    <w:rsid w:val="002A7379"/>
    <w:rsid w:val="002B2D91"/>
    <w:rsid w:val="002B6CCA"/>
    <w:rsid w:val="002B78A3"/>
    <w:rsid w:val="002C2CA0"/>
    <w:rsid w:val="002C7FC1"/>
    <w:rsid w:val="002D0181"/>
    <w:rsid w:val="002D07BD"/>
    <w:rsid w:val="002E49BE"/>
    <w:rsid w:val="002F0A4F"/>
    <w:rsid w:val="002F0B8D"/>
    <w:rsid w:val="002F2301"/>
    <w:rsid w:val="002F7C60"/>
    <w:rsid w:val="0030252A"/>
    <w:rsid w:val="003112E1"/>
    <w:rsid w:val="00311818"/>
    <w:rsid w:val="00311FED"/>
    <w:rsid w:val="003169CC"/>
    <w:rsid w:val="003216AB"/>
    <w:rsid w:val="0032191B"/>
    <w:rsid w:val="00326396"/>
    <w:rsid w:val="00326684"/>
    <w:rsid w:val="003339C4"/>
    <w:rsid w:val="00335B84"/>
    <w:rsid w:val="00340D30"/>
    <w:rsid w:val="003431CB"/>
    <w:rsid w:val="00344822"/>
    <w:rsid w:val="003476A4"/>
    <w:rsid w:val="003518A4"/>
    <w:rsid w:val="00353228"/>
    <w:rsid w:val="003534C2"/>
    <w:rsid w:val="00361248"/>
    <w:rsid w:val="00361320"/>
    <w:rsid w:val="00362BAE"/>
    <w:rsid w:val="00365CD9"/>
    <w:rsid w:val="00365E33"/>
    <w:rsid w:val="00367A38"/>
    <w:rsid w:val="00370A8A"/>
    <w:rsid w:val="00373292"/>
    <w:rsid w:val="0037429B"/>
    <w:rsid w:val="0037459D"/>
    <w:rsid w:val="00374843"/>
    <w:rsid w:val="00375BA7"/>
    <w:rsid w:val="00375C5D"/>
    <w:rsid w:val="003911CB"/>
    <w:rsid w:val="00393E23"/>
    <w:rsid w:val="003979E7"/>
    <w:rsid w:val="00397D6E"/>
    <w:rsid w:val="003A0B92"/>
    <w:rsid w:val="003A1D1C"/>
    <w:rsid w:val="003A22EC"/>
    <w:rsid w:val="003A4970"/>
    <w:rsid w:val="003B0CBC"/>
    <w:rsid w:val="003B184C"/>
    <w:rsid w:val="003B3B5E"/>
    <w:rsid w:val="003C2D67"/>
    <w:rsid w:val="003D1224"/>
    <w:rsid w:val="003D1A5F"/>
    <w:rsid w:val="003D57E6"/>
    <w:rsid w:val="003D5D1B"/>
    <w:rsid w:val="003D6574"/>
    <w:rsid w:val="003D763C"/>
    <w:rsid w:val="003E0D31"/>
    <w:rsid w:val="003E1482"/>
    <w:rsid w:val="003E55C0"/>
    <w:rsid w:val="003E5C33"/>
    <w:rsid w:val="003F349D"/>
    <w:rsid w:val="003F4B91"/>
    <w:rsid w:val="003F65FE"/>
    <w:rsid w:val="00400812"/>
    <w:rsid w:val="00402569"/>
    <w:rsid w:val="0040272C"/>
    <w:rsid w:val="00405306"/>
    <w:rsid w:val="004074A6"/>
    <w:rsid w:val="004104AB"/>
    <w:rsid w:val="0041431C"/>
    <w:rsid w:val="0041467B"/>
    <w:rsid w:val="004155BD"/>
    <w:rsid w:val="0041794C"/>
    <w:rsid w:val="00423132"/>
    <w:rsid w:val="0042324F"/>
    <w:rsid w:val="0042426E"/>
    <w:rsid w:val="00430A29"/>
    <w:rsid w:val="0043150F"/>
    <w:rsid w:val="00431BD1"/>
    <w:rsid w:val="0043399D"/>
    <w:rsid w:val="00442767"/>
    <w:rsid w:val="00444D50"/>
    <w:rsid w:val="00445AF9"/>
    <w:rsid w:val="00446C07"/>
    <w:rsid w:val="00447BD1"/>
    <w:rsid w:val="0045026D"/>
    <w:rsid w:val="00451632"/>
    <w:rsid w:val="004548CC"/>
    <w:rsid w:val="00461A0F"/>
    <w:rsid w:val="00465265"/>
    <w:rsid w:val="00465F12"/>
    <w:rsid w:val="00466615"/>
    <w:rsid w:val="004674DF"/>
    <w:rsid w:val="0047148D"/>
    <w:rsid w:val="00476761"/>
    <w:rsid w:val="00477D50"/>
    <w:rsid w:val="00484322"/>
    <w:rsid w:val="00485204"/>
    <w:rsid w:val="00485421"/>
    <w:rsid w:val="00485E95"/>
    <w:rsid w:val="004868D2"/>
    <w:rsid w:val="00491811"/>
    <w:rsid w:val="00492296"/>
    <w:rsid w:val="00492E02"/>
    <w:rsid w:val="0049393D"/>
    <w:rsid w:val="00497756"/>
    <w:rsid w:val="004A6A85"/>
    <w:rsid w:val="004A78F1"/>
    <w:rsid w:val="004B3393"/>
    <w:rsid w:val="004C1F18"/>
    <w:rsid w:val="004C3164"/>
    <w:rsid w:val="004C40C3"/>
    <w:rsid w:val="004C5C13"/>
    <w:rsid w:val="004C7F0C"/>
    <w:rsid w:val="004D586E"/>
    <w:rsid w:val="004D70B1"/>
    <w:rsid w:val="004E430F"/>
    <w:rsid w:val="004E5F62"/>
    <w:rsid w:val="004F05ED"/>
    <w:rsid w:val="004F11B9"/>
    <w:rsid w:val="004F24E7"/>
    <w:rsid w:val="004F2D1A"/>
    <w:rsid w:val="004F4504"/>
    <w:rsid w:val="004F4E0A"/>
    <w:rsid w:val="004F563B"/>
    <w:rsid w:val="004F6B1F"/>
    <w:rsid w:val="004F6CB7"/>
    <w:rsid w:val="005076BD"/>
    <w:rsid w:val="005116A6"/>
    <w:rsid w:val="00511CAE"/>
    <w:rsid w:val="0051234A"/>
    <w:rsid w:val="00513C64"/>
    <w:rsid w:val="00520BF0"/>
    <w:rsid w:val="00524CB2"/>
    <w:rsid w:val="00526EC3"/>
    <w:rsid w:val="0053052F"/>
    <w:rsid w:val="00534AD5"/>
    <w:rsid w:val="00535A23"/>
    <w:rsid w:val="00542DE0"/>
    <w:rsid w:val="00557E32"/>
    <w:rsid w:val="005612CF"/>
    <w:rsid w:val="00561D69"/>
    <w:rsid w:val="005662C8"/>
    <w:rsid w:val="0057034D"/>
    <w:rsid w:val="00571C0B"/>
    <w:rsid w:val="00572AB5"/>
    <w:rsid w:val="00573A7A"/>
    <w:rsid w:val="00580A0F"/>
    <w:rsid w:val="00594B29"/>
    <w:rsid w:val="00595B8D"/>
    <w:rsid w:val="00597E91"/>
    <w:rsid w:val="005A2079"/>
    <w:rsid w:val="005A4327"/>
    <w:rsid w:val="005B4199"/>
    <w:rsid w:val="005C36A7"/>
    <w:rsid w:val="005D094A"/>
    <w:rsid w:val="005D1F9B"/>
    <w:rsid w:val="005D43C8"/>
    <w:rsid w:val="005D4AE6"/>
    <w:rsid w:val="005D6F88"/>
    <w:rsid w:val="005E05D5"/>
    <w:rsid w:val="005E070A"/>
    <w:rsid w:val="005E30AB"/>
    <w:rsid w:val="005E4732"/>
    <w:rsid w:val="005F5E88"/>
    <w:rsid w:val="00604948"/>
    <w:rsid w:val="00612221"/>
    <w:rsid w:val="00613B0F"/>
    <w:rsid w:val="00617A05"/>
    <w:rsid w:val="006227F9"/>
    <w:rsid w:val="00622BCF"/>
    <w:rsid w:val="00627B8C"/>
    <w:rsid w:val="006307B5"/>
    <w:rsid w:val="00631702"/>
    <w:rsid w:val="00632B62"/>
    <w:rsid w:val="00633B36"/>
    <w:rsid w:val="00633F90"/>
    <w:rsid w:val="00647AAD"/>
    <w:rsid w:val="00651DB9"/>
    <w:rsid w:val="00653A54"/>
    <w:rsid w:val="00654205"/>
    <w:rsid w:val="00654398"/>
    <w:rsid w:val="00656CED"/>
    <w:rsid w:val="006578D3"/>
    <w:rsid w:val="00661A13"/>
    <w:rsid w:val="0066372F"/>
    <w:rsid w:val="00663818"/>
    <w:rsid w:val="00666761"/>
    <w:rsid w:val="00667D81"/>
    <w:rsid w:val="00671337"/>
    <w:rsid w:val="006721A4"/>
    <w:rsid w:val="00672C71"/>
    <w:rsid w:val="00677CDC"/>
    <w:rsid w:val="00677D81"/>
    <w:rsid w:val="00687D0A"/>
    <w:rsid w:val="006901BE"/>
    <w:rsid w:val="00693684"/>
    <w:rsid w:val="00696AE4"/>
    <w:rsid w:val="00697C81"/>
    <w:rsid w:val="00697EC7"/>
    <w:rsid w:val="006A17B5"/>
    <w:rsid w:val="006A4BB3"/>
    <w:rsid w:val="006A593F"/>
    <w:rsid w:val="006A6678"/>
    <w:rsid w:val="006A6AAA"/>
    <w:rsid w:val="006A6D52"/>
    <w:rsid w:val="006B3B53"/>
    <w:rsid w:val="006B5AE4"/>
    <w:rsid w:val="006B6E9A"/>
    <w:rsid w:val="006B7DC8"/>
    <w:rsid w:val="006C108D"/>
    <w:rsid w:val="006C30C7"/>
    <w:rsid w:val="006C6E1F"/>
    <w:rsid w:val="006C7265"/>
    <w:rsid w:val="006D1559"/>
    <w:rsid w:val="006D389E"/>
    <w:rsid w:val="006E3E8F"/>
    <w:rsid w:val="006F33FC"/>
    <w:rsid w:val="006F5A99"/>
    <w:rsid w:val="006F628D"/>
    <w:rsid w:val="00700493"/>
    <w:rsid w:val="00701823"/>
    <w:rsid w:val="0070255C"/>
    <w:rsid w:val="00703443"/>
    <w:rsid w:val="00703F59"/>
    <w:rsid w:val="007048AD"/>
    <w:rsid w:val="00705805"/>
    <w:rsid w:val="00710347"/>
    <w:rsid w:val="00710D80"/>
    <w:rsid w:val="007116A7"/>
    <w:rsid w:val="00713587"/>
    <w:rsid w:val="007136F9"/>
    <w:rsid w:val="00715D24"/>
    <w:rsid w:val="007230C7"/>
    <w:rsid w:val="0072480D"/>
    <w:rsid w:val="00726193"/>
    <w:rsid w:val="00726E32"/>
    <w:rsid w:val="00727C60"/>
    <w:rsid w:val="00732724"/>
    <w:rsid w:val="00734645"/>
    <w:rsid w:val="007503A2"/>
    <w:rsid w:val="00751EAE"/>
    <w:rsid w:val="00753296"/>
    <w:rsid w:val="00753935"/>
    <w:rsid w:val="007541A9"/>
    <w:rsid w:val="007671E4"/>
    <w:rsid w:val="00773589"/>
    <w:rsid w:val="007769D7"/>
    <w:rsid w:val="007812EF"/>
    <w:rsid w:val="00782233"/>
    <w:rsid w:val="007866B6"/>
    <w:rsid w:val="00790C3A"/>
    <w:rsid w:val="007A157B"/>
    <w:rsid w:val="007A4E4E"/>
    <w:rsid w:val="007A5113"/>
    <w:rsid w:val="007B290E"/>
    <w:rsid w:val="007B3660"/>
    <w:rsid w:val="007B577F"/>
    <w:rsid w:val="007C42AF"/>
    <w:rsid w:val="007C577F"/>
    <w:rsid w:val="007D3A28"/>
    <w:rsid w:val="007D6082"/>
    <w:rsid w:val="007E7493"/>
    <w:rsid w:val="007E7CB0"/>
    <w:rsid w:val="007F21F4"/>
    <w:rsid w:val="007F26C1"/>
    <w:rsid w:val="007F7159"/>
    <w:rsid w:val="007F7800"/>
    <w:rsid w:val="0080566E"/>
    <w:rsid w:val="00805F80"/>
    <w:rsid w:val="008060B2"/>
    <w:rsid w:val="00812A0D"/>
    <w:rsid w:val="0082008A"/>
    <w:rsid w:val="00821DC2"/>
    <w:rsid w:val="00823AF3"/>
    <w:rsid w:val="0082733B"/>
    <w:rsid w:val="00830FE3"/>
    <w:rsid w:val="00833040"/>
    <w:rsid w:val="00833F99"/>
    <w:rsid w:val="008348AE"/>
    <w:rsid w:val="00835D99"/>
    <w:rsid w:val="0083656B"/>
    <w:rsid w:val="00836B52"/>
    <w:rsid w:val="00837883"/>
    <w:rsid w:val="00837974"/>
    <w:rsid w:val="00837B26"/>
    <w:rsid w:val="00837BF9"/>
    <w:rsid w:val="0084311D"/>
    <w:rsid w:val="00843DF2"/>
    <w:rsid w:val="00845FBF"/>
    <w:rsid w:val="0084757C"/>
    <w:rsid w:val="00851C35"/>
    <w:rsid w:val="00852FEE"/>
    <w:rsid w:val="0085587C"/>
    <w:rsid w:val="0086073E"/>
    <w:rsid w:val="00864861"/>
    <w:rsid w:val="00865206"/>
    <w:rsid w:val="008674E6"/>
    <w:rsid w:val="00867DEE"/>
    <w:rsid w:val="008702BC"/>
    <w:rsid w:val="0087284E"/>
    <w:rsid w:val="00872DC8"/>
    <w:rsid w:val="00875773"/>
    <w:rsid w:val="008757CF"/>
    <w:rsid w:val="00876D20"/>
    <w:rsid w:val="00880358"/>
    <w:rsid w:val="00881C3C"/>
    <w:rsid w:val="00886658"/>
    <w:rsid w:val="008A1F5E"/>
    <w:rsid w:val="008A2E0F"/>
    <w:rsid w:val="008A7447"/>
    <w:rsid w:val="008B20BD"/>
    <w:rsid w:val="008B51C0"/>
    <w:rsid w:val="008B5CF3"/>
    <w:rsid w:val="008B671B"/>
    <w:rsid w:val="008C26DA"/>
    <w:rsid w:val="008C470B"/>
    <w:rsid w:val="008C7E12"/>
    <w:rsid w:val="008D0CA9"/>
    <w:rsid w:val="008D4190"/>
    <w:rsid w:val="008D45E1"/>
    <w:rsid w:val="008E1A6A"/>
    <w:rsid w:val="008E2023"/>
    <w:rsid w:val="008F1D4D"/>
    <w:rsid w:val="008F58F3"/>
    <w:rsid w:val="00900BD3"/>
    <w:rsid w:val="00900DA3"/>
    <w:rsid w:val="00904F72"/>
    <w:rsid w:val="00906616"/>
    <w:rsid w:val="00913CDF"/>
    <w:rsid w:val="00916FAF"/>
    <w:rsid w:val="009264C5"/>
    <w:rsid w:val="009348A5"/>
    <w:rsid w:val="00935525"/>
    <w:rsid w:val="00935D9D"/>
    <w:rsid w:val="00940E4D"/>
    <w:rsid w:val="00943718"/>
    <w:rsid w:val="009465F4"/>
    <w:rsid w:val="00947238"/>
    <w:rsid w:val="009510ED"/>
    <w:rsid w:val="0096039C"/>
    <w:rsid w:val="009607CE"/>
    <w:rsid w:val="00960F40"/>
    <w:rsid w:val="00961FD2"/>
    <w:rsid w:val="00962B12"/>
    <w:rsid w:val="009651DC"/>
    <w:rsid w:val="00970AAF"/>
    <w:rsid w:val="009712CF"/>
    <w:rsid w:val="0097228E"/>
    <w:rsid w:val="009750A9"/>
    <w:rsid w:val="00985822"/>
    <w:rsid w:val="00986C39"/>
    <w:rsid w:val="009910E2"/>
    <w:rsid w:val="009923ED"/>
    <w:rsid w:val="00993DFC"/>
    <w:rsid w:val="0099576A"/>
    <w:rsid w:val="009A2EB5"/>
    <w:rsid w:val="009A3634"/>
    <w:rsid w:val="009A4A0F"/>
    <w:rsid w:val="009A7019"/>
    <w:rsid w:val="009B1887"/>
    <w:rsid w:val="009B2747"/>
    <w:rsid w:val="009B5D6B"/>
    <w:rsid w:val="009C4527"/>
    <w:rsid w:val="009C7B5F"/>
    <w:rsid w:val="009C7B9C"/>
    <w:rsid w:val="009D3BAA"/>
    <w:rsid w:val="009D60D8"/>
    <w:rsid w:val="009D647C"/>
    <w:rsid w:val="009D7D85"/>
    <w:rsid w:val="009E066F"/>
    <w:rsid w:val="009E6B5F"/>
    <w:rsid w:val="009E76AD"/>
    <w:rsid w:val="009F09AD"/>
    <w:rsid w:val="009F15E4"/>
    <w:rsid w:val="009F2DFB"/>
    <w:rsid w:val="009F3B61"/>
    <w:rsid w:val="009F3F0D"/>
    <w:rsid w:val="009F47E1"/>
    <w:rsid w:val="009F7DB0"/>
    <w:rsid w:val="00A03EF4"/>
    <w:rsid w:val="00A127A6"/>
    <w:rsid w:val="00A130AD"/>
    <w:rsid w:val="00A13E45"/>
    <w:rsid w:val="00A143F0"/>
    <w:rsid w:val="00A1628C"/>
    <w:rsid w:val="00A20249"/>
    <w:rsid w:val="00A21F11"/>
    <w:rsid w:val="00A33F64"/>
    <w:rsid w:val="00A365F8"/>
    <w:rsid w:val="00A407A0"/>
    <w:rsid w:val="00A4085E"/>
    <w:rsid w:val="00A42640"/>
    <w:rsid w:val="00A43042"/>
    <w:rsid w:val="00A44D04"/>
    <w:rsid w:val="00A4549E"/>
    <w:rsid w:val="00A56F93"/>
    <w:rsid w:val="00A61611"/>
    <w:rsid w:val="00A62CFF"/>
    <w:rsid w:val="00A62F0F"/>
    <w:rsid w:val="00A6591D"/>
    <w:rsid w:val="00A670ED"/>
    <w:rsid w:val="00A703C1"/>
    <w:rsid w:val="00A71A21"/>
    <w:rsid w:val="00A7512D"/>
    <w:rsid w:val="00A76BD9"/>
    <w:rsid w:val="00A82A20"/>
    <w:rsid w:val="00A843C6"/>
    <w:rsid w:val="00A8633A"/>
    <w:rsid w:val="00A874E0"/>
    <w:rsid w:val="00A913A4"/>
    <w:rsid w:val="00A9274A"/>
    <w:rsid w:val="00A92A78"/>
    <w:rsid w:val="00A959FF"/>
    <w:rsid w:val="00A9641C"/>
    <w:rsid w:val="00AA2248"/>
    <w:rsid w:val="00AA294B"/>
    <w:rsid w:val="00AA562F"/>
    <w:rsid w:val="00AB3A2D"/>
    <w:rsid w:val="00AB602F"/>
    <w:rsid w:val="00AB624C"/>
    <w:rsid w:val="00AB7EDB"/>
    <w:rsid w:val="00AC0283"/>
    <w:rsid w:val="00AD22C6"/>
    <w:rsid w:val="00AD27EB"/>
    <w:rsid w:val="00AD2E64"/>
    <w:rsid w:val="00AD3385"/>
    <w:rsid w:val="00AD691B"/>
    <w:rsid w:val="00AD69F7"/>
    <w:rsid w:val="00AE1DD5"/>
    <w:rsid w:val="00AE2379"/>
    <w:rsid w:val="00AE6037"/>
    <w:rsid w:val="00AE66F5"/>
    <w:rsid w:val="00AF4323"/>
    <w:rsid w:val="00AF5D99"/>
    <w:rsid w:val="00AF710E"/>
    <w:rsid w:val="00AF72F2"/>
    <w:rsid w:val="00AF7C59"/>
    <w:rsid w:val="00B001FF"/>
    <w:rsid w:val="00B028DD"/>
    <w:rsid w:val="00B04509"/>
    <w:rsid w:val="00B05DAC"/>
    <w:rsid w:val="00B11AA6"/>
    <w:rsid w:val="00B14BAC"/>
    <w:rsid w:val="00B17471"/>
    <w:rsid w:val="00B25F96"/>
    <w:rsid w:val="00B34629"/>
    <w:rsid w:val="00B37906"/>
    <w:rsid w:val="00B46F53"/>
    <w:rsid w:val="00B51B0A"/>
    <w:rsid w:val="00B57C85"/>
    <w:rsid w:val="00B603D9"/>
    <w:rsid w:val="00B61ED5"/>
    <w:rsid w:val="00B622E6"/>
    <w:rsid w:val="00B679E5"/>
    <w:rsid w:val="00B710D5"/>
    <w:rsid w:val="00B729EA"/>
    <w:rsid w:val="00B90B16"/>
    <w:rsid w:val="00B9222C"/>
    <w:rsid w:val="00BA0269"/>
    <w:rsid w:val="00BA0442"/>
    <w:rsid w:val="00BA2CE2"/>
    <w:rsid w:val="00BB2D77"/>
    <w:rsid w:val="00BB5F50"/>
    <w:rsid w:val="00BB61CB"/>
    <w:rsid w:val="00BC25A0"/>
    <w:rsid w:val="00BC584B"/>
    <w:rsid w:val="00BC593B"/>
    <w:rsid w:val="00BC614C"/>
    <w:rsid w:val="00BC65B0"/>
    <w:rsid w:val="00BC6A13"/>
    <w:rsid w:val="00BD0721"/>
    <w:rsid w:val="00BD0B7E"/>
    <w:rsid w:val="00BD14A9"/>
    <w:rsid w:val="00BD2911"/>
    <w:rsid w:val="00BD356F"/>
    <w:rsid w:val="00BD3AC8"/>
    <w:rsid w:val="00BD4181"/>
    <w:rsid w:val="00BD50E9"/>
    <w:rsid w:val="00BD51AA"/>
    <w:rsid w:val="00BD6B7C"/>
    <w:rsid w:val="00BD6D63"/>
    <w:rsid w:val="00BE0960"/>
    <w:rsid w:val="00BE3FC2"/>
    <w:rsid w:val="00BE569E"/>
    <w:rsid w:val="00BE63D1"/>
    <w:rsid w:val="00BF06C6"/>
    <w:rsid w:val="00BF2932"/>
    <w:rsid w:val="00BF2974"/>
    <w:rsid w:val="00BF2A31"/>
    <w:rsid w:val="00BF4B64"/>
    <w:rsid w:val="00C01341"/>
    <w:rsid w:val="00C01A00"/>
    <w:rsid w:val="00C02BDB"/>
    <w:rsid w:val="00C04FAA"/>
    <w:rsid w:val="00C05418"/>
    <w:rsid w:val="00C12D7D"/>
    <w:rsid w:val="00C17091"/>
    <w:rsid w:val="00C20362"/>
    <w:rsid w:val="00C22297"/>
    <w:rsid w:val="00C225CE"/>
    <w:rsid w:val="00C22D4C"/>
    <w:rsid w:val="00C245B4"/>
    <w:rsid w:val="00C246B4"/>
    <w:rsid w:val="00C2563B"/>
    <w:rsid w:val="00C27354"/>
    <w:rsid w:val="00C36497"/>
    <w:rsid w:val="00C37DD5"/>
    <w:rsid w:val="00C407AF"/>
    <w:rsid w:val="00C46C91"/>
    <w:rsid w:val="00C53E62"/>
    <w:rsid w:val="00C544F1"/>
    <w:rsid w:val="00C56219"/>
    <w:rsid w:val="00C6252A"/>
    <w:rsid w:val="00C64BD2"/>
    <w:rsid w:val="00C654D4"/>
    <w:rsid w:val="00C70060"/>
    <w:rsid w:val="00C7234C"/>
    <w:rsid w:val="00C823BF"/>
    <w:rsid w:val="00C85E25"/>
    <w:rsid w:val="00C86071"/>
    <w:rsid w:val="00C93814"/>
    <w:rsid w:val="00C94F9C"/>
    <w:rsid w:val="00C967C8"/>
    <w:rsid w:val="00CA0BA6"/>
    <w:rsid w:val="00CA66B9"/>
    <w:rsid w:val="00CA74BB"/>
    <w:rsid w:val="00CA764B"/>
    <w:rsid w:val="00CC0130"/>
    <w:rsid w:val="00CC0358"/>
    <w:rsid w:val="00CC6C95"/>
    <w:rsid w:val="00CD03B1"/>
    <w:rsid w:val="00CD3B04"/>
    <w:rsid w:val="00CD3C3C"/>
    <w:rsid w:val="00CD406B"/>
    <w:rsid w:val="00CD5C54"/>
    <w:rsid w:val="00CE6DE5"/>
    <w:rsid w:val="00CF10AB"/>
    <w:rsid w:val="00CF2856"/>
    <w:rsid w:val="00CF6B72"/>
    <w:rsid w:val="00CF7B17"/>
    <w:rsid w:val="00D00A0F"/>
    <w:rsid w:val="00D00A7F"/>
    <w:rsid w:val="00D015BA"/>
    <w:rsid w:val="00D07A91"/>
    <w:rsid w:val="00D109B8"/>
    <w:rsid w:val="00D11552"/>
    <w:rsid w:val="00D11EB9"/>
    <w:rsid w:val="00D13F33"/>
    <w:rsid w:val="00D17D22"/>
    <w:rsid w:val="00D20B5C"/>
    <w:rsid w:val="00D2117A"/>
    <w:rsid w:val="00D25B7C"/>
    <w:rsid w:val="00D36F98"/>
    <w:rsid w:val="00D37AC9"/>
    <w:rsid w:val="00D41A43"/>
    <w:rsid w:val="00D435B2"/>
    <w:rsid w:val="00D44A1E"/>
    <w:rsid w:val="00D44D51"/>
    <w:rsid w:val="00D47E28"/>
    <w:rsid w:val="00D53024"/>
    <w:rsid w:val="00D55717"/>
    <w:rsid w:val="00D605E6"/>
    <w:rsid w:val="00D625FF"/>
    <w:rsid w:val="00D712A5"/>
    <w:rsid w:val="00D739CE"/>
    <w:rsid w:val="00D761DC"/>
    <w:rsid w:val="00D774D5"/>
    <w:rsid w:val="00D80BD1"/>
    <w:rsid w:val="00D81BED"/>
    <w:rsid w:val="00D83503"/>
    <w:rsid w:val="00D91050"/>
    <w:rsid w:val="00D93F6C"/>
    <w:rsid w:val="00D9513C"/>
    <w:rsid w:val="00DA16A5"/>
    <w:rsid w:val="00DA44F8"/>
    <w:rsid w:val="00DA672F"/>
    <w:rsid w:val="00DA6B5A"/>
    <w:rsid w:val="00DB068E"/>
    <w:rsid w:val="00DC03E3"/>
    <w:rsid w:val="00DC23CD"/>
    <w:rsid w:val="00DC5340"/>
    <w:rsid w:val="00DC6837"/>
    <w:rsid w:val="00DD38CC"/>
    <w:rsid w:val="00DD6FC3"/>
    <w:rsid w:val="00DE0673"/>
    <w:rsid w:val="00DE6985"/>
    <w:rsid w:val="00DE7462"/>
    <w:rsid w:val="00DE7BC6"/>
    <w:rsid w:val="00DF0BE7"/>
    <w:rsid w:val="00DF6BEC"/>
    <w:rsid w:val="00E01871"/>
    <w:rsid w:val="00E02721"/>
    <w:rsid w:val="00E0485D"/>
    <w:rsid w:val="00E13BA8"/>
    <w:rsid w:val="00E22D61"/>
    <w:rsid w:val="00E24048"/>
    <w:rsid w:val="00E26176"/>
    <w:rsid w:val="00E3046B"/>
    <w:rsid w:val="00E31A2D"/>
    <w:rsid w:val="00E35560"/>
    <w:rsid w:val="00E3585D"/>
    <w:rsid w:val="00E36E18"/>
    <w:rsid w:val="00E51374"/>
    <w:rsid w:val="00E51933"/>
    <w:rsid w:val="00E56049"/>
    <w:rsid w:val="00E61AAE"/>
    <w:rsid w:val="00E62DE3"/>
    <w:rsid w:val="00E63248"/>
    <w:rsid w:val="00E653F3"/>
    <w:rsid w:val="00E65AB4"/>
    <w:rsid w:val="00E72C09"/>
    <w:rsid w:val="00E72FEB"/>
    <w:rsid w:val="00E76884"/>
    <w:rsid w:val="00E82F76"/>
    <w:rsid w:val="00E86D0F"/>
    <w:rsid w:val="00E86F10"/>
    <w:rsid w:val="00E905E9"/>
    <w:rsid w:val="00E93729"/>
    <w:rsid w:val="00E94845"/>
    <w:rsid w:val="00E9552E"/>
    <w:rsid w:val="00EA0FB2"/>
    <w:rsid w:val="00EA3757"/>
    <w:rsid w:val="00EA3E1F"/>
    <w:rsid w:val="00EA3F3B"/>
    <w:rsid w:val="00EA595C"/>
    <w:rsid w:val="00EC176E"/>
    <w:rsid w:val="00EC4BAC"/>
    <w:rsid w:val="00EC7E4F"/>
    <w:rsid w:val="00ED19EC"/>
    <w:rsid w:val="00ED1F51"/>
    <w:rsid w:val="00ED34F2"/>
    <w:rsid w:val="00ED587A"/>
    <w:rsid w:val="00ED7CD5"/>
    <w:rsid w:val="00EE03E6"/>
    <w:rsid w:val="00EE060A"/>
    <w:rsid w:val="00EE467A"/>
    <w:rsid w:val="00EE4B34"/>
    <w:rsid w:val="00EE5524"/>
    <w:rsid w:val="00EE60DC"/>
    <w:rsid w:val="00EE65C8"/>
    <w:rsid w:val="00EE665F"/>
    <w:rsid w:val="00EF433D"/>
    <w:rsid w:val="00EF5738"/>
    <w:rsid w:val="00EF66B4"/>
    <w:rsid w:val="00EF7077"/>
    <w:rsid w:val="00EF7080"/>
    <w:rsid w:val="00F00806"/>
    <w:rsid w:val="00F05AB6"/>
    <w:rsid w:val="00F10E5E"/>
    <w:rsid w:val="00F116AC"/>
    <w:rsid w:val="00F15F70"/>
    <w:rsid w:val="00F16382"/>
    <w:rsid w:val="00F1753E"/>
    <w:rsid w:val="00F17627"/>
    <w:rsid w:val="00F206FD"/>
    <w:rsid w:val="00F26110"/>
    <w:rsid w:val="00F311D4"/>
    <w:rsid w:val="00F33292"/>
    <w:rsid w:val="00F4578F"/>
    <w:rsid w:val="00F54655"/>
    <w:rsid w:val="00F6006B"/>
    <w:rsid w:val="00F60BA6"/>
    <w:rsid w:val="00F60FD4"/>
    <w:rsid w:val="00F631AB"/>
    <w:rsid w:val="00F65640"/>
    <w:rsid w:val="00F67828"/>
    <w:rsid w:val="00F67FD3"/>
    <w:rsid w:val="00F71F45"/>
    <w:rsid w:val="00F728CE"/>
    <w:rsid w:val="00F76AA9"/>
    <w:rsid w:val="00F77081"/>
    <w:rsid w:val="00F81A4A"/>
    <w:rsid w:val="00F845F8"/>
    <w:rsid w:val="00F85712"/>
    <w:rsid w:val="00F87866"/>
    <w:rsid w:val="00F91059"/>
    <w:rsid w:val="00F91D1B"/>
    <w:rsid w:val="00F91D74"/>
    <w:rsid w:val="00F9685E"/>
    <w:rsid w:val="00FA486B"/>
    <w:rsid w:val="00FA5A67"/>
    <w:rsid w:val="00FA680A"/>
    <w:rsid w:val="00FA68A6"/>
    <w:rsid w:val="00FB266E"/>
    <w:rsid w:val="00FB4C78"/>
    <w:rsid w:val="00FB6784"/>
    <w:rsid w:val="00FC2162"/>
    <w:rsid w:val="00FC6BDE"/>
    <w:rsid w:val="00FE0430"/>
    <w:rsid w:val="00FE0E4A"/>
    <w:rsid w:val="00FE3685"/>
    <w:rsid w:val="00FE64B2"/>
    <w:rsid w:val="00FE66EA"/>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o:shapelayout v:ext="edit">
      <o:idmap v:ext="edit" data="1"/>
    </o:shapelayout>
  </w:shapeDefaults>
  <w:decimalSymbol w:val=","/>
  <w:listSeparator w:val=";"/>
  <w14:docId w14:val="20924D97"/>
  <w15:docId w15:val="{E55FC0ED-051F-4D31-9897-3FF1D1F02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szCs w:val="22"/>
        <w:lang w:val="et-EE" w:eastAsia="et-E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3CDF"/>
    <w:rPr>
      <w:lang w:eastAsia="en-US"/>
    </w:rPr>
  </w:style>
  <w:style w:type="paragraph" w:styleId="Heading1">
    <w:name w:val="heading 1"/>
    <w:basedOn w:val="Normal"/>
    <w:next w:val="Normal"/>
    <w:qFormat/>
    <w:rsid w:val="00A127A6"/>
    <w:pPr>
      <w:keepNext/>
      <w:tabs>
        <w:tab w:val="left" w:pos="567"/>
      </w:tabs>
      <w:jc w:val="both"/>
      <w:outlineLvl w:val="0"/>
    </w:pPr>
    <w:rPr>
      <w:rFonts w:ascii="Arial" w:hAnsi="Arial"/>
      <w:b/>
      <w:caps/>
      <w:lang w:val="en-GB"/>
    </w:rPr>
  </w:style>
  <w:style w:type="paragraph" w:styleId="Heading2">
    <w:name w:val="heading 2"/>
    <w:basedOn w:val="Normal"/>
    <w:next w:val="Normal"/>
    <w:qFormat/>
    <w:rsid w:val="00A127A6"/>
    <w:pPr>
      <w:keepNext/>
      <w:tabs>
        <w:tab w:val="left" w:pos="567"/>
      </w:tabs>
      <w:jc w:val="both"/>
      <w:outlineLvl w:val="1"/>
    </w:pPr>
    <w:rPr>
      <w:b/>
      <w:lang w:val="en-GB"/>
    </w:rPr>
  </w:style>
  <w:style w:type="paragraph" w:styleId="Heading3">
    <w:name w:val="heading 3"/>
    <w:basedOn w:val="Normal"/>
    <w:next w:val="Normal"/>
    <w:link w:val="Heading3Char"/>
    <w:qFormat/>
    <w:rsid w:val="00A127A6"/>
    <w:pPr>
      <w:keepNext/>
      <w:jc w:val="both"/>
      <w:outlineLvl w:val="2"/>
    </w:pPr>
    <w:rPr>
      <w:b/>
      <w:lang w:val="en-GB"/>
    </w:rPr>
  </w:style>
  <w:style w:type="paragraph" w:styleId="Heading4">
    <w:name w:val="heading 4"/>
    <w:basedOn w:val="Normal"/>
    <w:next w:val="Normal"/>
    <w:qFormat/>
    <w:rsid w:val="00A127A6"/>
    <w:pPr>
      <w:keepNext/>
      <w:spacing w:before="240" w:after="60"/>
      <w:outlineLvl w:val="3"/>
    </w:pPr>
    <w:rPr>
      <w:b/>
      <w:bCs/>
      <w:sz w:val="28"/>
      <w:szCs w:val="28"/>
    </w:rPr>
  </w:style>
  <w:style w:type="paragraph" w:styleId="Heading5">
    <w:name w:val="heading 5"/>
    <w:basedOn w:val="Normal"/>
    <w:next w:val="Normal"/>
    <w:qFormat/>
    <w:rsid w:val="00A127A6"/>
    <w:pPr>
      <w:keepNext/>
      <w:jc w:val="both"/>
      <w:outlineLvl w:val="4"/>
    </w:pPr>
    <w:rPr>
      <w:i/>
      <w:color w:val="FF0000"/>
      <w:lang w:val="en-GB"/>
    </w:rPr>
  </w:style>
  <w:style w:type="paragraph" w:styleId="Heading6">
    <w:name w:val="heading 6"/>
    <w:basedOn w:val="Normal"/>
    <w:next w:val="Normal"/>
    <w:qFormat/>
    <w:rsid w:val="00A127A6"/>
    <w:pPr>
      <w:keepNext/>
      <w:outlineLvl w:val="5"/>
    </w:pPr>
    <w:rPr>
      <w:rFonts w:ascii="Arial" w:hAnsi="Arial" w:cs="Arial"/>
      <w:b/>
      <w:bCs/>
      <w:lang w:val="en-GB"/>
    </w:rPr>
  </w:style>
  <w:style w:type="paragraph" w:styleId="Heading7">
    <w:name w:val="heading 7"/>
    <w:basedOn w:val="Normal"/>
    <w:next w:val="Normal"/>
    <w:qFormat/>
    <w:rsid w:val="00A127A6"/>
    <w:pPr>
      <w:keepNext/>
      <w:ind w:left="426"/>
      <w:outlineLvl w:val="6"/>
    </w:pPr>
    <w:rPr>
      <w:color w:val="0000FF"/>
    </w:rPr>
  </w:style>
  <w:style w:type="paragraph" w:styleId="Heading8">
    <w:name w:val="heading 8"/>
    <w:basedOn w:val="Normal"/>
    <w:next w:val="Normal"/>
    <w:qFormat/>
    <w:rsid w:val="00A127A6"/>
    <w:pPr>
      <w:keepNext/>
      <w:spacing w:line="360" w:lineRule="auto"/>
      <w:ind w:right="-108"/>
      <w:jc w:val="both"/>
      <w:outlineLvl w:val="7"/>
    </w:pPr>
  </w:style>
  <w:style w:type="paragraph" w:styleId="Heading9">
    <w:name w:val="heading 9"/>
    <w:basedOn w:val="Normal"/>
    <w:next w:val="Normal"/>
    <w:qFormat/>
    <w:rsid w:val="00A127A6"/>
    <w:pPr>
      <w:keepNext/>
      <w:tabs>
        <w:tab w:val="left" w:pos="567"/>
        <w:tab w:val="left" w:pos="851"/>
      </w:tabs>
      <w:ind w:left="851" w:right="-284"/>
      <w:jc w:val="both"/>
      <w:outlineLvl w:val="8"/>
    </w:pPr>
    <w:rPr>
      <w:i/>
      <w:iCs/>
      <w:color w:val="FF000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127A6"/>
    <w:rPr>
      <w:b/>
      <w:sz w:val="24"/>
      <w:lang w:val="en-GB" w:eastAsia="en-US" w:bidi="ar-SA"/>
    </w:rPr>
  </w:style>
  <w:style w:type="paragraph" w:styleId="BodyText">
    <w:name w:val="Body Text"/>
    <w:basedOn w:val="Normal"/>
    <w:link w:val="BodyTextChar"/>
    <w:rsid w:val="00A127A6"/>
    <w:pPr>
      <w:spacing w:after="120"/>
    </w:pPr>
  </w:style>
  <w:style w:type="character" w:customStyle="1" w:styleId="BodyTextChar">
    <w:name w:val="Body Text Char"/>
    <w:basedOn w:val="DefaultParagraphFont"/>
    <w:link w:val="BodyText"/>
    <w:rsid w:val="00A127A6"/>
    <w:rPr>
      <w:lang w:val="et-EE" w:eastAsia="en-US" w:bidi="ar-SA"/>
    </w:rPr>
  </w:style>
  <w:style w:type="paragraph" w:styleId="Header">
    <w:name w:val="header"/>
    <w:basedOn w:val="Normal"/>
    <w:link w:val="HeaderChar"/>
    <w:uiPriority w:val="99"/>
    <w:rsid w:val="00A127A6"/>
    <w:pPr>
      <w:tabs>
        <w:tab w:val="center" w:pos="4536"/>
        <w:tab w:val="right" w:pos="9072"/>
      </w:tabs>
    </w:pPr>
  </w:style>
  <w:style w:type="paragraph" w:styleId="Footer">
    <w:name w:val="footer"/>
    <w:basedOn w:val="Normal"/>
    <w:rsid w:val="00A127A6"/>
    <w:pPr>
      <w:tabs>
        <w:tab w:val="center" w:pos="4536"/>
        <w:tab w:val="right" w:pos="9072"/>
      </w:tabs>
    </w:pPr>
  </w:style>
  <w:style w:type="character" w:styleId="PageNumber">
    <w:name w:val="page number"/>
    <w:basedOn w:val="DefaultParagraphFont"/>
    <w:rsid w:val="00A127A6"/>
  </w:style>
  <w:style w:type="paragraph" w:customStyle="1" w:styleId="XXu">
    <w:name w:val="X.X.u"/>
    <w:basedOn w:val="Normal"/>
    <w:link w:val="XXuChar"/>
    <w:uiPriority w:val="99"/>
    <w:qFormat/>
    <w:rsid w:val="00FA5A67"/>
    <w:pPr>
      <w:keepNext/>
      <w:numPr>
        <w:ilvl w:val="1"/>
        <w:numId w:val="1"/>
      </w:numPr>
      <w:tabs>
        <w:tab w:val="left" w:pos="851"/>
      </w:tabs>
      <w:suppressAutoHyphens/>
      <w:autoSpaceDE w:val="0"/>
      <w:spacing w:before="480" w:after="240"/>
      <w:jc w:val="both"/>
      <w:outlineLvl w:val="1"/>
    </w:pPr>
    <w:rPr>
      <w:rFonts w:cs="Arial"/>
      <w:b/>
      <w:lang w:eastAsia="ar-SA"/>
    </w:rPr>
  </w:style>
  <w:style w:type="character" w:customStyle="1" w:styleId="XXuChar">
    <w:name w:val="X.X.u Char"/>
    <w:basedOn w:val="DefaultParagraphFont"/>
    <w:link w:val="XXu"/>
    <w:uiPriority w:val="99"/>
    <w:rsid w:val="00FA5A67"/>
    <w:rPr>
      <w:rFonts w:cs="Arial"/>
      <w:b/>
      <w:lang w:eastAsia="ar-SA"/>
    </w:rPr>
  </w:style>
  <w:style w:type="paragraph" w:customStyle="1" w:styleId="XXX">
    <w:name w:val="X.X.X."/>
    <w:basedOn w:val="Normal"/>
    <w:link w:val="XXXMrk"/>
    <w:uiPriority w:val="99"/>
    <w:rsid w:val="00FA5A67"/>
    <w:pPr>
      <w:keepNext/>
      <w:numPr>
        <w:ilvl w:val="2"/>
        <w:numId w:val="1"/>
      </w:numPr>
      <w:tabs>
        <w:tab w:val="left" w:pos="851"/>
      </w:tabs>
      <w:suppressAutoHyphens/>
      <w:autoSpaceDE w:val="0"/>
      <w:spacing w:before="240" w:after="120"/>
      <w:jc w:val="both"/>
      <w:outlineLvl w:val="2"/>
    </w:pPr>
    <w:rPr>
      <w:rFonts w:cs="Arial"/>
      <w:b/>
      <w:lang w:eastAsia="ar-SA"/>
    </w:rPr>
  </w:style>
  <w:style w:type="character" w:customStyle="1" w:styleId="XXXMrk">
    <w:name w:val="X.X.X. Märk"/>
    <w:basedOn w:val="DefaultParagraphFont"/>
    <w:link w:val="XXX"/>
    <w:rsid w:val="00FA5A67"/>
    <w:rPr>
      <w:rFonts w:cs="Arial"/>
      <w:b/>
      <w:lang w:eastAsia="ar-SA"/>
    </w:rPr>
  </w:style>
  <w:style w:type="paragraph" w:customStyle="1" w:styleId="X">
    <w:name w:val="X."/>
    <w:uiPriority w:val="99"/>
    <w:rsid w:val="00DE0673"/>
    <w:pPr>
      <w:keepNext/>
      <w:numPr>
        <w:numId w:val="1"/>
      </w:numPr>
      <w:tabs>
        <w:tab w:val="left" w:pos="454"/>
      </w:tabs>
      <w:spacing w:before="720" w:after="240"/>
      <w:outlineLvl w:val="0"/>
    </w:pPr>
    <w:rPr>
      <w:b/>
      <w:lang w:eastAsia="en-US"/>
    </w:rPr>
  </w:style>
  <w:style w:type="character" w:styleId="Hyperlink">
    <w:name w:val="Hyperlink"/>
    <w:basedOn w:val="DefaultParagraphFont"/>
    <w:uiPriority w:val="99"/>
    <w:rsid w:val="00A127A6"/>
    <w:rPr>
      <w:color w:val="0000FF"/>
      <w:u w:val="single"/>
    </w:rPr>
  </w:style>
  <w:style w:type="paragraph" w:styleId="BodyText2">
    <w:name w:val="Body Text 2"/>
    <w:basedOn w:val="Normal"/>
    <w:rsid w:val="00A127A6"/>
    <w:pPr>
      <w:spacing w:after="120" w:line="480" w:lineRule="auto"/>
    </w:pPr>
  </w:style>
  <w:style w:type="paragraph" w:styleId="BodyText3">
    <w:name w:val="Body Text 3"/>
    <w:basedOn w:val="Normal"/>
    <w:rsid w:val="00A127A6"/>
    <w:pPr>
      <w:spacing w:after="120"/>
    </w:pPr>
    <w:rPr>
      <w:sz w:val="16"/>
      <w:szCs w:val="16"/>
    </w:rPr>
  </w:style>
  <w:style w:type="paragraph" w:styleId="BodyTextIndent">
    <w:name w:val="Body Text Indent"/>
    <w:basedOn w:val="Normal"/>
    <w:rsid w:val="00A127A6"/>
    <w:pPr>
      <w:spacing w:after="120"/>
      <w:ind w:left="283"/>
    </w:pPr>
  </w:style>
  <w:style w:type="paragraph" w:styleId="BodyTextIndent2">
    <w:name w:val="Body Text Indent 2"/>
    <w:basedOn w:val="Normal"/>
    <w:rsid w:val="00A127A6"/>
    <w:pPr>
      <w:spacing w:after="120" w:line="480" w:lineRule="auto"/>
      <w:ind w:left="283"/>
    </w:pPr>
  </w:style>
  <w:style w:type="paragraph" w:styleId="BodyTextIndent3">
    <w:name w:val="Body Text Indent 3"/>
    <w:basedOn w:val="Normal"/>
    <w:rsid w:val="00A127A6"/>
    <w:pPr>
      <w:spacing w:after="120"/>
      <w:ind w:left="283"/>
    </w:pPr>
    <w:rPr>
      <w:sz w:val="16"/>
      <w:szCs w:val="16"/>
    </w:rPr>
  </w:style>
  <w:style w:type="table" w:styleId="TableGrid">
    <w:name w:val="Table Grid"/>
    <w:basedOn w:val="TableNormal"/>
    <w:rsid w:val="00A127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A127A6"/>
    <w:rPr>
      <w:color w:val="800080"/>
      <w:u w:val="single"/>
    </w:rPr>
  </w:style>
  <w:style w:type="paragraph" w:customStyle="1" w:styleId="wfxRecipient">
    <w:name w:val="wfxRecipient"/>
    <w:basedOn w:val="Normal"/>
    <w:rsid w:val="00A127A6"/>
    <w:rPr>
      <w:lang w:val="en-GB"/>
    </w:rPr>
  </w:style>
  <w:style w:type="paragraph" w:styleId="BlockText">
    <w:name w:val="Block Text"/>
    <w:basedOn w:val="Normal"/>
    <w:rsid w:val="00A127A6"/>
    <w:pPr>
      <w:ind w:left="567" w:right="-766"/>
      <w:jc w:val="both"/>
    </w:pPr>
  </w:style>
  <w:style w:type="character" w:customStyle="1" w:styleId="Laad12pt">
    <w:name w:val="Laad 12 pt"/>
    <w:basedOn w:val="DefaultParagraphFont"/>
    <w:rsid w:val="00A127A6"/>
    <w:rPr>
      <w:sz w:val="24"/>
    </w:rPr>
  </w:style>
  <w:style w:type="character" w:customStyle="1" w:styleId="KehatekstMrk">
    <w:name w:val="Kehatekst Märk"/>
    <w:basedOn w:val="DefaultParagraphFont"/>
    <w:rsid w:val="00A127A6"/>
    <w:rPr>
      <w:lang w:val="et-EE" w:eastAsia="en-US" w:bidi="ar-SA"/>
    </w:rPr>
  </w:style>
  <w:style w:type="character" w:customStyle="1" w:styleId="Pealkiri3Mrk">
    <w:name w:val="Pealkiri 3 Märk"/>
    <w:basedOn w:val="DefaultParagraphFont"/>
    <w:rsid w:val="00A127A6"/>
    <w:rPr>
      <w:b/>
      <w:sz w:val="24"/>
      <w:lang w:val="en-GB" w:eastAsia="en-US" w:bidi="ar-SA"/>
    </w:rPr>
  </w:style>
  <w:style w:type="paragraph" w:customStyle="1" w:styleId="Style1">
    <w:name w:val="Style1"/>
    <w:basedOn w:val="Normal"/>
    <w:next w:val="BlockText"/>
    <w:rsid w:val="00A127A6"/>
    <w:pPr>
      <w:numPr>
        <w:numId w:val="2"/>
      </w:numPr>
      <w:tabs>
        <w:tab w:val="left" w:pos="567"/>
      </w:tabs>
      <w:jc w:val="both"/>
    </w:pPr>
    <w:rPr>
      <w:rFonts w:ascii="Arial" w:hAnsi="Arial"/>
      <w:lang w:val="en-GB"/>
    </w:rPr>
  </w:style>
  <w:style w:type="paragraph" w:customStyle="1" w:styleId="Laad1">
    <w:name w:val="Laad1"/>
    <w:basedOn w:val="BodyText"/>
    <w:autoRedefine/>
    <w:rsid w:val="001844AF"/>
  </w:style>
  <w:style w:type="paragraph" w:styleId="TOC1">
    <w:name w:val="toc 1"/>
    <w:basedOn w:val="Normal"/>
    <w:next w:val="Normal"/>
    <w:autoRedefine/>
    <w:uiPriority w:val="39"/>
    <w:rsid w:val="005A2079"/>
    <w:pPr>
      <w:tabs>
        <w:tab w:val="left" w:pos="567"/>
        <w:tab w:val="right" w:leader="dot" w:pos="9061"/>
      </w:tabs>
    </w:pPr>
    <w:rPr>
      <w:b/>
      <w:noProof/>
      <w:snapToGrid w:val="0"/>
      <w:w w:val="0"/>
    </w:rPr>
  </w:style>
  <w:style w:type="paragraph" w:styleId="TOC2">
    <w:name w:val="toc 2"/>
    <w:basedOn w:val="Normal"/>
    <w:next w:val="Normal"/>
    <w:autoRedefine/>
    <w:uiPriority w:val="39"/>
    <w:rsid w:val="005A2079"/>
    <w:pPr>
      <w:tabs>
        <w:tab w:val="left" w:pos="993"/>
        <w:tab w:val="right" w:leader="dot" w:pos="9061"/>
      </w:tabs>
      <w:ind w:left="200"/>
    </w:pPr>
  </w:style>
  <w:style w:type="paragraph" w:styleId="TOC3">
    <w:name w:val="toc 3"/>
    <w:basedOn w:val="Normal"/>
    <w:next w:val="Normal"/>
    <w:autoRedefine/>
    <w:uiPriority w:val="39"/>
    <w:rsid w:val="005A2079"/>
    <w:pPr>
      <w:tabs>
        <w:tab w:val="left" w:pos="1418"/>
        <w:tab w:val="right" w:leader="dot" w:pos="9061"/>
      </w:tabs>
      <w:ind w:left="400"/>
    </w:pPr>
  </w:style>
  <w:style w:type="paragraph" w:styleId="BalloonText">
    <w:name w:val="Balloon Text"/>
    <w:basedOn w:val="Normal"/>
    <w:semiHidden/>
    <w:rsid w:val="0041431C"/>
    <w:rPr>
      <w:rFonts w:ascii="Tahoma" w:hAnsi="Tahoma" w:cs="Tahoma"/>
      <w:sz w:val="16"/>
      <w:szCs w:val="16"/>
    </w:rPr>
  </w:style>
  <w:style w:type="paragraph" w:styleId="TOC4">
    <w:name w:val="toc 4"/>
    <w:basedOn w:val="Normal"/>
    <w:next w:val="Normal"/>
    <w:autoRedefine/>
    <w:uiPriority w:val="39"/>
    <w:rsid w:val="00830FE3"/>
    <w:pPr>
      <w:ind w:left="600"/>
    </w:pPr>
  </w:style>
  <w:style w:type="paragraph" w:styleId="TOC5">
    <w:name w:val="toc 5"/>
    <w:basedOn w:val="Normal"/>
    <w:next w:val="Normal"/>
    <w:autoRedefine/>
    <w:uiPriority w:val="39"/>
    <w:rsid w:val="00830FE3"/>
    <w:pPr>
      <w:ind w:left="800"/>
    </w:pPr>
  </w:style>
  <w:style w:type="paragraph" w:styleId="TOC6">
    <w:name w:val="toc 6"/>
    <w:basedOn w:val="Normal"/>
    <w:next w:val="Normal"/>
    <w:autoRedefine/>
    <w:uiPriority w:val="39"/>
    <w:rsid w:val="00830FE3"/>
    <w:pPr>
      <w:ind w:left="1000"/>
    </w:pPr>
  </w:style>
  <w:style w:type="paragraph" w:styleId="TOC7">
    <w:name w:val="toc 7"/>
    <w:basedOn w:val="Normal"/>
    <w:next w:val="Normal"/>
    <w:autoRedefine/>
    <w:uiPriority w:val="39"/>
    <w:rsid w:val="00830FE3"/>
    <w:pPr>
      <w:ind w:left="1200"/>
    </w:pPr>
  </w:style>
  <w:style w:type="paragraph" w:styleId="TOC8">
    <w:name w:val="toc 8"/>
    <w:basedOn w:val="Normal"/>
    <w:next w:val="Normal"/>
    <w:autoRedefine/>
    <w:uiPriority w:val="39"/>
    <w:rsid w:val="00830FE3"/>
    <w:pPr>
      <w:ind w:left="1400"/>
    </w:pPr>
  </w:style>
  <w:style w:type="paragraph" w:styleId="TOC9">
    <w:name w:val="toc 9"/>
    <w:basedOn w:val="Normal"/>
    <w:next w:val="Normal"/>
    <w:autoRedefine/>
    <w:uiPriority w:val="39"/>
    <w:rsid w:val="00830FE3"/>
    <w:pPr>
      <w:ind w:left="1600"/>
    </w:pPr>
  </w:style>
  <w:style w:type="paragraph" w:customStyle="1" w:styleId="ST11">
    <w:name w:val="ST_1.1"/>
    <w:basedOn w:val="Style1"/>
    <w:uiPriority w:val="99"/>
    <w:rsid w:val="007E7CB0"/>
    <w:pPr>
      <w:keepNext/>
      <w:numPr>
        <w:ilvl w:val="1"/>
        <w:numId w:val="3"/>
      </w:numPr>
      <w:tabs>
        <w:tab w:val="clear" w:pos="567"/>
      </w:tabs>
      <w:suppressAutoHyphens/>
      <w:ind w:hanging="720"/>
      <w:outlineLvl w:val="3"/>
    </w:pPr>
    <w:rPr>
      <w:rFonts w:ascii="Times New Roman Bold" w:hAnsi="Times New Roman Bold"/>
      <w:b/>
      <w:bCs/>
      <w:caps/>
      <w:sz w:val="24"/>
      <w:lang w:val="et-EE" w:eastAsia="ar-SA"/>
    </w:rPr>
  </w:style>
  <w:style w:type="paragraph" w:customStyle="1" w:styleId="ST111">
    <w:name w:val="ST_1.1.1"/>
    <w:basedOn w:val="Style1"/>
    <w:uiPriority w:val="99"/>
    <w:rsid w:val="007E7CB0"/>
    <w:pPr>
      <w:keepNext/>
      <w:numPr>
        <w:ilvl w:val="2"/>
        <w:numId w:val="3"/>
      </w:numPr>
      <w:tabs>
        <w:tab w:val="clear" w:pos="567"/>
      </w:tabs>
      <w:suppressAutoHyphens/>
      <w:outlineLvl w:val="3"/>
    </w:pPr>
    <w:rPr>
      <w:rFonts w:ascii="Times New Roman Bold" w:hAnsi="Times New Roman Bold"/>
      <w:b/>
      <w:bCs/>
      <w:sz w:val="24"/>
      <w:lang w:val="et-EE" w:eastAsia="ar-SA"/>
    </w:rPr>
  </w:style>
  <w:style w:type="paragraph" w:customStyle="1" w:styleId="ST1">
    <w:name w:val="ST_1"/>
    <w:basedOn w:val="Style1"/>
    <w:uiPriority w:val="99"/>
    <w:rsid w:val="007E7CB0"/>
    <w:pPr>
      <w:keepNext/>
      <w:numPr>
        <w:numId w:val="3"/>
      </w:numPr>
      <w:tabs>
        <w:tab w:val="clear" w:pos="567"/>
      </w:tabs>
      <w:suppressAutoHyphens/>
      <w:ind w:hanging="720"/>
      <w:outlineLvl w:val="3"/>
    </w:pPr>
    <w:rPr>
      <w:rFonts w:ascii="Times New Roman Bold" w:hAnsi="Times New Roman Bold"/>
      <w:b/>
      <w:bCs/>
      <w:caps/>
      <w:sz w:val="24"/>
      <w:lang w:val="et-EE" w:eastAsia="ar-SA"/>
    </w:rPr>
  </w:style>
  <w:style w:type="paragraph" w:customStyle="1" w:styleId="ST1111">
    <w:name w:val="ST_1.1.1.1"/>
    <w:basedOn w:val="ST111"/>
    <w:uiPriority w:val="99"/>
    <w:rsid w:val="007E7CB0"/>
    <w:pPr>
      <w:numPr>
        <w:ilvl w:val="3"/>
      </w:numPr>
      <w:tabs>
        <w:tab w:val="num" w:pos="1430"/>
      </w:tabs>
      <w:ind w:left="720" w:hanging="1430"/>
    </w:pPr>
  </w:style>
  <w:style w:type="paragraph" w:customStyle="1" w:styleId="ST11111">
    <w:name w:val="ST_1.1.1.1.1"/>
    <w:basedOn w:val="ST1111"/>
    <w:uiPriority w:val="99"/>
    <w:rsid w:val="007E7CB0"/>
    <w:pPr>
      <w:numPr>
        <w:ilvl w:val="4"/>
      </w:numPr>
      <w:tabs>
        <w:tab w:val="num" w:pos="1080"/>
      </w:tabs>
      <w:ind w:left="1077" w:hanging="1077"/>
    </w:pPr>
    <w:rPr>
      <w:rFonts w:ascii="Times New Roman" w:hAnsi="Times New Roman"/>
      <w:b w:val="0"/>
    </w:rPr>
  </w:style>
  <w:style w:type="paragraph" w:customStyle="1" w:styleId="XXXX">
    <w:name w:val="X.X.X.X"/>
    <w:basedOn w:val="XXX"/>
    <w:uiPriority w:val="99"/>
    <w:qFormat/>
    <w:rsid w:val="00393E23"/>
    <w:pPr>
      <w:numPr>
        <w:ilvl w:val="3"/>
      </w:numPr>
      <w:outlineLvl w:val="3"/>
    </w:pPr>
  </w:style>
  <w:style w:type="paragraph" w:styleId="EndnoteText">
    <w:name w:val="endnote text"/>
    <w:basedOn w:val="Normal"/>
    <w:link w:val="EndnoteTextChar"/>
    <w:rsid w:val="00BE0960"/>
    <w:rPr>
      <w:sz w:val="20"/>
      <w:szCs w:val="20"/>
    </w:rPr>
  </w:style>
  <w:style w:type="character" w:customStyle="1" w:styleId="EndnoteTextChar">
    <w:name w:val="Endnote Text Char"/>
    <w:basedOn w:val="DefaultParagraphFont"/>
    <w:link w:val="EndnoteText"/>
    <w:rsid w:val="00BE0960"/>
    <w:rPr>
      <w:sz w:val="20"/>
      <w:szCs w:val="20"/>
      <w:lang w:eastAsia="en-US"/>
    </w:rPr>
  </w:style>
  <w:style w:type="character" w:styleId="EndnoteReference">
    <w:name w:val="endnote reference"/>
    <w:basedOn w:val="DefaultParagraphFont"/>
    <w:rsid w:val="00BE0960"/>
    <w:rPr>
      <w:vertAlign w:val="superscript"/>
    </w:rPr>
  </w:style>
  <w:style w:type="paragraph" w:styleId="FootnoteText">
    <w:name w:val="footnote text"/>
    <w:basedOn w:val="Normal"/>
    <w:link w:val="FootnoteTextChar"/>
    <w:rsid w:val="00BE0960"/>
    <w:rPr>
      <w:sz w:val="20"/>
      <w:szCs w:val="20"/>
    </w:rPr>
  </w:style>
  <w:style w:type="character" w:customStyle="1" w:styleId="FootnoteTextChar">
    <w:name w:val="Footnote Text Char"/>
    <w:basedOn w:val="DefaultParagraphFont"/>
    <w:link w:val="FootnoteText"/>
    <w:rsid w:val="00BE0960"/>
    <w:rPr>
      <w:sz w:val="20"/>
      <w:szCs w:val="20"/>
      <w:lang w:eastAsia="en-US"/>
    </w:rPr>
  </w:style>
  <w:style w:type="character" w:styleId="FootnoteReference">
    <w:name w:val="footnote reference"/>
    <w:basedOn w:val="DefaultParagraphFont"/>
    <w:rsid w:val="00BE0960"/>
    <w:rPr>
      <w:vertAlign w:val="superscript"/>
    </w:rPr>
  </w:style>
  <w:style w:type="paragraph" w:styleId="TOCHeading">
    <w:name w:val="TOC Heading"/>
    <w:basedOn w:val="Heading1"/>
    <w:next w:val="Normal"/>
    <w:uiPriority w:val="99"/>
    <w:unhideWhenUsed/>
    <w:qFormat/>
    <w:rsid w:val="0057034D"/>
    <w:pPr>
      <w:keepLines/>
      <w:tabs>
        <w:tab w:val="clear" w:pos="567"/>
      </w:tabs>
      <w:spacing w:before="480" w:line="276" w:lineRule="auto"/>
      <w:jc w:val="left"/>
      <w:outlineLvl w:val="9"/>
    </w:pPr>
    <w:rPr>
      <w:rFonts w:asciiTheme="majorHAnsi" w:eastAsiaTheme="majorEastAsia" w:hAnsiTheme="majorHAnsi" w:cstheme="majorBidi"/>
      <w:bCs/>
      <w:caps w:val="0"/>
      <w:color w:val="365F91" w:themeColor="accent1" w:themeShade="BF"/>
      <w:sz w:val="28"/>
      <w:szCs w:val="28"/>
      <w:lang w:val="en-US"/>
    </w:rPr>
  </w:style>
  <w:style w:type="paragraph" w:customStyle="1" w:styleId="Index">
    <w:name w:val="Index"/>
    <w:basedOn w:val="Normal"/>
    <w:rsid w:val="004F6B1F"/>
    <w:pPr>
      <w:suppressLineNumbers/>
      <w:suppressAutoHyphens/>
      <w:autoSpaceDE w:val="0"/>
      <w:spacing w:before="120" w:after="120"/>
      <w:jc w:val="both"/>
    </w:pPr>
    <w:rPr>
      <w:rFonts w:cs="Tahoma"/>
      <w:szCs w:val="20"/>
      <w:lang w:eastAsia="ar-SA"/>
    </w:rPr>
  </w:style>
  <w:style w:type="paragraph" w:customStyle="1" w:styleId="Jutumullitekst1">
    <w:name w:val="Jutumullitekst1"/>
    <w:basedOn w:val="Normal"/>
    <w:semiHidden/>
    <w:rsid w:val="004F2D1A"/>
    <w:pPr>
      <w:spacing w:line="312" w:lineRule="auto"/>
      <w:jc w:val="both"/>
    </w:pPr>
    <w:rPr>
      <w:rFonts w:ascii="Tahoma" w:hAnsi="Tahoma" w:cs="Verdana"/>
      <w:sz w:val="16"/>
      <w:szCs w:val="16"/>
      <w:lang w:eastAsia="et-EE"/>
    </w:rPr>
  </w:style>
  <w:style w:type="paragraph" w:styleId="Caption">
    <w:name w:val="caption"/>
    <w:basedOn w:val="Normal"/>
    <w:next w:val="Normal"/>
    <w:qFormat/>
    <w:rsid w:val="004F2D1A"/>
    <w:pPr>
      <w:spacing w:line="312" w:lineRule="auto"/>
      <w:jc w:val="both"/>
    </w:pPr>
    <w:rPr>
      <w:b/>
      <w:bCs/>
      <w:sz w:val="20"/>
      <w:szCs w:val="20"/>
      <w:lang w:eastAsia="et-EE"/>
    </w:rPr>
  </w:style>
  <w:style w:type="character" w:styleId="Emphasis">
    <w:name w:val="Emphasis"/>
    <w:qFormat/>
    <w:rsid w:val="004F2D1A"/>
    <w:rPr>
      <w:i/>
      <w:iCs/>
    </w:rPr>
  </w:style>
  <w:style w:type="paragraph" w:styleId="NoSpacing">
    <w:name w:val="No Spacing"/>
    <w:uiPriority w:val="1"/>
    <w:qFormat/>
    <w:rsid w:val="004F2D1A"/>
    <w:rPr>
      <w:rFonts w:eastAsia="Calibri"/>
      <w:szCs w:val="20"/>
    </w:rPr>
  </w:style>
  <w:style w:type="paragraph" w:styleId="ListParagraph">
    <w:name w:val="List Paragraph"/>
    <w:basedOn w:val="Normal"/>
    <w:qFormat/>
    <w:rsid w:val="004F2D1A"/>
    <w:pPr>
      <w:spacing w:after="200" w:line="276" w:lineRule="auto"/>
      <w:ind w:left="720"/>
    </w:pPr>
    <w:rPr>
      <w:rFonts w:eastAsia="Calibri"/>
      <w:lang w:eastAsia="et-EE"/>
    </w:rPr>
  </w:style>
  <w:style w:type="paragraph" w:styleId="PlainText">
    <w:name w:val="Plain Text"/>
    <w:basedOn w:val="Normal"/>
    <w:link w:val="PlainTextChar"/>
    <w:uiPriority w:val="99"/>
    <w:unhideWhenUsed/>
    <w:rsid w:val="0013082D"/>
    <w:rPr>
      <w:rFonts w:ascii="Consolas" w:eastAsia="SimSun" w:hAnsi="Consolas"/>
      <w:sz w:val="21"/>
      <w:szCs w:val="21"/>
      <w:lang w:val="en-US" w:eastAsia="zh-CN"/>
    </w:rPr>
  </w:style>
  <w:style w:type="character" w:customStyle="1" w:styleId="PlainTextChar">
    <w:name w:val="Plain Text Char"/>
    <w:basedOn w:val="DefaultParagraphFont"/>
    <w:link w:val="PlainText"/>
    <w:uiPriority w:val="99"/>
    <w:rsid w:val="0013082D"/>
    <w:rPr>
      <w:rFonts w:ascii="Consolas" w:eastAsia="SimSun" w:hAnsi="Consolas"/>
      <w:sz w:val="21"/>
      <w:szCs w:val="21"/>
      <w:lang w:val="en-US" w:eastAsia="zh-CN"/>
    </w:rPr>
  </w:style>
  <w:style w:type="paragraph" w:customStyle="1" w:styleId="Bodym">
    <w:name w:val="Bodym"/>
    <w:basedOn w:val="Normal"/>
    <w:link w:val="BodymChar"/>
    <w:uiPriority w:val="99"/>
    <w:rsid w:val="0013082D"/>
    <w:pPr>
      <w:numPr>
        <w:ilvl w:val="1"/>
        <w:numId w:val="5"/>
      </w:numPr>
      <w:spacing w:before="80"/>
      <w:jc w:val="both"/>
    </w:pPr>
  </w:style>
  <w:style w:type="character" w:customStyle="1" w:styleId="BodymChar">
    <w:name w:val="Bodym Char"/>
    <w:basedOn w:val="DefaultParagraphFont"/>
    <w:link w:val="Bodym"/>
    <w:uiPriority w:val="99"/>
    <w:locked/>
    <w:rsid w:val="0013082D"/>
    <w:rPr>
      <w:lang w:eastAsia="en-US"/>
    </w:rPr>
  </w:style>
  <w:style w:type="paragraph" w:customStyle="1" w:styleId="StyleXLeft">
    <w:name w:val="Style X. + Left"/>
    <w:basedOn w:val="X"/>
    <w:rsid w:val="002F2301"/>
    <w:rPr>
      <w:bCs/>
      <w:szCs w:val="20"/>
    </w:rPr>
  </w:style>
  <w:style w:type="character" w:customStyle="1" w:styleId="HeaderChar">
    <w:name w:val="Header Char"/>
    <w:basedOn w:val="DefaultParagraphFont"/>
    <w:link w:val="Header"/>
    <w:uiPriority w:val="99"/>
    <w:rsid w:val="00AD69F7"/>
    <w:rPr>
      <w:lang w:eastAsia="en-US"/>
    </w:rPr>
  </w:style>
  <w:style w:type="paragraph" w:styleId="NormalIndent">
    <w:name w:val="Normal Indent"/>
    <w:basedOn w:val="Normal"/>
    <w:rsid w:val="00511CAE"/>
    <w:pPr>
      <w:ind w:left="708"/>
    </w:pPr>
  </w:style>
  <w:style w:type="paragraph" w:customStyle="1" w:styleId="Normal-text">
    <w:name w:val="Normal-text"/>
    <w:basedOn w:val="Normal"/>
    <w:link w:val="Normal-textChar"/>
    <w:qFormat/>
    <w:rsid w:val="008757CF"/>
    <w:pPr>
      <w:widowControl w:val="0"/>
      <w:spacing w:before="120"/>
      <w:jc w:val="both"/>
    </w:pPr>
    <w:rPr>
      <w:rFonts w:ascii="Times New Roman" w:hAnsi="Times New Roman"/>
      <w:sz w:val="24"/>
      <w:szCs w:val="24"/>
    </w:rPr>
  </w:style>
  <w:style w:type="character" w:customStyle="1" w:styleId="Normal-textChar">
    <w:name w:val="Normal-text Char"/>
    <w:basedOn w:val="DefaultParagraphFont"/>
    <w:link w:val="Normal-text"/>
    <w:rsid w:val="008757CF"/>
    <w:rPr>
      <w:rFonts w:ascii="Times New Roman" w:hAnsi="Times New Roman"/>
      <w:sz w:val="24"/>
      <w:szCs w:val="24"/>
      <w:lang w:eastAsia="en-US"/>
    </w:rPr>
  </w:style>
  <w:style w:type="character" w:customStyle="1" w:styleId="fontstyle01">
    <w:name w:val="fontstyle01"/>
    <w:basedOn w:val="DefaultParagraphFont"/>
    <w:rsid w:val="00A33F64"/>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633270">
      <w:bodyDiv w:val="1"/>
      <w:marLeft w:val="0"/>
      <w:marRight w:val="0"/>
      <w:marTop w:val="0"/>
      <w:marBottom w:val="0"/>
      <w:divBdr>
        <w:top w:val="none" w:sz="0" w:space="0" w:color="auto"/>
        <w:left w:val="none" w:sz="0" w:space="0" w:color="auto"/>
        <w:bottom w:val="none" w:sz="0" w:space="0" w:color="auto"/>
        <w:right w:val="none" w:sz="0" w:space="0" w:color="auto"/>
      </w:divBdr>
    </w:div>
    <w:div w:id="1898861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7EA1F-96F1-4398-B934-FFF07E584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1882</TotalTime>
  <Pages>17</Pages>
  <Words>3778</Words>
  <Characters>31818</Characters>
  <Application>Microsoft Office Word</Application>
  <DocSecurity>0</DocSecurity>
  <Lines>265</Lines>
  <Paragraphs>71</Paragraphs>
  <ScaleCrop>false</ScaleCrop>
  <HeadingPairs>
    <vt:vector size="4" baseType="variant">
      <vt:variant>
        <vt:lpstr>Title</vt:lpstr>
      </vt:variant>
      <vt:variant>
        <vt:i4>1</vt:i4>
      </vt:variant>
      <vt:variant>
        <vt:lpstr>Tiitel</vt:lpstr>
      </vt:variant>
      <vt:variant>
        <vt:i4>1</vt:i4>
      </vt:variant>
    </vt:vector>
  </HeadingPairs>
  <TitlesOfParts>
    <vt:vector size="2" baseType="lpstr">
      <vt:lpstr>Seletuskiri</vt:lpstr>
      <vt:lpstr>EA Reng AS</vt:lpstr>
    </vt:vector>
  </TitlesOfParts>
  <Company>Novarc Group AS</Company>
  <LinksUpToDate>false</LinksUpToDate>
  <CharactersWithSpaces>35525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Seletuskiri</dc:title>
  <dc:subject>PD</dc:subject>
  <dc:creator>Viivo Siimpoeg</dc:creator>
  <cp:lastModifiedBy>Indrek Kõlu</cp:lastModifiedBy>
  <cp:revision>38</cp:revision>
  <cp:lastPrinted>2018-06-15T14:55:00Z</cp:lastPrinted>
  <dcterms:created xsi:type="dcterms:W3CDTF">2018-11-25T12:05:00Z</dcterms:created>
  <dcterms:modified xsi:type="dcterms:W3CDTF">2019-02-11T07:29:00Z</dcterms:modified>
</cp:coreProperties>
</file>