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3827"/>
      </w:tblGrid>
      <w:tr w:rsidR="00D40650" w:rsidTr="001C28BA">
        <w:trPr>
          <w:trHeight w:val="1905"/>
        </w:trPr>
        <w:tc>
          <w:tcPr>
            <w:tcW w:w="5245" w:type="dxa"/>
            <w:shd w:val="clear" w:color="auto" w:fill="auto"/>
          </w:tcPr>
          <w:p w:rsidR="00D40650" w:rsidRPr="00A10E66" w:rsidRDefault="0008669E" w:rsidP="00DF44DF">
            <w:pPr>
              <w:pStyle w:val="TableContents"/>
              <w:rPr>
                <w:b/>
              </w:rPr>
            </w:pPr>
            <w:r>
              <w:rPr>
                <w:b/>
                <w:noProof/>
                <w:lang w:eastAsia="et-EE"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1152525" y="-238125"/>
                  <wp:positionH relativeFrom="margin">
                    <wp:posOffset>-864235</wp:posOffset>
                  </wp:positionH>
                  <wp:positionV relativeFrom="margin">
                    <wp:posOffset>-144145</wp:posOffset>
                  </wp:positionV>
                  <wp:extent cx="2948400" cy="957600"/>
                  <wp:effectExtent l="0" t="0" r="0" b="0"/>
                  <wp:wrapNone/>
                  <wp:docPr id="1" name="Pil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_maantee_vapp_est_black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400" cy="9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7" w:type="dxa"/>
            <w:shd w:val="clear" w:color="auto" w:fill="auto"/>
          </w:tcPr>
          <w:p w:rsidR="00BC1A62" w:rsidRPr="00BC1A62" w:rsidRDefault="00BC1A62" w:rsidP="0008669E">
            <w:pPr>
              <w:pStyle w:val="AK"/>
            </w:pPr>
          </w:p>
        </w:tc>
      </w:tr>
      <w:tr w:rsidR="00D40650" w:rsidRPr="001D4CFB" w:rsidTr="001C28BA">
        <w:trPr>
          <w:trHeight w:val="1985"/>
        </w:trPr>
        <w:tc>
          <w:tcPr>
            <w:tcW w:w="5245" w:type="dxa"/>
            <w:shd w:val="clear" w:color="auto" w:fill="auto"/>
          </w:tcPr>
          <w:p w:rsidR="009C74C9" w:rsidRPr="00015E5C" w:rsidRDefault="009C74C9" w:rsidP="009C74C9">
            <w:pPr>
              <w:pStyle w:val="adressaat0"/>
            </w:pPr>
            <w:r w:rsidRPr="00015E5C">
              <w:t>Vahur Laas</w:t>
            </w:r>
          </w:p>
          <w:p w:rsidR="009C74C9" w:rsidRPr="00015E5C" w:rsidRDefault="009C74C9" w:rsidP="009C74C9">
            <w:pPr>
              <w:pStyle w:val="adressaat0"/>
            </w:pPr>
            <w:r w:rsidRPr="00015E5C">
              <w:t>Altren Projekt OÜ</w:t>
            </w:r>
          </w:p>
          <w:p w:rsidR="009C74C9" w:rsidRPr="00015E5C" w:rsidRDefault="009C74C9" w:rsidP="009C74C9">
            <w:pPr>
              <w:pStyle w:val="aadress"/>
            </w:pPr>
            <w:r w:rsidRPr="00015E5C">
              <w:t>Jaani-Hansu</w:t>
            </w:r>
          </w:p>
          <w:p w:rsidR="009C74C9" w:rsidRPr="00015E5C" w:rsidRDefault="009C74C9" w:rsidP="009C74C9">
            <w:pPr>
              <w:pStyle w:val="adressaat0"/>
            </w:pPr>
            <w:r w:rsidRPr="00015E5C">
              <w:t>61113  Tartu maakond</w:t>
            </w:r>
          </w:p>
          <w:p w:rsidR="003B2A9C" w:rsidRPr="00BF4D7C" w:rsidRDefault="009C74C9" w:rsidP="009C74C9">
            <w:pPr>
              <w:pStyle w:val="Adressaat"/>
              <w:rPr>
                <w:iCs/>
              </w:rPr>
            </w:pPr>
            <w:r w:rsidRPr="00015E5C">
              <w:t>vahur.laas@gmail.com</w:t>
            </w:r>
          </w:p>
        </w:tc>
        <w:tc>
          <w:tcPr>
            <w:tcW w:w="3827" w:type="dxa"/>
            <w:shd w:val="clear" w:color="auto" w:fill="auto"/>
          </w:tcPr>
          <w:p w:rsidR="009C74C9" w:rsidRPr="00015E5C" w:rsidRDefault="009C74C9" w:rsidP="009C74C9">
            <w:pPr>
              <w:pStyle w:val="adressaat0"/>
              <w:snapToGrid w:val="0"/>
            </w:pPr>
            <w:r w:rsidRPr="00015E5C">
              <w:t>Teie  10.11.2017 nr 33</w:t>
            </w:r>
          </w:p>
          <w:p w:rsidR="009C74C9" w:rsidRDefault="009C74C9" w:rsidP="009C74C9">
            <w:pPr>
              <w:pStyle w:val="adressaat0"/>
              <w:snapToGrid w:val="0"/>
            </w:pPr>
          </w:p>
          <w:p w:rsidR="003B2A9C" w:rsidRPr="001D4CFB" w:rsidRDefault="009C74C9" w:rsidP="009C52CC">
            <w:pPr>
              <w:jc w:val="left"/>
            </w:pPr>
            <w:r w:rsidRPr="00015E5C">
              <w:t>Meie 21.12.17 nr 15-2/17-00692/595</w:t>
            </w:r>
          </w:p>
        </w:tc>
      </w:tr>
    </w:tbl>
    <w:p w:rsidR="009C74C9" w:rsidRPr="009C74C9" w:rsidRDefault="009C74C9" w:rsidP="00C031A1">
      <w:pPr>
        <w:pStyle w:val="kirjapealkiri"/>
        <w:spacing w:before="0" w:after="480"/>
        <w:ind w:right="3686"/>
        <w:rPr>
          <w:b/>
        </w:rPr>
      </w:pPr>
      <w:r w:rsidRPr="009C74C9">
        <w:rPr>
          <w:b/>
        </w:rPr>
        <w:t>Nõuded Tartu linnas Märja alevikus Õssu detailplaneeringu järgse taristu projekteerimiseks</w:t>
      </w:r>
    </w:p>
    <w:p w:rsidR="00C031A1" w:rsidRDefault="00C031A1" w:rsidP="00C031A1">
      <w:pPr>
        <w:pStyle w:val="Vahedeta"/>
        <w:spacing w:after="120"/>
        <w:rPr>
          <w:szCs w:val="24"/>
        </w:rPr>
      </w:pPr>
      <w:r w:rsidRPr="00EE0EC3">
        <w:rPr>
          <w:szCs w:val="24"/>
        </w:rPr>
        <w:t>Olete esitanud</w:t>
      </w:r>
      <w:r>
        <w:rPr>
          <w:szCs w:val="24"/>
        </w:rPr>
        <w:t xml:space="preserve"> Maanteeametile</w:t>
      </w:r>
      <w:r w:rsidRPr="00EE0EC3">
        <w:rPr>
          <w:szCs w:val="24"/>
        </w:rPr>
        <w:t xml:space="preserve"> taotluse väljastada nõuded </w:t>
      </w:r>
      <w:r>
        <w:rPr>
          <w:szCs w:val="24"/>
        </w:rPr>
        <w:t xml:space="preserve">Tartu linnas Märja alevikus </w:t>
      </w:r>
      <w:bookmarkStart w:id="0" w:name="_Hlk501368899"/>
      <w:r>
        <w:rPr>
          <w:szCs w:val="24"/>
        </w:rPr>
        <w:t>Õssu detailplaneeringu järgse</w:t>
      </w:r>
      <w:bookmarkEnd w:id="0"/>
      <w:r>
        <w:rPr>
          <w:szCs w:val="24"/>
        </w:rPr>
        <w:t xml:space="preserve"> taristu projekteerimiseks. Taristu sisaldab teid</w:t>
      </w:r>
      <w:r w:rsidRPr="00923E34">
        <w:rPr>
          <w:szCs w:val="24"/>
        </w:rPr>
        <w:t xml:space="preserve"> ja plats</w:t>
      </w:r>
      <w:r>
        <w:rPr>
          <w:szCs w:val="24"/>
        </w:rPr>
        <w:t>e</w:t>
      </w:r>
      <w:r w:rsidRPr="00923E34">
        <w:rPr>
          <w:szCs w:val="24"/>
        </w:rPr>
        <w:t>, torusti</w:t>
      </w:r>
      <w:r>
        <w:rPr>
          <w:szCs w:val="24"/>
        </w:rPr>
        <w:t>k</w:t>
      </w:r>
      <w:r w:rsidRPr="00923E34">
        <w:rPr>
          <w:szCs w:val="24"/>
        </w:rPr>
        <w:t>ke, sidevarustus</w:t>
      </w:r>
      <w:r>
        <w:rPr>
          <w:szCs w:val="24"/>
        </w:rPr>
        <w:t>t</w:t>
      </w:r>
      <w:r w:rsidRPr="00923E34">
        <w:rPr>
          <w:szCs w:val="24"/>
        </w:rPr>
        <w:t xml:space="preserve"> ja tänavavalgustus</w:t>
      </w:r>
      <w:r>
        <w:rPr>
          <w:szCs w:val="24"/>
        </w:rPr>
        <w:t>t.</w:t>
      </w:r>
    </w:p>
    <w:p w:rsidR="00C031A1" w:rsidRDefault="00C031A1" w:rsidP="00C031A1">
      <w:pPr>
        <w:pStyle w:val="Vahedeta"/>
        <w:spacing w:after="120"/>
        <w:rPr>
          <w:szCs w:val="24"/>
        </w:rPr>
      </w:pPr>
      <w:r>
        <w:rPr>
          <w:szCs w:val="24"/>
        </w:rPr>
        <w:t xml:space="preserve">Õssu maaüksuse detailplaneering (Artes Terrae OÜ töö nr </w:t>
      </w:r>
      <w:r w:rsidRPr="00891F16">
        <w:rPr>
          <w:szCs w:val="24"/>
        </w:rPr>
        <w:t>54DP06</w:t>
      </w:r>
      <w:r>
        <w:rPr>
          <w:szCs w:val="24"/>
        </w:rPr>
        <w:t xml:space="preserve">, edaspidi planeering) on kehtestatud Tähtvere Vallavalitsuse </w:t>
      </w:r>
      <w:r w:rsidRPr="00891F16">
        <w:rPr>
          <w:szCs w:val="24"/>
        </w:rPr>
        <w:t>03.02.2017</w:t>
      </w:r>
      <w:r>
        <w:rPr>
          <w:szCs w:val="24"/>
        </w:rPr>
        <w:t xml:space="preserve"> otsusega nr 1-2/8. Planeeringuala piirneb riigiteega nr 92 (edaspidi riigitee) ja paikneb osaliselt te kaitsevööndis km 1,69-2,10.</w:t>
      </w:r>
      <w:r w:rsidRPr="00D23619">
        <w:rPr>
          <w:szCs w:val="24"/>
        </w:rPr>
        <w:t xml:space="preserve"> </w:t>
      </w:r>
      <w:r>
        <w:rPr>
          <w:szCs w:val="24"/>
        </w:rPr>
        <w:t xml:space="preserve">Planeering arvestab Maanteeameti tellimisel koostatud üldplaneeringut täpsustava Viljandi mnt laienduse teemaplaneeringuga (Ramboll Eesti AS projekt nr </w:t>
      </w:r>
      <w:r w:rsidRPr="006B5A4F">
        <w:rPr>
          <w:szCs w:val="24"/>
        </w:rPr>
        <w:t>2010-0173</w:t>
      </w:r>
      <w:r>
        <w:rPr>
          <w:szCs w:val="24"/>
        </w:rPr>
        <w:t>, 2012). Tänases seisus riigitee ja kergliiklustee on välja ehitatud vastavalt „</w:t>
      </w:r>
      <w:r w:rsidRPr="00D25995">
        <w:rPr>
          <w:szCs w:val="24"/>
        </w:rPr>
        <w:t>Põhimaantee nr 92 Tartu-Viljandi-Kilingi-Nõmme Tartu-Märja lõigu rekonstrueerimise tehniline projekt</w:t>
      </w:r>
      <w:r>
        <w:rPr>
          <w:szCs w:val="24"/>
        </w:rPr>
        <w:t>“ (Roadplan OÜ töö nr 2014-04).</w:t>
      </w:r>
    </w:p>
    <w:p w:rsidR="00C031A1" w:rsidRDefault="00C031A1" w:rsidP="00C031A1">
      <w:pPr>
        <w:pStyle w:val="Vahedeta"/>
        <w:spacing w:after="120"/>
        <w:rPr>
          <w:szCs w:val="24"/>
        </w:rPr>
      </w:pPr>
      <w:r>
        <w:rPr>
          <w:szCs w:val="24"/>
        </w:rPr>
        <w:t>Planeeringust:</w:t>
      </w:r>
    </w:p>
    <w:p w:rsidR="00C031A1" w:rsidRDefault="00C031A1" w:rsidP="00C031A1">
      <w:pPr>
        <w:pStyle w:val="Vahedeta"/>
        <w:spacing w:after="120"/>
        <w:rPr>
          <w:szCs w:val="24"/>
        </w:rPr>
      </w:pPr>
      <w:r w:rsidRPr="00767F3F">
        <w:rPr>
          <w:szCs w:val="24"/>
        </w:rPr>
        <w:t>Juurdepääs planeeringualale toimub Aretuse ja Keskuse tänavate kaudu</w:t>
      </w:r>
      <w:r>
        <w:rPr>
          <w:szCs w:val="24"/>
        </w:rPr>
        <w:t>.</w:t>
      </w:r>
      <w:r w:rsidRPr="00767F3F">
        <w:rPr>
          <w:szCs w:val="24"/>
        </w:rPr>
        <w:t xml:space="preserve"> </w:t>
      </w:r>
      <w:r>
        <w:rPr>
          <w:szCs w:val="24"/>
        </w:rPr>
        <w:t>Kavandatud</w:t>
      </w:r>
      <w:r w:rsidRPr="005C3D57">
        <w:rPr>
          <w:szCs w:val="24"/>
        </w:rPr>
        <w:t xml:space="preserve"> </w:t>
      </w:r>
      <w:r>
        <w:rPr>
          <w:szCs w:val="24"/>
        </w:rPr>
        <w:t xml:space="preserve">on kogujatee (jaotustänav) </w:t>
      </w:r>
      <w:r w:rsidRPr="005C3D57">
        <w:rPr>
          <w:szCs w:val="24"/>
        </w:rPr>
        <w:t xml:space="preserve">ärihoonete ala </w:t>
      </w:r>
      <w:r>
        <w:rPr>
          <w:szCs w:val="24"/>
        </w:rPr>
        <w:t xml:space="preserve">ja elamute </w:t>
      </w:r>
      <w:r w:rsidRPr="005C3D57">
        <w:rPr>
          <w:szCs w:val="24"/>
        </w:rPr>
        <w:t>vahele</w:t>
      </w:r>
      <w:r>
        <w:rPr>
          <w:szCs w:val="24"/>
        </w:rPr>
        <w:t>.</w:t>
      </w:r>
      <w:r w:rsidRPr="005C3D57">
        <w:rPr>
          <w:szCs w:val="24"/>
        </w:rPr>
        <w:t xml:space="preserve"> Pos-d 23, 25 ja Pos 28 kuni Pos 33 on planeeritud avalikuks tänavamaaks ning </w:t>
      </w:r>
      <w:r>
        <w:rPr>
          <w:szCs w:val="24"/>
        </w:rPr>
        <w:t xml:space="preserve">riigitee </w:t>
      </w:r>
      <w:r w:rsidRPr="005C3D57">
        <w:rPr>
          <w:szCs w:val="24"/>
        </w:rPr>
        <w:t>koridori laiendamiseks.</w:t>
      </w:r>
      <w:r>
        <w:rPr>
          <w:szCs w:val="24"/>
        </w:rPr>
        <w:t xml:space="preserve"> Riigiteega </w:t>
      </w:r>
      <w:r w:rsidRPr="00767F3F">
        <w:rPr>
          <w:szCs w:val="24"/>
        </w:rPr>
        <w:t>piirnevasse tsooni on planeeritud ärihooned,</w:t>
      </w:r>
      <w:r w:rsidRPr="00767F3F">
        <w:t xml:space="preserve"> </w:t>
      </w:r>
      <w:r>
        <w:t xml:space="preserve">sh </w:t>
      </w:r>
      <w:r w:rsidRPr="00767F3F">
        <w:rPr>
          <w:szCs w:val="24"/>
        </w:rPr>
        <w:t xml:space="preserve">Pos 18 </w:t>
      </w:r>
      <w:r>
        <w:rPr>
          <w:szCs w:val="24"/>
        </w:rPr>
        <w:t xml:space="preserve">(vt joonis lisas) </w:t>
      </w:r>
      <w:r w:rsidRPr="00767F3F">
        <w:rPr>
          <w:szCs w:val="24"/>
        </w:rPr>
        <w:t>on planeeritud automaattankla rajamiseks.</w:t>
      </w:r>
      <w:r w:rsidRPr="00151DC0">
        <w:t xml:space="preserve"> </w:t>
      </w:r>
      <w:r w:rsidRPr="00151DC0">
        <w:rPr>
          <w:szCs w:val="24"/>
        </w:rPr>
        <w:t>Veetorustik ühenda</w:t>
      </w:r>
      <w:r>
        <w:rPr>
          <w:szCs w:val="24"/>
        </w:rPr>
        <w:t>takse</w:t>
      </w:r>
      <w:r w:rsidRPr="00151DC0">
        <w:rPr>
          <w:szCs w:val="24"/>
        </w:rPr>
        <w:t xml:space="preserve"> AS Emajõe Veevärgile kuuluva ühisveevõrguga Aretuse tänaval, planeeringuala loodeosas Pos 1, 2, 3 ja 4 läbiva veetoruga ning Keskuse tänaval asuva veetoruga.</w:t>
      </w:r>
      <w:r w:rsidRPr="00151DC0">
        <w:t xml:space="preserve"> </w:t>
      </w:r>
      <w:r>
        <w:rPr>
          <w:szCs w:val="24"/>
        </w:rPr>
        <w:t>R</w:t>
      </w:r>
      <w:r w:rsidRPr="00151DC0">
        <w:rPr>
          <w:szCs w:val="24"/>
        </w:rPr>
        <w:t>eoveekanalisatsiooni torustik</w:t>
      </w:r>
      <w:r>
        <w:rPr>
          <w:szCs w:val="24"/>
        </w:rPr>
        <w:t>ud</w:t>
      </w:r>
      <w:r w:rsidRPr="00151DC0">
        <w:rPr>
          <w:szCs w:val="24"/>
        </w:rPr>
        <w:t xml:space="preserve"> on kavandatud ühendada isevoolselt Aretuse ja Keskuse tänavatel asuvate AS Emajõe Veevärgile kuuluvate kanalisatsioonitrassidega. </w:t>
      </w:r>
      <w:r w:rsidRPr="005D4B11">
        <w:rPr>
          <w:szCs w:val="24"/>
        </w:rPr>
        <w:t>Planeeringu kohane sajuveekanalisatsioon ehitatakse arendaja poolt välja planeeringu kõige varasemas etapis. Sademeveesüsteem rajatakse kuni detailplaneeringuga määratud Rahinge (K-6) eesvooluni ning vajadusel, vastavalt Põllumajandusameti poolt väljastatud tehnilistele tingimustele, rekonstrueeritakse eesvool</w:t>
      </w:r>
      <w:r>
        <w:rPr>
          <w:szCs w:val="24"/>
        </w:rPr>
        <w:t>.</w:t>
      </w:r>
      <w:r w:rsidRPr="005D4B11">
        <w:rPr>
          <w:szCs w:val="24"/>
        </w:rPr>
        <w:t xml:space="preserve"> Projekteerimisel lähtuda sajuveetorustiku kokkulepitud asukohast (</w:t>
      </w:r>
      <w:r>
        <w:rPr>
          <w:szCs w:val="24"/>
        </w:rPr>
        <w:t xml:space="preserve">vt planeeringu </w:t>
      </w:r>
      <w:r w:rsidRPr="005D4B11">
        <w:rPr>
          <w:szCs w:val="24"/>
        </w:rPr>
        <w:t>joonis 5).</w:t>
      </w:r>
      <w:r w:rsidRPr="0031385F">
        <w:rPr>
          <w:rFonts w:eastAsia="Times New Roman" w:cs="Times New Roman"/>
          <w:kern w:val="0"/>
          <w:szCs w:val="24"/>
          <w:lang w:eastAsia="en-US" w:bidi="ar-SA"/>
        </w:rPr>
        <w:t xml:space="preserve"> </w:t>
      </w:r>
      <w:r w:rsidRPr="0031385F">
        <w:rPr>
          <w:szCs w:val="24"/>
        </w:rPr>
        <w:t>Elektrivarust</w:t>
      </w:r>
      <w:bookmarkStart w:id="1" w:name="_GoBack"/>
      <w:bookmarkEnd w:id="1"/>
      <w:r w:rsidRPr="0031385F">
        <w:rPr>
          <w:szCs w:val="24"/>
        </w:rPr>
        <w:t>us on planeeritud AS-i Eesti Energia elektrivõrgust</w:t>
      </w:r>
      <w:r>
        <w:rPr>
          <w:szCs w:val="24"/>
        </w:rPr>
        <w:t>.</w:t>
      </w:r>
      <w:r w:rsidRPr="0031385F">
        <w:t xml:space="preserve"> </w:t>
      </w:r>
      <w:r w:rsidRPr="0031385F">
        <w:rPr>
          <w:szCs w:val="24"/>
        </w:rPr>
        <w:t>Planeeritud kruntide soojavarustus on kavandatud kaugküttena ja/või gaasiküttena.</w:t>
      </w:r>
    </w:p>
    <w:p w:rsidR="00C031A1" w:rsidRPr="00C54C8A" w:rsidRDefault="00C031A1" w:rsidP="00C031A1">
      <w:pPr>
        <w:pStyle w:val="Vahedeta"/>
        <w:spacing w:after="120"/>
        <w:rPr>
          <w:szCs w:val="24"/>
        </w:rPr>
      </w:pPr>
      <w:r w:rsidRPr="00EE0EC3">
        <w:rPr>
          <w:szCs w:val="24"/>
        </w:rPr>
        <w:t>Tulenevalt eeltoodust ning võttes aluseks ehitusseadustiku (EhS) § 19, § 24, § 70, § 71, § 92 lg 6, lg 10, § 97, § 99 lg 3 ja 4 ning Maanteeameti põhimääruse, esitame nõuded</w:t>
      </w:r>
      <w:r w:rsidRPr="00C54C8A">
        <w:rPr>
          <w:b/>
          <w:szCs w:val="24"/>
        </w:rPr>
        <w:t xml:space="preserve"> </w:t>
      </w:r>
      <w:r>
        <w:rPr>
          <w:szCs w:val="24"/>
        </w:rPr>
        <w:t>projekteerimiseks</w:t>
      </w:r>
      <w:r w:rsidR="002C6042">
        <w:rPr>
          <w:szCs w:val="24"/>
        </w:rPr>
        <w:t xml:space="preserve"> </w:t>
      </w:r>
      <w:r>
        <w:rPr>
          <w:szCs w:val="24"/>
        </w:rPr>
        <w:t xml:space="preserve">/ ehitamiseks </w:t>
      </w:r>
      <w:r w:rsidRPr="00C54C8A">
        <w:rPr>
          <w:szCs w:val="24"/>
        </w:rPr>
        <w:t>riigitee piirides (teemaal) ja tee kaitsevööndis:</w:t>
      </w:r>
    </w:p>
    <w:p w:rsidR="00C031A1" w:rsidRPr="00C54C8A" w:rsidRDefault="00C031A1" w:rsidP="00C031A1">
      <w:pPr>
        <w:pStyle w:val="Loendilik"/>
        <w:widowControl/>
        <w:numPr>
          <w:ilvl w:val="0"/>
          <w:numId w:val="1"/>
        </w:numPr>
        <w:suppressAutoHyphens w:val="0"/>
        <w:spacing w:after="120" w:line="240" w:lineRule="auto"/>
        <w:rPr>
          <w:szCs w:val="24"/>
        </w:rPr>
      </w:pPr>
      <w:r w:rsidRPr="002C6042">
        <w:rPr>
          <w:szCs w:val="24"/>
        </w:rPr>
        <w:t>Tehnovõrgu projekteerimiseks ning ehitamiseks</w:t>
      </w:r>
      <w:r w:rsidRPr="00C54C8A">
        <w:rPr>
          <w:szCs w:val="24"/>
        </w:rPr>
        <w:t xml:space="preserve"> (käesoleva kirja </w:t>
      </w:r>
      <w:r w:rsidRPr="002C6042">
        <w:rPr>
          <w:b/>
          <w:szCs w:val="24"/>
        </w:rPr>
        <w:t>Lisas 1</w:t>
      </w:r>
      <w:r w:rsidRPr="00C54C8A">
        <w:rPr>
          <w:szCs w:val="24"/>
        </w:rPr>
        <w:t>)</w:t>
      </w:r>
      <w:r>
        <w:rPr>
          <w:szCs w:val="24"/>
        </w:rPr>
        <w:t xml:space="preserve">. Täiendav teave Peeter Uibo </w:t>
      </w:r>
      <w:r w:rsidRPr="00C54C8A">
        <w:rPr>
          <w:szCs w:val="24"/>
        </w:rPr>
        <w:t>5159766 peeter.uibo@mnt.ee.</w:t>
      </w:r>
    </w:p>
    <w:p w:rsidR="00C031A1" w:rsidRPr="00C54C8A" w:rsidRDefault="00C031A1" w:rsidP="00C031A1">
      <w:pPr>
        <w:pStyle w:val="Loendilik"/>
        <w:widowControl/>
        <w:numPr>
          <w:ilvl w:val="0"/>
          <w:numId w:val="1"/>
        </w:numPr>
        <w:suppressAutoHyphens w:val="0"/>
        <w:spacing w:after="120" w:line="240" w:lineRule="auto"/>
        <w:rPr>
          <w:b/>
          <w:szCs w:val="24"/>
        </w:rPr>
      </w:pPr>
      <w:r w:rsidRPr="002C6042">
        <w:rPr>
          <w:szCs w:val="24"/>
        </w:rPr>
        <w:lastRenderedPageBreak/>
        <w:t>Teevalgustuse projekteerimiseks</w:t>
      </w:r>
      <w:r w:rsidRPr="00C54C8A">
        <w:rPr>
          <w:b/>
          <w:szCs w:val="24"/>
        </w:rPr>
        <w:t xml:space="preserve"> </w:t>
      </w:r>
      <w:r w:rsidRPr="00C54C8A">
        <w:rPr>
          <w:szCs w:val="24"/>
        </w:rPr>
        <w:t xml:space="preserve">(käesoleva kirja </w:t>
      </w:r>
      <w:r w:rsidRPr="002C6042">
        <w:rPr>
          <w:b/>
          <w:szCs w:val="24"/>
        </w:rPr>
        <w:t>Lisas 2</w:t>
      </w:r>
      <w:r w:rsidRPr="00C54C8A">
        <w:rPr>
          <w:szCs w:val="24"/>
        </w:rPr>
        <w:t>)</w:t>
      </w:r>
      <w:r>
        <w:rPr>
          <w:szCs w:val="24"/>
        </w:rPr>
        <w:t xml:space="preserve">. </w:t>
      </w:r>
      <w:r w:rsidRPr="00C54C8A">
        <w:rPr>
          <w:szCs w:val="24"/>
        </w:rPr>
        <w:t>Täiendav teave</w:t>
      </w:r>
      <w:r>
        <w:rPr>
          <w:szCs w:val="24"/>
        </w:rPr>
        <w:t xml:space="preserve"> Andrus Tull </w:t>
      </w:r>
      <w:r w:rsidRPr="00C54C8A">
        <w:rPr>
          <w:szCs w:val="24"/>
        </w:rPr>
        <w:t>5136793</w:t>
      </w:r>
      <w:r w:rsidRPr="00C54C8A">
        <w:rPr>
          <w:b/>
          <w:szCs w:val="24"/>
        </w:rPr>
        <w:t xml:space="preserve"> </w:t>
      </w:r>
      <w:r w:rsidRPr="00C54C8A">
        <w:rPr>
          <w:szCs w:val="24"/>
        </w:rPr>
        <w:t>andrus.tull@mnt.ee</w:t>
      </w:r>
      <w:r>
        <w:rPr>
          <w:szCs w:val="24"/>
        </w:rPr>
        <w:t>.</w:t>
      </w:r>
    </w:p>
    <w:p w:rsidR="00C031A1" w:rsidRPr="00EE0EC3" w:rsidRDefault="00C031A1" w:rsidP="00C031A1">
      <w:pPr>
        <w:pStyle w:val="Loendilik"/>
        <w:widowControl/>
        <w:numPr>
          <w:ilvl w:val="0"/>
          <w:numId w:val="1"/>
        </w:numPr>
        <w:suppressAutoHyphens w:val="0"/>
        <w:spacing w:after="120" w:line="240" w:lineRule="auto"/>
        <w:rPr>
          <w:rStyle w:val="Hperlink"/>
          <w:color w:val="auto"/>
          <w:szCs w:val="24"/>
          <w:u w:val="none"/>
        </w:rPr>
      </w:pPr>
      <w:r w:rsidRPr="00EE0EC3">
        <w:rPr>
          <w:b/>
          <w:szCs w:val="24"/>
        </w:rPr>
        <w:t>Tehnovõrgu omanik peab</w:t>
      </w:r>
      <w:r w:rsidRPr="00EE0EC3">
        <w:rPr>
          <w:szCs w:val="24"/>
        </w:rPr>
        <w:t xml:space="preserve"> enne projekti realiseerima asumist esitama Maanteeametile vormikohase taotluse koos projektis kooskõlastatud asukohaskeemiga teemaale tehnovõrgu ehitamise ja talumise lepingu sõlmimiseks (vorm saadaval </w:t>
      </w:r>
      <w:hyperlink r:id="rId9" w:history="1">
        <w:r w:rsidRPr="004D3C6E">
          <w:rPr>
            <w:rStyle w:val="Hperlink"/>
            <w:szCs w:val="24"/>
          </w:rPr>
          <w:t>https://www.mnt.ee/et/ametist/blanketid#</w:t>
        </w:r>
      </w:hyperlink>
      <w:r>
        <w:rPr>
          <w:szCs w:val="24"/>
        </w:rPr>
        <w:t xml:space="preserve"> </w:t>
      </w:r>
      <w:r w:rsidRPr="00EE0EC3">
        <w:rPr>
          <w:szCs w:val="24"/>
          <w:u w:val="single"/>
        </w:rPr>
        <w:t>projektijärgsete tööde teostamiseks vajaliku teehoiuväliste tööde loa väljastamiseks.</w:t>
      </w:r>
      <w:r w:rsidRPr="00EE0EC3">
        <w:rPr>
          <w:szCs w:val="24"/>
        </w:rPr>
        <w:t xml:space="preserve"> Kontaktisik </w:t>
      </w:r>
      <w:r w:rsidRPr="00EE0EC3">
        <w:rPr>
          <w:b/>
          <w:szCs w:val="24"/>
        </w:rPr>
        <w:t>Annika Birk</w:t>
      </w:r>
      <w:r w:rsidRPr="00EE0EC3">
        <w:rPr>
          <w:szCs w:val="24"/>
        </w:rPr>
        <w:t xml:space="preserve"> teemaa osakonna maade haldur tel 636 1125, e-post </w:t>
      </w:r>
      <w:hyperlink r:id="rId10" w:history="1">
        <w:r w:rsidRPr="00EE0EC3">
          <w:rPr>
            <w:rStyle w:val="Hperlink"/>
            <w:color w:val="auto"/>
            <w:szCs w:val="24"/>
          </w:rPr>
          <w:t>Annika.Birk@mnt.ee</w:t>
        </w:r>
      </w:hyperlink>
      <w:r w:rsidRPr="00EE0EC3">
        <w:rPr>
          <w:rStyle w:val="Hperlink"/>
          <w:color w:val="auto"/>
          <w:szCs w:val="24"/>
        </w:rPr>
        <w:t>.</w:t>
      </w:r>
    </w:p>
    <w:p w:rsidR="00C031A1" w:rsidRPr="00D84E66" w:rsidRDefault="00C031A1" w:rsidP="00C031A1">
      <w:pPr>
        <w:pStyle w:val="Loendilik"/>
        <w:widowControl/>
        <w:numPr>
          <w:ilvl w:val="0"/>
          <w:numId w:val="1"/>
        </w:numPr>
        <w:suppressAutoHyphens w:val="0"/>
        <w:spacing w:after="120" w:line="240" w:lineRule="auto"/>
        <w:rPr>
          <w:szCs w:val="24"/>
        </w:rPr>
      </w:pPr>
      <w:r w:rsidRPr="00EE0EC3">
        <w:rPr>
          <w:b/>
          <w:szCs w:val="24"/>
        </w:rPr>
        <w:t>Ehitaja peab taotlema</w:t>
      </w:r>
      <w:r w:rsidRPr="00EE0EC3">
        <w:rPr>
          <w:szCs w:val="24"/>
        </w:rPr>
        <w:t xml:space="preserve"> Maanteeametilt vahetult enne töödega alustamist teehoiuväliste tööde loa projektijärgsete tööde teostamiseks riigitee </w:t>
      </w:r>
      <w:r>
        <w:rPr>
          <w:szCs w:val="24"/>
        </w:rPr>
        <w:t xml:space="preserve">alusel </w:t>
      </w:r>
      <w:r w:rsidRPr="00EE0EC3">
        <w:rPr>
          <w:szCs w:val="24"/>
        </w:rPr>
        <w:t xml:space="preserve">maal (transpordimaal) ja nõusoleku ehitamiseks tee kaitsevööndis. Taotluse vorm on saadaval </w:t>
      </w:r>
      <w:hyperlink r:id="rId11" w:history="1">
        <w:r w:rsidRPr="004D3C6E">
          <w:rPr>
            <w:rStyle w:val="Hperlink"/>
            <w:szCs w:val="24"/>
          </w:rPr>
          <w:t>https://www.mnt.ee/et/ametist/blanketid#</w:t>
        </w:r>
      </w:hyperlink>
      <w:r w:rsidRPr="00EE0EC3">
        <w:rPr>
          <w:szCs w:val="24"/>
        </w:rPr>
        <w:t xml:space="preserve">. </w:t>
      </w:r>
      <w:r w:rsidRPr="00EE0EC3">
        <w:rPr>
          <w:szCs w:val="24"/>
          <w:u w:val="single"/>
        </w:rPr>
        <w:t>Loa taotlusele tuleb lisada Maanteeameti liikluskorralduse osakonna poolt kooskõlastatud ehitusaegne liikluskorralduse projekt.</w:t>
      </w:r>
    </w:p>
    <w:p w:rsidR="00C031A1" w:rsidRPr="00C54C8A" w:rsidRDefault="00C031A1" w:rsidP="00C031A1">
      <w:pPr>
        <w:pStyle w:val="Loendilik"/>
        <w:widowControl/>
        <w:numPr>
          <w:ilvl w:val="0"/>
          <w:numId w:val="1"/>
        </w:numPr>
        <w:suppressAutoHyphens w:val="0"/>
        <w:spacing w:after="120" w:line="240" w:lineRule="auto"/>
      </w:pPr>
      <w:r w:rsidRPr="00EE0EC3">
        <w:rPr>
          <w:szCs w:val="24"/>
        </w:rPr>
        <w:t xml:space="preserve">Projekti realiseerimisel tuleb juhinduda majandus- ja taristuministri 13.07.2015 määrusest nr 90 „Liikluskorralduse nõuded teetöödel“. Maanteeameti poolne kontaktisik liikluskorralduse osas </w:t>
      </w:r>
      <w:r>
        <w:rPr>
          <w:szCs w:val="24"/>
        </w:rPr>
        <w:t>Tartu</w:t>
      </w:r>
      <w:r w:rsidRPr="00EE0EC3">
        <w:rPr>
          <w:szCs w:val="24"/>
        </w:rPr>
        <w:t xml:space="preserve"> maakonnas: </w:t>
      </w:r>
      <w:r>
        <w:rPr>
          <w:szCs w:val="24"/>
        </w:rPr>
        <w:t>Andrus Prükk</w:t>
      </w:r>
      <w:r w:rsidRPr="00657D15">
        <w:rPr>
          <w:szCs w:val="24"/>
        </w:rPr>
        <w:t xml:space="preserve"> tel</w:t>
      </w:r>
      <w:r w:rsidRPr="00EF753E">
        <w:rPr>
          <w:szCs w:val="24"/>
        </w:rPr>
        <w:t xml:space="preserve">. </w:t>
      </w:r>
      <w:r w:rsidRPr="00C54C8A">
        <w:rPr>
          <w:szCs w:val="24"/>
        </w:rPr>
        <w:t xml:space="preserve">5067186 </w:t>
      </w:r>
      <w:r>
        <w:t>andrus.prykk@mnt.ee</w:t>
      </w:r>
      <w:r w:rsidRPr="00C54C8A">
        <w:rPr>
          <w:szCs w:val="24"/>
        </w:rPr>
        <w:t>.</w:t>
      </w:r>
    </w:p>
    <w:p w:rsidR="00C031A1" w:rsidRPr="00EF753E" w:rsidRDefault="00C031A1" w:rsidP="00C031A1">
      <w:pPr>
        <w:pStyle w:val="Loendilik"/>
        <w:widowControl/>
        <w:numPr>
          <w:ilvl w:val="0"/>
          <w:numId w:val="1"/>
        </w:numPr>
        <w:suppressAutoHyphens w:val="0"/>
        <w:spacing w:after="120" w:line="240" w:lineRule="auto"/>
        <w:rPr>
          <w:szCs w:val="24"/>
        </w:rPr>
      </w:pPr>
      <w:r w:rsidRPr="00EF753E">
        <w:rPr>
          <w:szCs w:val="24"/>
        </w:rPr>
        <w:t>Ülalnimetatud punktides kirjeldatud põhimõtted peavad kajastuma ehitusprojekti seletuskirjas ja joonistel. Käesolevad nõuded lugeda projekti lahutamatuks osaks</w:t>
      </w:r>
      <w:r>
        <w:rPr>
          <w:szCs w:val="24"/>
        </w:rPr>
        <w:t>.</w:t>
      </w:r>
    </w:p>
    <w:p w:rsidR="00C031A1" w:rsidRDefault="00C031A1" w:rsidP="00C031A1">
      <w:pPr>
        <w:pStyle w:val="Vahedeta"/>
        <w:spacing w:after="120"/>
      </w:pPr>
      <w:r w:rsidRPr="00C2601B">
        <w:t xml:space="preserve">Projekt </w:t>
      </w:r>
      <w:r>
        <w:t xml:space="preserve">tuleb </w:t>
      </w:r>
      <w:r w:rsidRPr="00D85056">
        <w:rPr>
          <w:b/>
        </w:rPr>
        <w:t xml:space="preserve">kooskõlastada </w:t>
      </w:r>
      <w:r>
        <w:t>Maanteeametiga (</w:t>
      </w:r>
      <w:hyperlink r:id="rId12" w:history="1">
        <w:r w:rsidRPr="002A4433">
          <w:rPr>
            <w:rStyle w:val="Hperlink"/>
          </w:rPr>
          <w:t>maantee@mnt.ee</w:t>
        </w:r>
      </w:hyperlink>
      <w:r>
        <w:t xml:space="preserve"> või läbi ehr.ee ehitusloa menetluses</w:t>
      </w:r>
      <w:r w:rsidRPr="00FF10FF">
        <w:t>).</w:t>
      </w:r>
    </w:p>
    <w:p w:rsidR="00C031A1" w:rsidRPr="00EE0EC3" w:rsidRDefault="00C031A1" w:rsidP="00C031A1">
      <w:pPr>
        <w:pStyle w:val="Vahedeta"/>
        <w:spacing w:after="120"/>
      </w:pPr>
      <w:r w:rsidRPr="00EE0EC3">
        <w:t xml:space="preserve">Järelevalvet </w:t>
      </w:r>
      <w:r>
        <w:t>ehitusseadustiku ja liiklusseaduse</w:t>
      </w:r>
      <w:r w:rsidRPr="00EE0EC3">
        <w:t xml:space="preserve"> ning esitatud nõuete täitmise üle riigitee ja selle kaitsevööndi ulatuses teostab Maanteeamet sama seadusega kehtestatud korras.</w:t>
      </w:r>
    </w:p>
    <w:p w:rsidR="00C031A1" w:rsidRDefault="00C031A1" w:rsidP="00C031A1">
      <w:pPr>
        <w:pStyle w:val="Vahedeta"/>
        <w:spacing w:after="120"/>
      </w:pPr>
      <w:r w:rsidRPr="00EE0EC3">
        <w:t>Käesolev otsus jõustub teatavakstegemisest ja selle peale on võimalik esitada vaie Maanteeametile (Pärnu mnt 463a, Tallinn, info@mnt.ee) haldusmenetluse seaduses või kaebus halduskohtule halduskohtumenetluse seadustikus sätestatud korras 30 päeva jooksul.</w:t>
      </w:r>
    </w:p>
    <w:p w:rsidR="00C031A1" w:rsidRDefault="00C031A1" w:rsidP="00C031A1">
      <w:pPr>
        <w:pStyle w:val="Snum"/>
      </w:pPr>
    </w:p>
    <w:p w:rsidR="00C031A1" w:rsidRDefault="00C031A1" w:rsidP="00C031A1">
      <w:pPr>
        <w:pStyle w:val="Snum"/>
      </w:pPr>
    </w:p>
    <w:p w:rsidR="00A13FDE" w:rsidRDefault="00A13FDE" w:rsidP="00A13FDE">
      <w:pPr>
        <w:pStyle w:val="Snum"/>
      </w:pPr>
      <w:r>
        <w:t>Lugupidamisega</w:t>
      </w: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  <w:r>
        <w:t>(allkirjastatud digitaalselt)</w:t>
      </w:r>
    </w:p>
    <w:p w:rsidR="009C74C9" w:rsidRPr="00015E5C" w:rsidRDefault="009C74C9" w:rsidP="009C74C9">
      <w:pPr>
        <w:rPr>
          <w:rFonts w:eastAsia="Calibri"/>
          <w:szCs w:val="22"/>
        </w:rPr>
      </w:pPr>
      <w:r w:rsidRPr="00015E5C">
        <w:t>Marten Leiten</w:t>
      </w:r>
    </w:p>
    <w:p w:rsidR="009C74C9" w:rsidRPr="00015E5C" w:rsidRDefault="009C74C9" w:rsidP="009C74C9">
      <w:r w:rsidRPr="00015E5C">
        <w:t>planeeringute menetlemise talituse juhataja</w:t>
      </w: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  <w:r>
        <w:t>Lisa</w:t>
      </w:r>
      <w:r w:rsidR="00C031A1">
        <w:t>d</w:t>
      </w:r>
      <w:r>
        <w:t>:</w:t>
      </w:r>
      <w:r w:rsidR="00C031A1">
        <w:t xml:space="preserve"> </w:t>
      </w:r>
      <w:r w:rsidR="00D03C5D">
        <w:t xml:space="preserve">Lisa 1 – nõuded tehnovõrgu projekteerimiseks; Lisa 2 – nõuded teevalgustuse projekteerimiseks; väljavõtted teeprojektist </w:t>
      </w:r>
      <w:r w:rsidR="00D03C5D" w:rsidRPr="00D03C5D">
        <w:t>Roadplan OÜ töö nr 2014-04</w:t>
      </w:r>
      <w:r w:rsidR="000D7D7B">
        <w:t xml:space="preserve">; väljavõtted planeeringust </w:t>
      </w:r>
      <w:r w:rsidR="00D03C5D">
        <w:t xml:space="preserve"> (kokku </w:t>
      </w:r>
      <w:r w:rsidR="00D226E8">
        <w:t>1</w:t>
      </w:r>
      <w:r w:rsidR="00226E57">
        <w:t>3</w:t>
      </w:r>
      <w:r w:rsidR="00D03C5D">
        <w:t xml:space="preserve"> faili)</w:t>
      </w:r>
    </w:p>
    <w:p w:rsidR="00A13FDE" w:rsidRDefault="00A13FDE" w:rsidP="00A13FDE">
      <w:pPr>
        <w:pStyle w:val="Snum"/>
      </w:pPr>
    </w:p>
    <w:p w:rsidR="00C031A1" w:rsidRDefault="00C031A1" w:rsidP="00A13FDE">
      <w:pPr>
        <w:pStyle w:val="Snum"/>
      </w:pPr>
    </w:p>
    <w:p w:rsidR="00C031A1" w:rsidRDefault="00C031A1" w:rsidP="00A13FDE">
      <w:pPr>
        <w:pStyle w:val="Snum"/>
      </w:pPr>
    </w:p>
    <w:p w:rsidR="00C031A1" w:rsidRDefault="00C031A1" w:rsidP="00A13FDE">
      <w:pPr>
        <w:pStyle w:val="Snum"/>
      </w:pPr>
    </w:p>
    <w:p w:rsidR="009C74C9" w:rsidRDefault="009C74C9" w:rsidP="00A13FDE">
      <w:pPr>
        <w:pStyle w:val="Snum"/>
      </w:pPr>
    </w:p>
    <w:p w:rsidR="009C74C9" w:rsidRPr="00C031A1" w:rsidRDefault="009C74C9" w:rsidP="009C74C9">
      <w:pPr>
        <w:widowControl/>
        <w:suppressAutoHyphens w:val="0"/>
        <w:spacing w:line="240" w:lineRule="auto"/>
        <w:jc w:val="left"/>
        <w:rPr>
          <w:rFonts w:eastAsia="Times New Roman"/>
          <w:kern w:val="0"/>
          <w:sz w:val="18"/>
          <w:szCs w:val="18"/>
          <w:lang w:eastAsia="en-US" w:bidi="ar-SA"/>
        </w:rPr>
      </w:pPr>
      <w:r w:rsidRPr="00C031A1">
        <w:rPr>
          <w:rFonts w:eastAsia="Times New Roman"/>
          <w:kern w:val="0"/>
          <w:sz w:val="18"/>
          <w:szCs w:val="18"/>
          <w:lang w:eastAsia="en-US" w:bidi="ar-SA"/>
        </w:rPr>
        <w:t xml:space="preserve">Tuuli Veersalu </w:t>
      </w:r>
    </w:p>
    <w:p w:rsidR="009C74C9" w:rsidRPr="00C031A1" w:rsidRDefault="009C74C9" w:rsidP="009C74C9">
      <w:pPr>
        <w:widowControl/>
        <w:suppressAutoHyphens w:val="0"/>
        <w:spacing w:line="240" w:lineRule="auto"/>
        <w:jc w:val="left"/>
        <w:rPr>
          <w:rFonts w:eastAsia="Times New Roman"/>
          <w:kern w:val="0"/>
          <w:sz w:val="18"/>
          <w:szCs w:val="18"/>
          <w:lang w:eastAsia="en-US" w:bidi="ar-SA"/>
        </w:rPr>
      </w:pPr>
      <w:r w:rsidRPr="00C031A1">
        <w:rPr>
          <w:rFonts w:eastAsia="Times New Roman"/>
          <w:kern w:val="0"/>
          <w:sz w:val="18"/>
          <w:szCs w:val="18"/>
          <w:lang w:eastAsia="en-US" w:bidi="ar-SA"/>
        </w:rPr>
        <w:t>5305 0142</w:t>
      </w:r>
    </w:p>
    <w:p w:rsidR="00BD078E" w:rsidRPr="001C28BA" w:rsidRDefault="009C74C9" w:rsidP="00923E50">
      <w:pPr>
        <w:pStyle w:val="Snum"/>
      </w:pPr>
      <w:r w:rsidRPr="00C031A1">
        <w:rPr>
          <w:rFonts w:eastAsia="Times New Roman" w:cs="Times New Roman"/>
          <w:kern w:val="0"/>
          <w:sz w:val="18"/>
          <w:szCs w:val="18"/>
          <w:lang w:eastAsia="en-US" w:bidi="ar-SA"/>
        </w:rPr>
        <w:t>tuuli.veersalu@mnt.ee</w:t>
      </w:r>
      <w:r w:rsidR="001C28BA">
        <w:tab/>
      </w:r>
    </w:p>
    <w:sectPr w:rsidR="00BD078E" w:rsidRPr="001C28BA" w:rsidSect="001C28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907" w:right="1021" w:bottom="1134" w:left="1814" w:header="896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93D" w:rsidRDefault="00A1693D" w:rsidP="00DF44DF">
      <w:r>
        <w:separator/>
      </w:r>
    </w:p>
  </w:endnote>
  <w:endnote w:type="continuationSeparator" w:id="0">
    <w:p w:rsidR="00A1693D" w:rsidRDefault="00A1693D" w:rsidP="00DF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9EB" w:rsidRDefault="00C939EB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9C" w:rsidRPr="00AD2EA7" w:rsidRDefault="004B216A" w:rsidP="007056E1">
    <w:pPr>
      <w:pStyle w:val="Jalus1"/>
    </w:pPr>
    <w:r w:rsidRPr="00AD2EA7">
      <w:fldChar w:fldCharType="begin"/>
    </w:r>
    <w:r w:rsidR="003B2A9C" w:rsidRPr="00AD2EA7">
      <w:instrText xml:space="preserve"> PAGE </w:instrText>
    </w:r>
    <w:r w:rsidRPr="00AD2EA7">
      <w:fldChar w:fldCharType="separate"/>
    </w:r>
    <w:r w:rsidR="002C6042">
      <w:rPr>
        <w:noProof/>
      </w:rPr>
      <w:t>2</w:t>
    </w:r>
    <w:r w:rsidRPr="00AD2EA7">
      <w:fldChar w:fldCharType="end"/>
    </w:r>
    <w:r w:rsidR="003B2A9C" w:rsidRPr="00AD2EA7">
      <w:t xml:space="preserve"> (</w:t>
    </w:r>
    <w:fldSimple w:instr=" NUMPAGES ">
      <w:r w:rsidR="002C6042">
        <w:rPr>
          <w:noProof/>
        </w:rPr>
        <w:t>2</w:t>
      </w:r>
    </w:fldSimple>
    <w:r w:rsidR="003B2A9C" w:rsidRPr="00AD2EA7"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7B5" w:rsidRPr="000A17B5" w:rsidRDefault="00C939EB" w:rsidP="000A17B5">
    <w:pPr>
      <w:pStyle w:val="Jalus1"/>
    </w:pPr>
    <w:r>
      <w:rPr>
        <w:rFonts w:eastAsia="Times New Roman" w:cs="Times New Roman"/>
        <w:kern w:val="0"/>
        <w:szCs w:val="20"/>
        <w:lang w:eastAsia="en-US" w:bidi="ar-SA"/>
      </w:rPr>
      <w:t>Teelise 4</w:t>
    </w:r>
    <w:r w:rsidR="007E51C4">
      <w:t xml:space="preserve"> </w:t>
    </w:r>
    <w:r w:rsidR="000A17B5" w:rsidRPr="000A17B5">
      <w:t xml:space="preserve"> / 1</w:t>
    </w:r>
    <w:r w:rsidR="007E51C4">
      <w:t>0916</w:t>
    </w:r>
    <w:r w:rsidR="000A17B5" w:rsidRPr="000A17B5">
      <w:t xml:space="preserve"> Tallinn /</w:t>
    </w:r>
    <w:r w:rsidR="007E51C4">
      <w:t xml:space="preserve"> 611 9300</w:t>
    </w:r>
    <w:r w:rsidR="000A17B5" w:rsidRPr="000A17B5">
      <w:t xml:space="preserve"> / </w:t>
    </w:r>
    <w:r w:rsidR="007E51C4">
      <w:t>info</w:t>
    </w:r>
    <w:r w:rsidR="000A17B5" w:rsidRPr="000A17B5">
      <w:t>@</w:t>
    </w:r>
    <w:r w:rsidR="007E51C4">
      <w:t>mnt</w:t>
    </w:r>
    <w:r w:rsidR="000A17B5" w:rsidRPr="000A17B5">
      <w:t>.ee / www.</w:t>
    </w:r>
    <w:r w:rsidR="007E51C4">
      <w:t>mnt</w:t>
    </w:r>
    <w:r w:rsidR="000A17B5" w:rsidRPr="000A17B5">
      <w:t>.ee</w:t>
    </w:r>
  </w:p>
  <w:p w:rsidR="000A17B5" w:rsidRPr="000A17B5" w:rsidRDefault="000A17B5" w:rsidP="000A17B5">
    <w:pPr>
      <w:pStyle w:val="Jalus1"/>
    </w:pPr>
    <w:r w:rsidRPr="000A17B5">
      <w:t xml:space="preserve">Registrikood </w:t>
    </w:r>
    <w:r w:rsidR="007E51C4">
      <w:t>70001490</w:t>
    </w:r>
  </w:p>
  <w:p w:rsidR="00124999" w:rsidRDefault="00124999" w:rsidP="000A17B5">
    <w:pPr>
      <w:pStyle w:val="Jalus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93D" w:rsidRDefault="00A1693D" w:rsidP="00DF44DF">
      <w:r>
        <w:separator/>
      </w:r>
    </w:p>
  </w:footnote>
  <w:footnote w:type="continuationSeparator" w:id="0">
    <w:p w:rsidR="00A1693D" w:rsidRDefault="00A1693D" w:rsidP="00DF44DF">
      <w:r>
        <w:continuationSeparator/>
      </w:r>
    </w:p>
  </w:footnote>
  <w:footnote w:type="separator" w:id="-1">
    <w:p w:rsidR="00A1693D" w:rsidRDefault="00A1693D" w:rsidP="00DF44DF">
      <w:r>
        <w:separator/>
      </w:r>
    </w:p>
  </w:footnote>
  <w:footnote w:type="continuationSeparator" w:id="0">
    <w:p w:rsidR="00A1693D" w:rsidRDefault="00A1693D" w:rsidP="00DF4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9EB" w:rsidRDefault="00C939EB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9EB" w:rsidRDefault="00C939EB">
    <w:pPr>
      <w:pStyle w:val="Pi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9EB" w:rsidRDefault="00C939EB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973E0"/>
    <w:multiLevelType w:val="hybridMultilevel"/>
    <w:tmpl w:val="C4522310"/>
    <w:lvl w:ilvl="0" w:tplc="77EAC1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AC4752"/>
    <w:rsid w:val="00060947"/>
    <w:rsid w:val="0008669E"/>
    <w:rsid w:val="000913FC"/>
    <w:rsid w:val="000A17B5"/>
    <w:rsid w:val="000D7D7B"/>
    <w:rsid w:val="000F5975"/>
    <w:rsid w:val="00124999"/>
    <w:rsid w:val="001523BD"/>
    <w:rsid w:val="001A7D04"/>
    <w:rsid w:val="001C28BA"/>
    <w:rsid w:val="001D4CFB"/>
    <w:rsid w:val="002008A2"/>
    <w:rsid w:val="00226E57"/>
    <w:rsid w:val="002835BB"/>
    <w:rsid w:val="00293449"/>
    <w:rsid w:val="002C6042"/>
    <w:rsid w:val="002F254F"/>
    <w:rsid w:val="0034719C"/>
    <w:rsid w:val="00354059"/>
    <w:rsid w:val="003623C8"/>
    <w:rsid w:val="00394DCB"/>
    <w:rsid w:val="003B2A9C"/>
    <w:rsid w:val="00435A13"/>
    <w:rsid w:val="0044084D"/>
    <w:rsid w:val="004B216A"/>
    <w:rsid w:val="004C1391"/>
    <w:rsid w:val="00546204"/>
    <w:rsid w:val="00551E24"/>
    <w:rsid w:val="005564AF"/>
    <w:rsid w:val="00557534"/>
    <w:rsid w:val="00560A92"/>
    <w:rsid w:val="00564569"/>
    <w:rsid w:val="005B5CE1"/>
    <w:rsid w:val="005E3AED"/>
    <w:rsid w:val="005E45BB"/>
    <w:rsid w:val="00602834"/>
    <w:rsid w:val="006472A3"/>
    <w:rsid w:val="00680609"/>
    <w:rsid w:val="006A01AC"/>
    <w:rsid w:val="006E16BD"/>
    <w:rsid w:val="006F3BB9"/>
    <w:rsid w:val="006F72D7"/>
    <w:rsid w:val="007056E1"/>
    <w:rsid w:val="00713327"/>
    <w:rsid w:val="0075695A"/>
    <w:rsid w:val="007A1DE8"/>
    <w:rsid w:val="007D54FC"/>
    <w:rsid w:val="007E51C4"/>
    <w:rsid w:val="00835858"/>
    <w:rsid w:val="008919F2"/>
    <w:rsid w:val="008B041F"/>
    <w:rsid w:val="008D4634"/>
    <w:rsid w:val="008F0B50"/>
    <w:rsid w:val="0091786B"/>
    <w:rsid w:val="00923E50"/>
    <w:rsid w:val="009370A4"/>
    <w:rsid w:val="009C52CC"/>
    <w:rsid w:val="009C74C9"/>
    <w:rsid w:val="009E7F4A"/>
    <w:rsid w:val="00A10E66"/>
    <w:rsid w:val="00A1244E"/>
    <w:rsid w:val="00A13FDE"/>
    <w:rsid w:val="00A1693D"/>
    <w:rsid w:val="00A55418"/>
    <w:rsid w:val="00AC4752"/>
    <w:rsid w:val="00AD2EA7"/>
    <w:rsid w:val="00AE02A8"/>
    <w:rsid w:val="00BC1A62"/>
    <w:rsid w:val="00BD078E"/>
    <w:rsid w:val="00BD3CCF"/>
    <w:rsid w:val="00BE0CC9"/>
    <w:rsid w:val="00BF4D7C"/>
    <w:rsid w:val="00C031A1"/>
    <w:rsid w:val="00C24F66"/>
    <w:rsid w:val="00C27B07"/>
    <w:rsid w:val="00C41FC5"/>
    <w:rsid w:val="00C65624"/>
    <w:rsid w:val="00C83346"/>
    <w:rsid w:val="00C939EB"/>
    <w:rsid w:val="00CA583B"/>
    <w:rsid w:val="00CA5F0B"/>
    <w:rsid w:val="00CF2B77"/>
    <w:rsid w:val="00CF4303"/>
    <w:rsid w:val="00D03C5D"/>
    <w:rsid w:val="00D226E8"/>
    <w:rsid w:val="00D40650"/>
    <w:rsid w:val="00D77DD0"/>
    <w:rsid w:val="00DF44DF"/>
    <w:rsid w:val="00E023F6"/>
    <w:rsid w:val="00E03DBB"/>
    <w:rsid w:val="00F9645B"/>
    <w:rsid w:val="00F9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B269EB0"/>
  <w15:docId w15:val="{04F37B09-BAFB-4AD1-A18E-F97FDB13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546204"/>
    <w:pPr>
      <w:widowControl w:val="0"/>
      <w:suppressAutoHyphens/>
      <w:spacing w:line="238" w:lineRule="exact"/>
      <w:jc w:val="both"/>
    </w:pPr>
    <w:rPr>
      <w:rFonts w:eastAsia="SimSun"/>
      <w:kern w:val="1"/>
      <w:sz w:val="24"/>
      <w:szCs w:val="24"/>
      <w:lang w:eastAsia="zh-CN" w:bidi="hi-IN"/>
    </w:rPr>
  </w:style>
  <w:style w:type="paragraph" w:styleId="Pealkiri4">
    <w:name w:val="heading 4"/>
    <w:basedOn w:val="Normaallaad"/>
    <w:next w:val="Normaallaad"/>
    <w:link w:val="Pealkiri4Mrk"/>
    <w:rsid w:val="00DF44DF"/>
    <w:pPr>
      <w:keepNext/>
      <w:tabs>
        <w:tab w:val="num" w:pos="864"/>
      </w:tabs>
      <w:suppressAutoHyphens w:val="0"/>
      <w:autoSpaceDE w:val="0"/>
      <w:autoSpaceDN w:val="0"/>
      <w:adjustRightInd w:val="0"/>
      <w:spacing w:before="240" w:after="60" w:line="240" w:lineRule="auto"/>
      <w:ind w:left="864" w:hanging="864"/>
      <w:outlineLvl w:val="3"/>
    </w:pPr>
    <w:rPr>
      <w:rFonts w:eastAsia="Times New Roman"/>
      <w:b/>
      <w:bCs/>
      <w:color w:val="000000"/>
      <w:kern w:val="0"/>
      <w:sz w:val="28"/>
      <w:szCs w:val="28"/>
      <w:u w:color="000000"/>
      <w:lang w:eastAsia="et-EE" w:bidi="ar-SA"/>
    </w:rPr>
  </w:style>
  <w:style w:type="paragraph" w:styleId="Pealkiri5">
    <w:name w:val="heading 5"/>
    <w:basedOn w:val="Normaallaad"/>
    <w:next w:val="Normaallaad"/>
    <w:link w:val="Pealkiri5Mrk"/>
    <w:rsid w:val="00DF44DF"/>
    <w:pPr>
      <w:tabs>
        <w:tab w:val="num" w:pos="1008"/>
      </w:tabs>
      <w:suppressAutoHyphens w:val="0"/>
      <w:autoSpaceDE w:val="0"/>
      <w:autoSpaceDN w:val="0"/>
      <w:adjustRightInd w:val="0"/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color w:val="000000"/>
      <w:kern w:val="0"/>
      <w:sz w:val="26"/>
      <w:szCs w:val="26"/>
      <w:u w:color="000000"/>
      <w:lang w:eastAsia="et-EE" w:bidi="ar-SA"/>
    </w:rPr>
  </w:style>
  <w:style w:type="paragraph" w:styleId="Pealkiri6">
    <w:name w:val="heading 6"/>
    <w:basedOn w:val="Normaallaad"/>
    <w:next w:val="Normaallaad"/>
    <w:link w:val="Pealkiri6Mrk"/>
    <w:rsid w:val="00DF44DF"/>
    <w:pPr>
      <w:tabs>
        <w:tab w:val="num" w:pos="1152"/>
      </w:tabs>
      <w:suppressAutoHyphens w:val="0"/>
      <w:autoSpaceDE w:val="0"/>
      <w:autoSpaceDN w:val="0"/>
      <w:adjustRightInd w:val="0"/>
      <w:spacing w:before="240" w:after="60" w:line="240" w:lineRule="auto"/>
      <w:ind w:left="1152" w:hanging="1152"/>
      <w:outlineLvl w:val="5"/>
    </w:pPr>
    <w:rPr>
      <w:rFonts w:eastAsia="Times New Roman"/>
      <w:b/>
      <w:bCs/>
      <w:color w:val="000000"/>
      <w:kern w:val="0"/>
      <w:sz w:val="22"/>
      <w:szCs w:val="22"/>
      <w:u w:color="000000"/>
      <w:lang w:eastAsia="et-EE" w:bidi="ar-SA"/>
    </w:rPr>
  </w:style>
  <w:style w:type="paragraph" w:styleId="Pealkiri7">
    <w:name w:val="heading 7"/>
    <w:basedOn w:val="Normaallaad"/>
    <w:next w:val="Normaallaad"/>
    <w:link w:val="Pealkiri7Mrk"/>
    <w:rsid w:val="00DF44DF"/>
    <w:pPr>
      <w:tabs>
        <w:tab w:val="num" w:pos="1296"/>
      </w:tabs>
      <w:suppressAutoHyphens w:val="0"/>
      <w:autoSpaceDE w:val="0"/>
      <w:autoSpaceDN w:val="0"/>
      <w:adjustRightInd w:val="0"/>
      <w:spacing w:before="240" w:after="60" w:line="240" w:lineRule="auto"/>
      <w:ind w:left="1296" w:hanging="1296"/>
      <w:outlineLvl w:val="6"/>
    </w:pPr>
    <w:rPr>
      <w:rFonts w:eastAsia="Times New Roman"/>
      <w:color w:val="000000"/>
      <w:kern w:val="0"/>
      <w:u w:color="000000"/>
      <w:lang w:eastAsia="et-EE" w:bidi="ar-SA"/>
    </w:rPr>
  </w:style>
  <w:style w:type="paragraph" w:styleId="Pealkiri8">
    <w:name w:val="heading 8"/>
    <w:basedOn w:val="Normaallaad"/>
    <w:next w:val="Normaallaad"/>
    <w:link w:val="Pealkiri8Mrk"/>
    <w:rsid w:val="00DF44DF"/>
    <w:pPr>
      <w:tabs>
        <w:tab w:val="num" w:pos="1440"/>
      </w:tabs>
      <w:suppressAutoHyphens w:val="0"/>
      <w:autoSpaceDE w:val="0"/>
      <w:autoSpaceDN w:val="0"/>
      <w:adjustRightInd w:val="0"/>
      <w:spacing w:before="240" w:after="60" w:line="240" w:lineRule="auto"/>
      <w:ind w:left="1440" w:hanging="1440"/>
      <w:outlineLvl w:val="7"/>
    </w:pPr>
    <w:rPr>
      <w:rFonts w:eastAsia="Times New Roman"/>
      <w:i/>
      <w:iCs/>
      <w:color w:val="000000"/>
      <w:kern w:val="0"/>
      <w:u w:color="000000"/>
      <w:lang w:eastAsia="et-EE" w:bidi="ar-SA"/>
    </w:rPr>
  </w:style>
  <w:style w:type="paragraph" w:styleId="Pealkiri9">
    <w:name w:val="heading 9"/>
    <w:basedOn w:val="Normaallaad"/>
    <w:next w:val="Normaallaad"/>
    <w:link w:val="Pealkiri9Mrk"/>
    <w:rsid w:val="00DF44DF"/>
    <w:pPr>
      <w:tabs>
        <w:tab w:val="num" w:pos="1584"/>
      </w:tabs>
      <w:suppressAutoHyphens w:val="0"/>
      <w:autoSpaceDE w:val="0"/>
      <w:autoSpaceDN w:val="0"/>
      <w:adjustRightInd w:val="0"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000000"/>
      <w:kern w:val="0"/>
      <w:sz w:val="22"/>
      <w:szCs w:val="22"/>
      <w:u w:color="000000"/>
      <w:lang w:eastAsia="et-EE" w:bidi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NumberingSymbols">
    <w:name w:val="Numbering Symbols"/>
    <w:rsid w:val="00D40650"/>
  </w:style>
  <w:style w:type="character" w:styleId="Hperlink">
    <w:name w:val="Hyperlink"/>
    <w:rsid w:val="00D40650"/>
    <w:rPr>
      <w:color w:val="000080"/>
      <w:u w:val="single"/>
    </w:rPr>
  </w:style>
  <w:style w:type="paragraph" w:customStyle="1" w:styleId="Heading">
    <w:name w:val="Heading"/>
    <w:basedOn w:val="Normaallaad"/>
    <w:next w:val="Normaallaad"/>
    <w:rsid w:val="00D4065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Jalus1">
    <w:name w:val="Jalus1"/>
    <w:autoRedefine/>
    <w:qFormat/>
    <w:rsid w:val="007056E1"/>
    <w:pPr>
      <w:widowControl w:val="0"/>
      <w:suppressAutoHyphens/>
    </w:pPr>
    <w:rPr>
      <w:rFonts w:eastAsia="SimSun" w:cs="Mangal"/>
      <w:kern w:val="1"/>
      <w:szCs w:val="24"/>
      <w:lang w:eastAsia="zh-CN" w:bidi="hi-IN"/>
    </w:rPr>
  </w:style>
  <w:style w:type="paragraph" w:styleId="Loend">
    <w:name w:val="List"/>
    <w:basedOn w:val="Normaallaad"/>
    <w:rsid w:val="00546204"/>
    <w:pPr>
      <w:spacing w:after="120"/>
    </w:pPr>
  </w:style>
  <w:style w:type="paragraph" w:styleId="Pis">
    <w:name w:val="header"/>
    <w:basedOn w:val="Normaallaad"/>
    <w:link w:val="PisMrk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paragraph" w:customStyle="1" w:styleId="Index">
    <w:name w:val="Index"/>
    <w:basedOn w:val="Normaallaad"/>
    <w:rsid w:val="00D40650"/>
    <w:pPr>
      <w:suppressLineNumbers/>
    </w:pPr>
  </w:style>
  <w:style w:type="character" w:customStyle="1" w:styleId="PisMrk">
    <w:name w:val="Päis Märk"/>
    <w:basedOn w:val="Liguvaikefont"/>
    <w:link w:val="Pis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styleId="Jalus">
    <w:name w:val="footer"/>
    <w:basedOn w:val="Normaallaad"/>
    <w:link w:val="JalusMrk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JalusMrk">
    <w:name w:val="Jalus Märk"/>
    <w:basedOn w:val="Liguvaikefont"/>
    <w:link w:val="Jalus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customStyle="1" w:styleId="TableContents">
    <w:name w:val="Table Contents"/>
    <w:basedOn w:val="Normaallaad"/>
    <w:rsid w:val="00D40650"/>
    <w:pPr>
      <w:suppressLineNumbers/>
    </w:pPr>
  </w:style>
  <w:style w:type="paragraph" w:customStyle="1" w:styleId="TableHeading">
    <w:name w:val="Table Heading"/>
    <w:basedOn w:val="TableContents"/>
    <w:rsid w:val="00D40650"/>
    <w:pPr>
      <w:jc w:val="center"/>
    </w:pPr>
    <w:rPr>
      <w:b/>
      <w:bCs/>
    </w:rPr>
  </w:style>
  <w:style w:type="character" w:customStyle="1" w:styleId="Pealkiri4Mrk">
    <w:name w:val="Pealkiri 4 Märk"/>
    <w:basedOn w:val="Liguvaikefont"/>
    <w:link w:val="Pealkiri4"/>
    <w:rsid w:val="00DF44DF"/>
    <w:rPr>
      <w:b/>
      <w:bCs/>
      <w:color w:val="000000"/>
      <w:sz w:val="28"/>
      <w:szCs w:val="28"/>
      <w:u w:color="000000"/>
    </w:rPr>
  </w:style>
  <w:style w:type="character" w:customStyle="1" w:styleId="Pealkiri5Mrk">
    <w:name w:val="Pealkiri 5 Märk"/>
    <w:basedOn w:val="Liguvaikefont"/>
    <w:link w:val="Pealkiri5"/>
    <w:rsid w:val="00DF44DF"/>
    <w:rPr>
      <w:b/>
      <w:bCs/>
      <w:i/>
      <w:iCs/>
      <w:color w:val="000000"/>
      <w:sz w:val="26"/>
      <w:szCs w:val="26"/>
      <w:u w:color="000000"/>
    </w:rPr>
  </w:style>
  <w:style w:type="character" w:customStyle="1" w:styleId="Pealkiri6Mrk">
    <w:name w:val="Pealkiri 6 Märk"/>
    <w:basedOn w:val="Liguvaikefont"/>
    <w:link w:val="Pealkiri6"/>
    <w:rsid w:val="00DF44DF"/>
    <w:rPr>
      <w:b/>
      <w:bCs/>
      <w:color w:val="000000"/>
      <w:sz w:val="22"/>
      <w:szCs w:val="22"/>
      <w:u w:color="000000"/>
    </w:rPr>
  </w:style>
  <w:style w:type="character" w:customStyle="1" w:styleId="Pealkiri7Mrk">
    <w:name w:val="Pealkiri 7 Märk"/>
    <w:basedOn w:val="Liguvaikefont"/>
    <w:link w:val="Pealkiri7"/>
    <w:rsid w:val="00DF44DF"/>
    <w:rPr>
      <w:color w:val="000000"/>
      <w:sz w:val="24"/>
      <w:szCs w:val="24"/>
      <w:u w:color="000000"/>
    </w:rPr>
  </w:style>
  <w:style w:type="character" w:customStyle="1" w:styleId="Pealkiri8Mrk">
    <w:name w:val="Pealkiri 8 Märk"/>
    <w:basedOn w:val="Liguvaikefont"/>
    <w:link w:val="Pealkiri8"/>
    <w:rsid w:val="00DF44DF"/>
    <w:rPr>
      <w:i/>
      <w:iCs/>
      <w:color w:val="000000"/>
      <w:sz w:val="24"/>
      <w:szCs w:val="24"/>
      <w:u w:color="000000"/>
    </w:rPr>
  </w:style>
  <w:style w:type="character" w:customStyle="1" w:styleId="Pealkiri9Mrk">
    <w:name w:val="Pealkiri 9 Märk"/>
    <w:basedOn w:val="Liguvaikefont"/>
    <w:link w:val="Pealkiri9"/>
    <w:rsid w:val="00DF44DF"/>
    <w:rPr>
      <w:rFonts w:ascii="Arial" w:hAnsi="Arial" w:cs="Arial"/>
      <w:color w:val="000000"/>
      <w:sz w:val="22"/>
      <w:szCs w:val="22"/>
      <w:u w:color="000000"/>
    </w:rPr>
  </w:style>
  <w:style w:type="paragraph" w:styleId="Loend2">
    <w:name w:val="List 2"/>
    <w:basedOn w:val="Normaallaad"/>
    <w:rsid w:val="00DF44DF"/>
    <w:pPr>
      <w:tabs>
        <w:tab w:val="num" w:pos="431"/>
      </w:tabs>
      <w:suppressAutoHyphens w:val="0"/>
      <w:autoSpaceDE w:val="0"/>
      <w:autoSpaceDN w:val="0"/>
      <w:adjustRightInd w:val="0"/>
      <w:spacing w:line="240" w:lineRule="auto"/>
      <w:ind w:left="431" w:hanging="431"/>
    </w:pPr>
    <w:rPr>
      <w:rFonts w:eastAsia="Times New Roman"/>
      <w:color w:val="000000"/>
      <w:kern w:val="0"/>
      <w:u w:color="000000"/>
      <w:lang w:eastAsia="et-EE" w:bidi="ar-SA"/>
    </w:rPr>
  </w:style>
  <w:style w:type="paragraph" w:customStyle="1" w:styleId="AK">
    <w:name w:val="AK"/>
    <w:autoRedefine/>
    <w:qFormat/>
    <w:rsid w:val="00835858"/>
    <w:pPr>
      <w:keepNext/>
      <w:keepLines/>
      <w:suppressLineNumbers/>
    </w:pPr>
    <w:rPr>
      <w:rFonts w:eastAsia="SimSun"/>
      <w:bCs/>
      <w:kern w:val="1"/>
      <w:lang w:eastAsia="zh-CN" w:bidi="hi-IN"/>
    </w:rPr>
  </w:style>
  <w:style w:type="paragraph" w:customStyle="1" w:styleId="Adressaat">
    <w:name w:val="Adressaat"/>
    <w:autoRedefine/>
    <w:qFormat/>
    <w:rsid w:val="00835858"/>
    <w:rPr>
      <w:rFonts w:eastAsia="SimSun"/>
      <w:kern w:val="24"/>
      <w:sz w:val="24"/>
      <w:szCs w:val="24"/>
      <w:lang w:eastAsia="zh-CN" w:bidi="hi-IN"/>
    </w:rPr>
  </w:style>
  <w:style w:type="paragraph" w:customStyle="1" w:styleId="Pealkiri">
    <w:name w:val="Pealkiri"/>
    <w:autoRedefine/>
    <w:qFormat/>
    <w:rsid w:val="00835858"/>
    <w:pPr>
      <w:spacing w:after="560"/>
    </w:pPr>
    <w:rPr>
      <w:rFonts w:eastAsia="SimSun"/>
      <w:b/>
      <w:kern w:val="1"/>
      <w:sz w:val="24"/>
      <w:szCs w:val="24"/>
      <w:lang w:eastAsia="zh-CN" w:bidi="hi-IN"/>
    </w:rPr>
  </w:style>
  <w:style w:type="paragraph" w:customStyle="1" w:styleId="Snum">
    <w:name w:val="Sõnum"/>
    <w:autoRedefine/>
    <w:qFormat/>
    <w:rsid w:val="007056E1"/>
    <w:pPr>
      <w:jc w:val="both"/>
    </w:pPr>
    <w:rPr>
      <w:rFonts w:eastAsia="SimSun" w:cs="Mangal"/>
      <w:kern w:val="1"/>
      <w:sz w:val="24"/>
      <w:szCs w:val="24"/>
      <w:lang w:eastAsia="zh-CN" w:bidi="hi-IN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6A01AC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6A01AC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customStyle="1" w:styleId="aadress">
    <w:name w:val="aadress"/>
    <w:basedOn w:val="Normaallaad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adressaat0">
    <w:name w:val="adressaat"/>
    <w:basedOn w:val="Normaallaad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kirjapealkiri">
    <w:name w:val="kirjapealkiri"/>
    <w:basedOn w:val="Normaallaad"/>
    <w:next w:val="Normaallaad"/>
    <w:rsid w:val="009C74C9"/>
    <w:pPr>
      <w:widowControl/>
      <w:suppressAutoHyphens w:val="0"/>
      <w:spacing w:before="960" w:after="240" w:line="240" w:lineRule="auto"/>
      <w:ind w:right="4253"/>
      <w:jc w:val="left"/>
    </w:pPr>
    <w:rPr>
      <w:rFonts w:eastAsia="Times New Roman"/>
      <w:kern w:val="0"/>
      <w:lang w:eastAsia="en-US" w:bidi="ar-SA"/>
    </w:rPr>
  </w:style>
  <w:style w:type="paragraph" w:styleId="Vahedeta">
    <w:name w:val="No Spacing"/>
    <w:uiPriority w:val="1"/>
    <w:qFormat/>
    <w:rsid w:val="00C031A1"/>
    <w:pPr>
      <w:widowControl w:val="0"/>
      <w:suppressAutoHyphens/>
      <w:jc w:val="both"/>
    </w:pPr>
    <w:rPr>
      <w:rFonts w:eastAsia="SimSun" w:cs="Mangal"/>
      <w:kern w:val="1"/>
      <w:sz w:val="24"/>
      <w:szCs w:val="21"/>
      <w:lang w:eastAsia="zh-CN" w:bidi="hi-IN"/>
    </w:rPr>
  </w:style>
  <w:style w:type="paragraph" w:styleId="Loendilik">
    <w:name w:val="List Paragraph"/>
    <w:basedOn w:val="Normaallaad"/>
    <w:link w:val="LoendilikMrk"/>
    <w:uiPriority w:val="34"/>
    <w:qFormat/>
    <w:rsid w:val="00C031A1"/>
    <w:pPr>
      <w:ind w:left="720"/>
      <w:contextualSpacing/>
    </w:pPr>
    <w:rPr>
      <w:rFonts w:cs="Mangal"/>
      <w:szCs w:val="21"/>
    </w:rPr>
  </w:style>
  <w:style w:type="character" w:customStyle="1" w:styleId="LoendilikMrk">
    <w:name w:val="Loendi lõik Märk"/>
    <w:basedOn w:val="Liguvaikefont"/>
    <w:link w:val="Loendilik"/>
    <w:uiPriority w:val="34"/>
    <w:rsid w:val="00C031A1"/>
    <w:rPr>
      <w:rFonts w:eastAsia="SimSu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hyperlink" TargetMode="External" Target="mailto:Annika.Birk@mnt.ee"/>
  <Relationship Id="rId11" Type="http://schemas.openxmlformats.org/officeDocument/2006/relationships/hyperlink" TargetMode="External" Target="https://www.mnt.ee/et/ametist/blanketid"/>
  <Relationship Id="rId12" Type="http://schemas.openxmlformats.org/officeDocument/2006/relationships/hyperlink" TargetMode="External" Target="mailto:maantee@mnt.ee"/>
  <Relationship Id="rId13" Type="http://schemas.openxmlformats.org/officeDocument/2006/relationships/header" Target="header1.xml"/>
  <Relationship Id="rId14" Type="http://schemas.openxmlformats.org/officeDocument/2006/relationships/header" Target="header2.xml"/>
  <Relationship Id="rId15" Type="http://schemas.openxmlformats.org/officeDocument/2006/relationships/footer" Target="footer1.xml"/>
  <Relationship Id="rId16" Type="http://schemas.openxmlformats.org/officeDocument/2006/relationships/footer" Target="footer2.xml"/>
  <Relationship Id="rId17" Type="http://schemas.openxmlformats.org/officeDocument/2006/relationships/header" Target="header3.xml"/>
  <Relationship Id="rId18" Type="http://schemas.openxmlformats.org/officeDocument/2006/relationships/footer" Target="footer3.xml"/>
  <Relationship Id="rId19" Type="http://schemas.openxmlformats.org/officeDocument/2006/relationships/fontTable" Target="fontTable.xml"/>
  <Relationship Id="rId2" Type="http://schemas.openxmlformats.org/officeDocument/2006/relationships/numbering" Target="numbering.xml"/>
  <Relationship Id="rId20" Type="http://schemas.openxmlformats.org/officeDocument/2006/relationships/theme" Target="theme/theme1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otnotes" Target="footnotes.xml"/>
  <Relationship Id="rId7" Type="http://schemas.openxmlformats.org/officeDocument/2006/relationships/endnotes" Target="endnotes.xml"/>
  <Relationship Id="rId8" Type="http://schemas.openxmlformats.org/officeDocument/2006/relationships/image" Target="media/image1.png"/>
  <Relationship Id="rId9" Type="http://schemas.openxmlformats.org/officeDocument/2006/relationships/hyperlink" TargetMode="External" Target="https://www.mnt.ee/et/ametist/blanketid"/>
</Relationships>

</file>

<file path=word/_rels/settings.xml.rels><?xml version="1.0" encoding="UTF-8"?>

<Relationships xmlns="http://schemas.openxmlformats.org/package/2006/relationships">
  <Relationship Id="rId1" Type="http://schemas.openxmlformats.org/officeDocument/2006/relationships/attachedTemplate" TargetMode="External" Target="file:///D:/Users/GertU/Desktop/Uued%20veebi/kirjaplank.dotx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107DA7E-9DD1-4B33-A410-010383F7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kirjaplank</Template>
  <TotalTime>24</TotalTime>
  <Pages>2</Pages>
  <Words>770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Maanteeamet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2014-04-10T06:19:00Z</dcterms:created>
  <dc:creator>Kairit</dc:creator>
  <lastModifiedBy>Tuuli Veersalu</lastModifiedBy>
  <lastPrinted>2014-04-03T10:06:00Z</lastPrinted>
  <dcterms:modified xsi:type="dcterms:W3CDTF">2017-12-18T16:13:00Z</dcterms:modified>
  <revision>16</revision>
</coreProperties>
</file>